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5CEC" w14:textId="77777777" w:rsidR="00C4079E" w:rsidRPr="003B28C2" w:rsidRDefault="00C4079E" w:rsidP="00636E31">
      <w:pPr>
        <w:pStyle w:val="ISMtitle"/>
      </w:pPr>
      <w:r w:rsidRPr="003B28C2">
        <w:t>Instructor’s Solutions Manual</w:t>
      </w:r>
    </w:p>
    <w:p w14:paraId="49439A5B" w14:textId="77777777" w:rsidR="00C4079E" w:rsidRPr="003B28C2" w:rsidRDefault="00C4079E" w:rsidP="00C4079E">
      <w:pPr>
        <w:autoSpaceDE w:val="0"/>
        <w:autoSpaceDN w:val="0"/>
        <w:adjustRightInd w:val="0"/>
        <w:spacing w:after="0" w:line="240" w:lineRule="auto"/>
        <w:rPr>
          <w:rFonts w:ascii="Arial" w:eastAsia="Calibri" w:hAnsi="Arial" w:cs="Arial"/>
          <w:b/>
          <w:sz w:val="40"/>
          <w:szCs w:val="40"/>
        </w:rPr>
      </w:pPr>
    </w:p>
    <w:p w14:paraId="41857FFB" w14:textId="5DCD6009" w:rsidR="00C4079E" w:rsidRPr="003B28C2" w:rsidRDefault="00C4079E" w:rsidP="00636E31">
      <w:pPr>
        <w:pStyle w:val="Chaptertitle"/>
      </w:pPr>
      <w:r w:rsidRPr="003B28C2">
        <w:t xml:space="preserve">Chapter </w:t>
      </w:r>
      <w:r w:rsidR="00D13554" w:rsidRPr="003B28C2">
        <w:t>11</w:t>
      </w:r>
      <w:r w:rsidRPr="003B28C2">
        <w:t xml:space="preserve"> – Solutions to Assignment Problems</w:t>
      </w:r>
    </w:p>
    <w:p w14:paraId="6BA9DFF7" w14:textId="77777777" w:rsidR="00C4079E" w:rsidRPr="00C176E6" w:rsidRDefault="00C4079E" w:rsidP="008D2440">
      <w:pPr>
        <w:pStyle w:val="Heading1"/>
        <w:rPr>
          <w:sz w:val="22"/>
          <w:szCs w:val="22"/>
        </w:rPr>
      </w:pPr>
    </w:p>
    <w:p w14:paraId="253BF28D" w14:textId="47B9BF7B"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Pr="00C176E6">
        <w:rPr>
          <w:sz w:val="32"/>
          <w:szCs w:val="32"/>
        </w:rPr>
        <w:t>1</w:t>
      </w:r>
    </w:p>
    <w:p w14:paraId="253BF28E" w14:textId="7D41719A" w:rsidR="009F2261" w:rsidRPr="00C176E6" w:rsidRDefault="00185AA7" w:rsidP="00D15F5D">
      <w:pPr>
        <w:pStyle w:val="Heading6"/>
        <w:spacing w:before="66"/>
        <w:ind w:left="0" w:right="330"/>
        <w:jc w:val="both"/>
      </w:pPr>
      <w:r w:rsidRPr="00C176E6">
        <w:t>20</w:t>
      </w:r>
      <w:r>
        <w:t>20</w:t>
      </w:r>
      <w:r w:rsidRPr="00C176E6">
        <w:t xml:space="preserve"> </w:t>
      </w:r>
      <w:r w:rsidR="009F2261" w:rsidRPr="00C176E6">
        <w:t>Analysis</w:t>
      </w:r>
    </w:p>
    <w:p w14:paraId="253BF28F" w14:textId="77777777" w:rsidR="009F2261" w:rsidRPr="00C176E6" w:rsidRDefault="009F2261" w:rsidP="00D15F5D">
      <w:pPr>
        <w:pStyle w:val="BodyText"/>
        <w:spacing w:before="4"/>
        <w:ind w:right="330"/>
        <w:jc w:val="both"/>
        <w:rPr>
          <w:sz w:val="22"/>
          <w:szCs w:val="22"/>
        </w:rPr>
      </w:pPr>
      <w:r w:rsidRPr="00C176E6">
        <w:rPr>
          <w:sz w:val="22"/>
          <w:szCs w:val="22"/>
        </w:rPr>
        <w:t>The required information can be calculated as follows:</w:t>
      </w:r>
    </w:p>
    <w:p w14:paraId="253BF290" w14:textId="77777777" w:rsidR="009F2261" w:rsidRPr="003B28C2" w:rsidRDefault="009F2261" w:rsidP="009F2261">
      <w:pPr>
        <w:pStyle w:val="BodyText"/>
        <w:spacing w:before="9"/>
        <w:rPr>
          <w:sz w:val="12"/>
        </w:rPr>
      </w:pPr>
    </w:p>
    <w:tbl>
      <w:tblPr>
        <w:tblW w:w="0" w:type="auto"/>
        <w:jc w:val="center"/>
        <w:tblLayout w:type="fixed"/>
        <w:tblCellMar>
          <w:left w:w="0" w:type="dxa"/>
          <w:right w:w="0" w:type="dxa"/>
        </w:tblCellMar>
        <w:tblLook w:val="01E0" w:firstRow="1" w:lastRow="1" w:firstColumn="1" w:lastColumn="1" w:noHBand="0" w:noVBand="0"/>
      </w:tblPr>
      <w:tblGrid>
        <w:gridCol w:w="5046"/>
        <w:gridCol w:w="1734"/>
        <w:gridCol w:w="1374"/>
      </w:tblGrid>
      <w:tr w:rsidR="009F2261" w:rsidRPr="009D3831" w14:paraId="253BF294" w14:textId="77777777" w:rsidTr="009D3831">
        <w:trPr>
          <w:trHeight w:val="248"/>
          <w:jc w:val="center"/>
        </w:trPr>
        <w:tc>
          <w:tcPr>
            <w:tcW w:w="5046" w:type="dxa"/>
          </w:tcPr>
          <w:p w14:paraId="253BF291" w14:textId="77777777" w:rsidR="009F2261" w:rsidRPr="009D3831" w:rsidRDefault="009F2261" w:rsidP="00E23C60">
            <w:pPr>
              <w:pStyle w:val="TableParagraph"/>
              <w:spacing w:line="228" w:lineRule="exact"/>
              <w:ind w:left="8"/>
              <w:rPr>
                <w:sz w:val="20"/>
              </w:rPr>
            </w:pPr>
            <w:r w:rsidRPr="009D3831">
              <w:rPr>
                <w:sz w:val="20"/>
              </w:rPr>
              <w:t>ITA 3(a)</w:t>
            </w:r>
          </w:p>
        </w:tc>
        <w:tc>
          <w:tcPr>
            <w:tcW w:w="1734" w:type="dxa"/>
          </w:tcPr>
          <w:p w14:paraId="253BF292" w14:textId="77777777" w:rsidR="009F2261" w:rsidRPr="009D3831" w:rsidRDefault="009F2261" w:rsidP="00E23C60">
            <w:pPr>
              <w:pStyle w:val="TableParagraph"/>
              <w:rPr>
                <w:sz w:val="18"/>
              </w:rPr>
            </w:pPr>
          </w:p>
        </w:tc>
        <w:tc>
          <w:tcPr>
            <w:tcW w:w="1374" w:type="dxa"/>
          </w:tcPr>
          <w:p w14:paraId="253BF293" w14:textId="77777777" w:rsidR="009F2261" w:rsidRPr="009D3831" w:rsidRDefault="009F2261" w:rsidP="00E23C60">
            <w:pPr>
              <w:pStyle w:val="TableParagraph"/>
              <w:rPr>
                <w:sz w:val="18"/>
              </w:rPr>
            </w:pPr>
          </w:p>
        </w:tc>
      </w:tr>
      <w:tr w:rsidR="009F2261" w:rsidRPr="009D3831" w14:paraId="253BF298" w14:textId="77777777" w:rsidTr="009D3831">
        <w:trPr>
          <w:trHeight w:val="248"/>
          <w:jc w:val="center"/>
        </w:trPr>
        <w:tc>
          <w:tcPr>
            <w:tcW w:w="5046" w:type="dxa"/>
          </w:tcPr>
          <w:p w14:paraId="253BF295" w14:textId="77777777" w:rsidR="009F2261" w:rsidRPr="009D3831" w:rsidRDefault="009F2261" w:rsidP="00E23C60">
            <w:pPr>
              <w:pStyle w:val="TableParagraph"/>
              <w:spacing w:line="227" w:lineRule="exact"/>
              <w:ind w:left="366"/>
              <w:rPr>
                <w:sz w:val="20"/>
              </w:rPr>
            </w:pPr>
            <w:r w:rsidRPr="009D3831">
              <w:rPr>
                <w:sz w:val="20"/>
              </w:rPr>
              <w:t>Business Income</w:t>
            </w:r>
          </w:p>
        </w:tc>
        <w:tc>
          <w:tcPr>
            <w:tcW w:w="1734" w:type="dxa"/>
          </w:tcPr>
          <w:p w14:paraId="253BF296" w14:textId="77777777" w:rsidR="009F2261" w:rsidRPr="009D3831" w:rsidRDefault="009F2261" w:rsidP="009D3831">
            <w:pPr>
              <w:pStyle w:val="TableParagraph"/>
              <w:spacing w:line="227" w:lineRule="exact"/>
              <w:ind w:left="88" w:right="60"/>
              <w:jc w:val="right"/>
              <w:rPr>
                <w:sz w:val="20"/>
              </w:rPr>
            </w:pPr>
            <w:r w:rsidRPr="009D3831">
              <w:rPr>
                <w:sz w:val="20"/>
              </w:rPr>
              <w:t>$18,000</w:t>
            </w:r>
          </w:p>
        </w:tc>
        <w:tc>
          <w:tcPr>
            <w:tcW w:w="1374" w:type="dxa"/>
          </w:tcPr>
          <w:p w14:paraId="253BF297" w14:textId="77777777" w:rsidR="009F2261" w:rsidRPr="009D3831" w:rsidRDefault="009F2261" w:rsidP="00E23C60">
            <w:pPr>
              <w:pStyle w:val="TableParagraph"/>
              <w:rPr>
                <w:sz w:val="18"/>
              </w:rPr>
            </w:pPr>
          </w:p>
        </w:tc>
      </w:tr>
      <w:tr w:rsidR="009F2261" w:rsidRPr="009D3831" w14:paraId="253BF29C" w14:textId="77777777" w:rsidTr="009D3831">
        <w:trPr>
          <w:trHeight w:val="249"/>
          <w:jc w:val="center"/>
        </w:trPr>
        <w:tc>
          <w:tcPr>
            <w:tcW w:w="5046" w:type="dxa"/>
          </w:tcPr>
          <w:p w14:paraId="253BF299" w14:textId="77777777" w:rsidR="009F2261" w:rsidRPr="009D3831" w:rsidRDefault="009F2261" w:rsidP="00E23C60">
            <w:pPr>
              <w:pStyle w:val="TableParagraph"/>
              <w:spacing w:line="228" w:lineRule="exact"/>
              <w:ind w:left="366"/>
              <w:rPr>
                <w:sz w:val="20"/>
              </w:rPr>
            </w:pPr>
            <w:r w:rsidRPr="009D3831">
              <w:rPr>
                <w:sz w:val="20"/>
              </w:rPr>
              <w:t>Taxable (Grossed Up) Dividends</w:t>
            </w:r>
          </w:p>
        </w:tc>
        <w:tc>
          <w:tcPr>
            <w:tcW w:w="1734" w:type="dxa"/>
          </w:tcPr>
          <w:p w14:paraId="253BF29A" w14:textId="155AF467" w:rsidR="009F2261" w:rsidRPr="00E23C60" w:rsidRDefault="009F2261" w:rsidP="009D3831">
            <w:pPr>
              <w:pStyle w:val="TableParagraph"/>
              <w:spacing w:line="228" w:lineRule="exact"/>
              <w:ind w:left="75" w:right="60"/>
              <w:jc w:val="right"/>
              <w:rPr>
                <w:sz w:val="20"/>
                <w:u w:val="single"/>
              </w:rPr>
            </w:pPr>
            <w:r w:rsidRPr="00E23C60">
              <w:rPr>
                <w:sz w:val="20"/>
                <w:u w:val="single" w:color="211F1F"/>
              </w:rPr>
              <w:t xml:space="preserve"> </w:t>
            </w:r>
            <w:r w:rsidR="00E23C60">
              <w:rPr>
                <w:sz w:val="20"/>
                <w:u w:val="single" w:color="211F1F"/>
              </w:rPr>
              <w:t xml:space="preserve">   </w:t>
            </w:r>
            <w:r w:rsidRPr="00E23C60">
              <w:rPr>
                <w:sz w:val="20"/>
                <w:u w:val="single" w:color="211F1F"/>
              </w:rPr>
              <w:t>2,360</w:t>
            </w:r>
          </w:p>
        </w:tc>
        <w:tc>
          <w:tcPr>
            <w:tcW w:w="1374" w:type="dxa"/>
          </w:tcPr>
          <w:p w14:paraId="253BF29B" w14:textId="77777777" w:rsidR="009F2261" w:rsidRPr="009D3831" w:rsidRDefault="009F2261" w:rsidP="00460140">
            <w:pPr>
              <w:pStyle w:val="TableParagraph"/>
              <w:spacing w:line="228" w:lineRule="exact"/>
              <w:ind w:right="60"/>
              <w:jc w:val="right"/>
              <w:rPr>
                <w:sz w:val="20"/>
              </w:rPr>
            </w:pPr>
            <w:r w:rsidRPr="009D3831">
              <w:rPr>
                <w:sz w:val="20"/>
              </w:rPr>
              <w:t>$20,360</w:t>
            </w:r>
          </w:p>
        </w:tc>
      </w:tr>
      <w:tr w:rsidR="009F2261" w:rsidRPr="009D3831" w14:paraId="253BF2A0" w14:textId="77777777" w:rsidTr="009D3831">
        <w:trPr>
          <w:trHeight w:val="249"/>
          <w:jc w:val="center"/>
        </w:trPr>
        <w:tc>
          <w:tcPr>
            <w:tcW w:w="5046" w:type="dxa"/>
          </w:tcPr>
          <w:p w14:paraId="253BF29D" w14:textId="77777777" w:rsidR="009F2261" w:rsidRPr="009D3831" w:rsidRDefault="009F2261" w:rsidP="00E23C60">
            <w:pPr>
              <w:pStyle w:val="TableParagraph"/>
              <w:spacing w:line="227" w:lineRule="exact"/>
              <w:ind w:left="8"/>
              <w:rPr>
                <w:sz w:val="20"/>
              </w:rPr>
            </w:pPr>
            <w:r w:rsidRPr="009D3831">
              <w:rPr>
                <w:sz w:val="20"/>
              </w:rPr>
              <w:t>ITA 3(b)</w:t>
            </w:r>
          </w:p>
        </w:tc>
        <w:tc>
          <w:tcPr>
            <w:tcW w:w="1734" w:type="dxa"/>
          </w:tcPr>
          <w:p w14:paraId="253BF29E" w14:textId="77777777" w:rsidR="009F2261" w:rsidRPr="009D3831" w:rsidRDefault="009F2261" w:rsidP="009D3831">
            <w:pPr>
              <w:pStyle w:val="TableParagraph"/>
              <w:ind w:right="60"/>
              <w:rPr>
                <w:sz w:val="18"/>
              </w:rPr>
            </w:pPr>
          </w:p>
        </w:tc>
        <w:tc>
          <w:tcPr>
            <w:tcW w:w="1374" w:type="dxa"/>
          </w:tcPr>
          <w:p w14:paraId="253BF29F" w14:textId="77777777" w:rsidR="009F2261" w:rsidRPr="009D3831" w:rsidRDefault="009F2261" w:rsidP="00460140">
            <w:pPr>
              <w:pStyle w:val="TableParagraph"/>
              <w:ind w:right="60"/>
              <w:jc w:val="right"/>
              <w:rPr>
                <w:sz w:val="18"/>
              </w:rPr>
            </w:pPr>
          </w:p>
        </w:tc>
      </w:tr>
      <w:tr w:rsidR="009F2261" w:rsidRPr="009D3831" w14:paraId="253BF2A4" w14:textId="77777777" w:rsidTr="009D3831">
        <w:trPr>
          <w:trHeight w:val="249"/>
          <w:jc w:val="center"/>
        </w:trPr>
        <w:tc>
          <w:tcPr>
            <w:tcW w:w="5046" w:type="dxa"/>
          </w:tcPr>
          <w:p w14:paraId="253BF2A1" w14:textId="451B51C3" w:rsidR="009F2261" w:rsidRPr="009D3831" w:rsidRDefault="009F2261" w:rsidP="00E23C60">
            <w:pPr>
              <w:pStyle w:val="TableParagraph"/>
              <w:spacing w:line="228" w:lineRule="exact"/>
              <w:ind w:left="366"/>
              <w:rPr>
                <w:sz w:val="20"/>
              </w:rPr>
            </w:pPr>
            <w:r w:rsidRPr="009D3831">
              <w:rPr>
                <w:sz w:val="20"/>
              </w:rPr>
              <w:t>Taxable Capital Gains</w:t>
            </w:r>
          </w:p>
        </w:tc>
        <w:tc>
          <w:tcPr>
            <w:tcW w:w="1734" w:type="dxa"/>
          </w:tcPr>
          <w:p w14:paraId="253BF2A2" w14:textId="6E44A36D" w:rsidR="009F2261" w:rsidRPr="009D3831" w:rsidRDefault="009F2261" w:rsidP="009D3831">
            <w:pPr>
              <w:pStyle w:val="TableParagraph"/>
              <w:tabs>
                <w:tab w:val="left" w:pos="421"/>
              </w:tabs>
              <w:spacing w:line="228" w:lineRule="exact"/>
              <w:ind w:left="59" w:right="60"/>
              <w:jc w:val="right"/>
              <w:rPr>
                <w:sz w:val="20"/>
              </w:rPr>
            </w:pPr>
            <w:r w:rsidRPr="009D3831">
              <w:rPr>
                <w:sz w:val="20"/>
              </w:rPr>
              <w:t>$</w:t>
            </w:r>
            <w:r w:rsidR="00E23C60">
              <w:rPr>
                <w:sz w:val="20"/>
              </w:rPr>
              <w:t xml:space="preserve">    </w:t>
            </w:r>
            <w:r w:rsidR="00E23C60" w:rsidRPr="00E23C60">
              <w:rPr>
                <w:sz w:val="12"/>
                <w:szCs w:val="12"/>
              </w:rPr>
              <w:t xml:space="preserve"> </w:t>
            </w:r>
            <w:r w:rsidRPr="009D3831">
              <w:rPr>
                <w:sz w:val="20"/>
              </w:rPr>
              <w:t>600</w:t>
            </w:r>
          </w:p>
        </w:tc>
        <w:tc>
          <w:tcPr>
            <w:tcW w:w="1374" w:type="dxa"/>
          </w:tcPr>
          <w:p w14:paraId="253BF2A3" w14:textId="77777777" w:rsidR="009F2261" w:rsidRPr="009D3831" w:rsidRDefault="009F2261" w:rsidP="00460140">
            <w:pPr>
              <w:pStyle w:val="TableParagraph"/>
              <w:ind w:right="60"/>
              <w:jc w:val="right"/>
              <w:rPr>
                <w:sz w:val="18"/>
              </w:rPr>
            </w:pPr>
          </w:p>
        </w:tc>
      </w:tr>
      <w:tr w:rsidR="009F2261" w:rsidRPr="009D3831" w14:paraId="253BF2A8" w14:textId="77777777" w:rsidTr="009D3831">
        <w:trPr>
          <w:trHeight w:val="249"/>
          <w:jc w:val="center"/>
        </w:trPr>
        <w:tc>
          <w:tcPr>
            <w:tcW w:w="5046" w:type="dxa"/>
            <w:tcBorders>
              <w:bottom w:val="single" w:sz="4" w:space="0" w:color="221F1F"/>
            </w:tcBorders>
          </w:tcPr>
          <w:p w14:paraId="253BF2A5" w14:textId="037A5477" w:rsidR="009F2261" w:rsidRPr="009D3831" w:rsidRDefault="009F2261" w:rsidP="00E23C60">
            <w:pPr>
              <w:pStyle w:val="TableParagraph"/>
              <w:spacing w:line="227" w:lineRule="exact"/>
              <w:ind w:left="366"/>
              <w:rPr>
                <w:sz w:val="20"/>
              </w:rPr>
            </w:pPr>
            <w:r w:rsidRPr="009D3831">
              <w:rPr>
                <w:sz w:val="20"/>
              </w:rPr>
              <w:t>Allowable Capital Losses</w:t>
            </w:r>
          </w:p>
        </w:tc>
        <w:tc>
          <w:tcPr>
            <w:tcW w:w="1734" w:type="dxa"/>
            <w:tcBorders>
              <w:bottom w:val="single" w:sz="4" w:space="0" w:color="221F1F"/>
            </w:tcBorders>
          </w:tcPr>
          <w:p w14:paraId="253BF2A6" w14:textId="3E309E71" w:rsidR="009F2261" w:rsidRPr="009D3831" w:rsidRDefault="009F2261" w:rsidP="009D3831">
            <w:pPr>
              <w:pStyle w:val="TableParagraph"/>
              <w:spacing w:line="227" w:lineRule="exact"/>
              <w:ind w:left="58"/>
              <w:jc w:val="right"/>
              <w:rPr>
                <w:sz w:val="20"/>
              </w:rPr>
            </w:pPr>
            <w:r w:rsidRPr="009D3831">
              <w:rPr>
                <w:sz w:val="20"/>
              </w:rPr>
              <w:t>(2,100)</w:t>
            </w:r>
          </w:p>
        </w:tc>
        <w:tc>
          <w:tcPr>
            <w:tcW w:w="1374" w:type="dxa"/>
            <w:tcBorders>
              <w:bottom w:val="single" w:sz="4" w:space="0" w:color="221F1F"/>
            </w:tcBorders>
          </w:tcPr>
          <w:p w14:paraId="253BF2A7" w14:textId="77777777" w:rsidR="009F2261" w:rsidRPr="009D3831" w:rsidRDefault="009F2261" w:rsidP="00460140">
            <w:pPr>
              <w:pStyle w:val="TableParagraph"/>
              <w:spacing w:line="227" w:lineRule="exact"/>
              <w:ind w:right="60"/>
              <w:jc w:val="right"/>
              <w:rPr>
                <w:sz w:val="20"/>
              </w:rPr>
            </w:pPr>
            <w:r w:rsidRPr="009D3831">
              <w:rPr>
                <w:sz w:val="20"/>
              </w:rPr>
              <w:t>Nil</w:t>
            </w:r>
          </w:p>
        </w:tc>
      </w:tr>
      <w:tr w:rsidR="009F2261" w:rsidRPr="009D3831" w14:paraId="253BF2AF" w14:textId="77777777" w:rsidTr="009D3831">
        <w:trPr>
          <w:trHeight w:val="791"/>
          <w:jc w:val="center"/>
        </w:trPr>
        <w:tc>
          <w:tcPr>
            <w:tcW w:w="5046" w:type="dxa"/>
            <w:tcBorders>
              <w:top w:val="single" w:sz="4" w:space="0" w:color="221F1F"/>
              <w:bottom w:val="single" w:sz="4" w:space="0" w:color="221F1F"/>
            </w:tcBorders>
          </w:tcPr>
          <w:p w14:paraId="253BF2A9" w14:textId="77777777" w:rsidR="009F2261" w:rsidRPr="009D3831" w:rsidRDefault="009F2261" w:rsidP="00E23C60">
            <w:pPr>
              <w:pStyle w:val="TableParagraph"/>
              <w:spacing w:before="41" w:line="259" w:lineRule="auto"/>
              <w:ind w:left="8" w:right="4295"/>
              <w:rPr>
                <w:sz w:val="20"/>
              </w:rPr>
            </w:pPr>
            <w:r w:rsidRPr="009D3831">
              <w:rPr>
                <w:sz w:val="20"/>
              </w:rPr>
              <w:t>ITA 3(c) ITA 3(d)</w:t>
            </w:r>
          </w:p>
          <w:p w14:paraId="253BF2AA" w14:textId="77777777" w:rsidR="009F2261" w:rsidRPr="009D3831" w:rsidRDefault="009F2261" w:rsidP="00E23C60">
            <w:pPr>
              <w:pStyle w:val="TableParagraph"/>
              <w:spacing w:before="1"/>
              <w:ind w:left="368"/>
              <w:rPr>
                <w:sz w:val="20"/>
              </w:rPr>
            </w:pPr>
            <w:r w:rsidRPr="009D3831">
              <w:rPr>
                <w:sz w:val="20"/>
              </w:rPr>
              <w:t>Unrestricted Farm Loss (See Note)</w:t>
            </w:r>
          </w:p>
        </w:tc>
        <w:tc>
          <w:tcPr>
            <w:tcW w:w="1734" w:type="dxa"/>
            <w:tcBorders>
              <w:top w:val="single" w:sz="4" w:space="0" w:color="221F1F"/>
              <w:bottom w:val="single" w:sz="4" w:space="0" w:color="221F1F"/>
            </w:tcBorders>
          </w:tcPr>
          <w:p w14:paraId="253BF2AB" w14:textId="77777777" w:rsidR="009F2261" w:rsidRPr="009D3831" w:rsidRDefault="009F2261" w:rsidP="00E23C60">
            <w:pPr>
              <w:pStyle w:val="TableParagraph"/>
              <w:rPr>
                <w:sz w:val="20"/>
              </w:rPr>
            </w:pPr>
          </w:p>
        </w:tc>
        <w:tc>
          <w:tcPr>
            <w:tcW w:w="1374" w:type="dxa"/>
            <w:tcBorders>
              <w:top w:val="single" w:sz="4" w:space="0" w:color="221F1F"/>
              <w:bottom w:val="single" w:sz="4" w:space="0" w:color="221F1F"/>
            </w:tcBorders>
          </w:tcPr>
          <w:p w14:paraId="253BF2AC" w14:textId="77777777" w:rsidR="009F2261" w:rsidRPr="009D3831" w:rsidRDefault="009F2261" w:rsidP="00460140">
            <w:pPr>
              <w:pStyle w:val="TableParagraph"/>
              <w:spacing w:before="41"/>
              <w:ind w:left="483" w:right="60"/>
              <w:jc w:val="right"/>
              <w:rPr>
                <w:sz w:val="20"/>
              </w:rPr>
            </w:pPr>
            <w:r w:rsidRPr="009D3831">
              <w:rPr>
                <w:sz w:val="20"/>
              </w:rPr>
              <w:t>$20,360</w:t>
            </w:r>
          </w:p>
          <w:p w14:paraId="253BF2AD" w14:textId="77777777" w:rsidR="009F2261" w:rsidRPr="009D3831" w:rsidRDefault="009F2261" w:rsidP="00460140">
            <w:pPr>
              <w:pStyle w:val="TableParagraph"/>
              <w:spacing w:before="5"/>
              <w:ind w:right="60"/>
              <w:jc w:val="right"/>
              <w:rPr>
                <w:sz w:val="23"/>
              </w:rPr>
            </w:pPr>
          </w:p>
          <w:p w14:paraId="253BF2AE" w14:textId="6845E8D9" w:rsidR="009F2261" w:rsidRPr="009D3831" w:rsidRDefault="009F2261" w:rsidP="00460140">
            <w:pPr>
              <w:pStyle w:val="TableParagraph"/>
              <w:tabs>
                <w:tab w:val="left" w:pos="713"/>
              </w:tabs>
              <w:ind w:left="425"/>
              <w:jc w:val="right"/>
              <w:rPr>
                <w:sz w:val="20"/>
              </w:rPr>
            </w:pPr>
            <w:r w:rsidRPr="009D3831">
              <w:rPr>
                <w:sz w:val="20"/>
              </w:rPr>
              <w:tab/>
            </w:r>
            <w:r w:rsidR="00460140" w:rsidRPr="009D3831">
              <w:rPr>
                <w:sz w:val="20"/>
              </w:rPr>
              <w:t>(</w:t>
            </w:r>
            <w:r w:rsidRPr="009D3831">
              <w:rPr>
                <w:sz w:val="20"/>
              </w:rPr>
              <w:t>6,250)</w:t>
            </w:r>
          </w:p>
        </w:tc>
      </w:tr>
      <w:tr w:rsidR="009F2261" w:rsidRPr="009D3831" w14:paraId="253BF2B3" w14:textId="77777777" w:rsidTr="009D3831">
        <w:trPr>
          <w:trHeight w:val="277"/>
          <w:jc w:val="center"/>
        </w:trPr>
        <w:tc>
          <w:tcPr>
            <w:tcW w:w="5046" w:type="dxa"/>
            <w:tcBorders>
              <w:top w:val="single" w:sz="4" w:space="0" w:color="221F1F"/>
              <w:bottom w:val="double" w:sz="1" w:space="0" w:color="221F1F"/>
            </w:tcBorders>
          </w:tcPr>
          <w:p w14:paraId="253BF2B0" w14:textId="0B19143C" w:rsidR="009F2261" w:rsidRPr="009D3831" w:rsidRDefault="00185AA7" w:rsidP="00E55574">
            <w:pPr>
              <w:pStyle w:val="TableParagraph"/>
              <w:spacing w:before="27"/>
              <w:ind w:left="8"/>
              <w:rPr>
                <w:sz w:val="20"/>
              </w:rPr>
            </w:pPr>
            <w:r w:rsidRPr="009D3831">
              <w:rPr>
                <w:sz w:val="20"/>
              </w:rPr>
              <w:t>20</w:t>
            </w:r>
            <w:r>
              <w:rPr>
                <w:sz w:val="20"/>
              </w:rPr>
              <w:t>20</w:t>
            </w:r>
            <w:r w:rsidRPr="009D3831">
              <w:rPr>
                <w:sz w:val="20"/>
              </w:rPr>
              <w:t xml:space="preserve"> </w:t>
            </w:r>
            <w:r w:rsidR="009F2261" w:rsidRPr="009D3831">
              <w:rPr>
                <w:sz w:val="20"/>
              </w:rPr>
              <w:t>Net Income and Taxable Income</w:t>
            </w:r>
          </w:p>
        </w:tc>
        <w:tc>
          <w:tcPr>
            <w:tcW w:w="1734" w:type="dxa"/>
            <w:tcBorders>
              <w:top w:val="single" w:sz="4" w:space="0" w:color="221F1F"/>
              <w:bottom w:val="double" w:sz="1" w:space="0" w:color="221F1F"/>
            </w:tcBorders>
          </w:tcPr>
          <w:p w14:paraId="253BF2B1" w14:textId="77777777" w:rsidR="009F2261" w:rsidRPr="009D3831" w:rsidRDefault="009F2261" w:rsidP="00E23C60">
            <w:pPr>
              <w:pStyle w:val="TableParagraph"/>
              <w:rPr>
                <w:sz w:val="20"/>
              </w:rPr>
            </w:pPr>
          </w:p>
        </w:tc>
        <w:tc>
          <w:tcPr>
            <w:tcW w:w="1374" w:type="dxa"/>
            <w:tcBorders>
              <w:top w:val="single" w:sz="4" w:space="0" w:color="221F1F"/>
              <w:bottom w:val="double" w:sz="1" w:space="0" w:color="221F1F"/>
            </w:tcBorders>
          </w:tcPr>
          <w:p w14:paraId="253BF2B2" w14:textId="77777777" w:rsidR="009F2261" w:rsidRPr="009D3831" w:rsidRDefault="009F2261" w:rsidP="00460140">
            <w:pPr>
              <w:pStyle w:val="TableParagraph"/>
              <w:spacing w:before="27"/>
              <w:ind w:right="60"/>
              <w:jc w:val="right"/>
              <w:rPr>
                <w:sz w:val="20"/>
              </w:rPr>
            </w:pPr>
            <w:r w:rsidRPr="009D3831">
              <w:rPr>
                <w:sz w:val="20"/>
              </w:rPr>
              <w:t>$14,110</w:t>
            </w:r>
          </w:p>
        </w:tc>
      </w:tr>
      <w:tr w:rsidR="009F2261" w:rsidRPr="009D3831" w14:paraId="253BF2B5" w14:textId="77777777" w:rsidTr="00953A3F">
        <w:trPr>
          <w:trHeight w:val="354"/>
          <w:jc w:val="center"/>
        </w:trPr>
        <w:tc>
          <w:tcPr>
            <w:tcW w:w="8154" w:type="dxa"/>
            <w:gridSpan w:val="3"/>
            <w:tcBorders>
              <w:top w:val="double" w:sz="1" w:space="0" w:color="221F1F"/>
            </w:tcBorders>
          </w:tcPr>
          <w:p w14:paraId="76248A0D" w14:textId="77777777" w:rsidR="00953A3F" w:rsidRPr="00953A3F" w:rsidRDefault="00953A3F" w:rsidP="00953A3F">
            <w:pPr>
              <w:pStyle w:val="TableParagraph"/>
              <w:tabs>
                <w:tab w:val="left" w:pos="681"/>
              </w:tabs>
              <w:spacing w:before="110"/>
              <w:ind w:left="7"/>
              <w:rPr>
                <w:b/>
                <w:sz w:val="12"/>
                <w:szCs w:val="12"/>
              </w:rPr>
            </w:pPr>
          </w:p>
          <w:p w14:paraId="253BF2B4" w14:textId="2D461F1E" w:rsidR="009F2261" w:rsidRPr="009D3831" w:rsidRDefault="009F2261" w:rsidP="00953A3F">
            <w:pPr>
              <w:pStyle w:val="TableParagraph"/>
              <w:tabs>
                <w:tab w:val="left" w:pos="681"/>
              </w:tabs>
              <w:spacing w:before="110"/>
              <w:ind w:left="7"/>
            </w:pPr>
            <w:r w:rsidRPr="009D3831">
              <w:rPr>
                <w:b/>
              </w:rPr>
              <w:t>Note</w:t>
            </w:r>
            <w:r w:rsidR="009D3831" w:rsidRPr="009D3831">
              <w:rPr>
                <w:b/>
              </w:rPr>
              <w:t xml:space="preserve"> </w:t>
            </w:r>
            <w:r w:rsidRPr="009D3831">
              <w:t>Ms. Breau’s farm losses are restricted as follows:</w:t>
            </w:r>
          </w:p>
        </w:tc>
      </w:tr>
      <w:tr w:rsidR="009F2261" w:rsidRPr="009D3831" w14:paraId="253BF2BA" w14:textId="77777777" w:rsidTr="009D3831">
        <w:trPr>
          <w:trHeight w:val="406"/>
          <w:jc w:val="center"/>
        </w:trPr>
        <w:tc>
          <w:tcPr>
            <w:tcW w:w="5046" w:type="dxa"/>
            <w:vMerge w:val="restart"/>
          </w:tcPr>
          <w:p w14:paraId="253BF2B6" w14:textId="77777777" w:rsidR="009F2261" w:rsidRPr="009D3831" w:rsidRDefault="009F2261" w:rsidP="00600914">
            <w:pPr>
              <w:pStyle w:val="TableParagraph"/>
              <w:spacing w:before="80"/>
              <w:ind w:left="7"/>
              <w:rPr>
                <w:sz w:val="20"/>
              </w:rPr>
            </w:pPr>
            <w:r w:rsidRPr="009D3831">
              <w:rPr>
                <w:sz w:val="20"/>
              </w:rPr>
              <w:t>Total Farm Loss</w:t>
            </w:r>
          </w:p>
          <w:p w14:paraId="253BF2B7" w14:textId="77777777" w:rsidR="009F2261" w:rsidRPr="009D3831" w:rsidRDefault="009F2261" w:rsidP="00E23C60">
            <w:pPr>
              <w:pStyle w:val="TableParagraph"/>
              <w:spacing w:before="4" w:line="250" w:lineRule="atLeast"/>
              <w:ind w:left="368" w:right="2923" w:hanging="360"/>
              <w:rPr>
                <w:sz w:val="20"/>
              </w:rPr>
            </w:pPr>
            <w:r w:rsidRPr="009D3831">
              <w:rPr>
                <w:sz w:val="20"/>
              </w:rPr>
              <w:t>Unrestricted Amount: First $2,500</w:t>
            </w:r>
          </w:p>
        </w:tc>
        <w:tc>
          <w:tcPr>
            <w:tcW w:w="1734" w:type="dxa"/>
          </w:tcPr>
          <w:p w14:paraId="253BF2B8" w14:textId="77777777" w:rsidR="009F2261" w:rsidRPr="009D3831" w:rsidRDefault="009F2261" w:rsidP="00E23C60">
            <w:pPr>
              <w:pStyle w:val="TableParagraph"/>
              <w:rPr>
                <w:sz w:val="20"/>
              </w:rPr>
            </w:pPr>
          </w:p>
        </w:tc>
        <w:tc>
          <w:tcPr>
            <w:tcW w:w="1374" w:type="dxa"/>
          </w:tcPr>
          <w:p w14:paraId="253BF2B9" w14:textId="77777777" w:rsidR="009F2261" w:rsidRPr="009D3831" w:rsidRDefault="009F2261" w:rsidP="009D3831">
            <w:pPr>
              <w:pStyle w:val="TableParagraph"/>
              <w:spacing w:before="36"/>
              <w:ind w:right="60"/>
              <w:jc w:val="right"/>
              <w:rPr>
                <w:sz w:val="20"/>
              </w:rPr>
            </w:pPr>
            <w:r w:rsidRPr="009D3831">
              <w:rPr>
                <w:sz w:val="20"/>
              </w:rPr>
              <w:t>$10,000</w:t>
            </w:r>
          </w:p>
        </w:tc>
      </w:tr>
      <w:tr w:rsidR="009F2261" w:rsidRPr="009D3831" w14:paraId="253BF2BE" w14:textId="77777777" w:rsidTr="009D3831">
        <w:trPr>
          <w:trHeight w:val="382"/>
          <w:jc w:val="center"/>
        </w:trPr>
        <w:tc>
          <w:tcPr>
            <w:tcW w:w="5046" w:type="dxa"/>
            <w:vMerge/>
            <w:tcBorders>
              <w:top w:val="nil"/>
            </w:tcBorders>
          </w:tcPr>
          <w:p w14:paraId="253BF2BB" w14:textId="77777777" w:rsidR="009F2261" w:rsidRPr="009D3831" w:rsidRDefault="009F2261" w:rsidP="00E23C60">
            <w:pPr>
              <w:rPr>
                <w:rFonts w:ascii="Arial" w:hAnsi="Arial" w:cs="Arial"/>
                <w:sz w:val="2"/>
                <w:szCs w:val="2"/>
              </w:rPr>
            </w:pPr>
          </w:p>
        </w:tc>
        <w:tc>
          <w:tcPr>
            <w:tcW w:w="1734" w:type="dxa"/>
          </w:tcPr>
          <w:p w14:paraId="253BF2BC" w14:textId="77777777" w:rsidR="009F2261" w:rsidRPr="009D3831" w:rsidRDefault="009F2261" w:rsidP="009D3831">
            <w:pPr>
              <w:pStyle w:val="TableParagraph"/>
              <w:spacing w:before="116"/>
              <w:ind w:left="41"/>
              <w:jc w:val="right"/>
              <w:rPr>
                <w:sz w:val="20"/>
              </w:rPr>
            </w:pPr>
            <w:r w:rsidRPr="009D3831">
              <w:rPr>
                <w:sz w:val="20"/>
              </w:rPr>
              <w:t>($ 2,500)</w:t>
            </w:r>
          </w:p>
        </w:tc>
        <w:tc>
          <w:tcPr>
            <w:tcW w:w="1374" w:type="dxa"/>
          </w:tcPr>
          <w:p w14:paraId="253BF2BD" w14:textId="77777777" w:rsidR="009F2261" w:rsidRPr="009D3831" w:rsidRDefault="009F2261" w:rsidP="009D3831">
            <w:pPr>
              <w:pStyle w:val="TableParagraph"/>
              <w:ind w:right="60"/>
              <w:rPr>
                <w:sz w:val="20"/>
              </w:rPr>
            </w:pPr>
          </w:p>
        </w:tc>
      </w:tr>
      <w:tr w:rsidR="009F2261" w:rsidRPr="009D3831" w14:paraId="253BF2C2" w14:textId="77777777" w:rsidTr="009D3831">
        <w:trPr>
          <w:trHeight w:val="249"/>
          <w:jc w:val="center"/>
        </w:trPr>
        <w:tc>
          <w:tcPr>
            <w:tcW w:w="5046" w:type="dxa"/>
            <w:tcBorders>
              <w:bottom w:val="single" w:sz="4" w:space="0" w:color="221F1F"/>
            </w:tcBorders>
          </w:tcPr>
          <w:p w14:paraId="253BF2BF" w14:textId="442D6B73" w:rsidR="009F2261" w:rsidRPr="009D3831" w:rsidRDefault="009F2261" w:rsidP="00E55574">
            <w:pPr>
              <w:pStyle w:val="TableParagraph"/>
              <w:spacing w:line="227" w:lineRule="exact"/>
              <w:ind w:left="368"/>
              <w:rPr>
                <w:sz w:val="20"/>
              </w:rPr>
            </w:pPr>
            <w:r w:rsidRPr="009D3831">
              <w:rPr>
                <w:sz w:val="20"/>
              </w:rPr>
              <w:t xml:space="preserve">One-Half </w:t>
            </w:r>
            <w:r w:rsidR="00E55574">
              <w:rPr>
                <w:sz w:val="20"/>
              </w:rPr>
              <w:t>o</w:t>
            </w:r>
            <w:r w:rsidRPr="009D3831">
              <w:rPr>
                <w:sz w:val="20"/>
              </w:rPr>
              <w:t xml:space="preserve">f $7,500 ($10,000 </w:t>
            </w:r>
            <w:r w:rsidR="00446BCD" w:rsidRPr="009D3831">
              <w:rPr>
                <w:sz w:val="20"/>
              </w:rPr>
              <w:t>–</w:t>
            </w:r>
            <w:r w:rsidRPr="009D3831">
              <w:rPr>
                <w:sz w:val="20"/>
              </w:rPr>
              <w:t xml:space="preserve"> $2,500)</w:t>
            </w:r>
          </w:p>
        </w:tc>
        <w:tc>
          <w:tcPr>
            <w:tcW w:w="1734" w:type="dxa"/>
            <w:tcBorders>
              <w:bottom w:val="single" w:sz="4" w:space="0" w:color="221F1F"/>
            </w:tcBorders>
          </w:tcPr>
          <w:p w14:paraId="253BF2C0" w14:textId="4A2F1F09" w:rsidR="009F2261" w:rsidRPr="009D3831" w:rsidRDefault="009D3831" w:rsidP="009D3831">
            <w:pPr>
              <w:pStyle w:val="TableParagraph"/>
              <w:spacing w:line="227" w:lineRule="exact"/>
              <w:ind w:left="25"/>
              <w:jc w:val="right"/>
              <w:rPr>
                <w:sz w:val="20"/>
              </w:rPr>
            </w:pPr>
            <w:r w:rsidRPr="009D3831">
              <w:rPr>
                <w:sz w:val="20"/>
              </w:rPr>
              <w:t xml:space="preserve">   </w:t>
            </w:r>
            <w:r w:rsidR="009F2261" w:rsidRPr="009D3831">
              <w:rPr>
                <w:sz w:val="20"/>
              </w:rPr>
              <w:t>(3,750)</w:t>
            </w:r>
          </w:p>
        </w:tc>
        <w:tc>
          <w:tcPr>
            <w:tcW w:w="1374" w:type="dxa"/>
            <w:tcBorders>
              <w:bottom w:val="single" w:sz="4" w:space="0" w:color="221F1F"/>
            </w:tcBorders>
          </w:tcPr>
          <w:p w14:paraId="253BF2C1" w14:textId="79F32479" w:rsidR="009F2261" w:rsidRPr="009D3831" w:rsidRDefault="009F2261" w:rsidP="009D3831">
            <w:pPr>
              <w:pStyle w:val="TableParagraph"/>
              <w:tabs>
                <w:tab w:val="left" w:pos="284"/>
              </w:tabs>
              <w:spacing w:line="227" w:lineRule="exact"/>
              <w:jc w:val="right"/>
              <w:rPr>
                <w:sz w:val="20"/>
              </w:rPr>
            </w:pPr>
            <w:r w:rsidRPr="009D3831">
              <w:rPr>
                <w:sz w:val="20"/>
              </w:rPr>
              <w:t>(6,250)</w:t>
            </w:r>
          </w:p>
        </w:tc>
      </w:tr>
      <w:tr w:rsidR="009F2261" w:rsidRPr="009D3831" w14:paraId="253BF2C6" w14:textId="77777777" w:rsidTr="009D3831">
        <w:trPr>
          <w:trHeight w:val="278"/>
          <w:jc w:val="center"/>
        </w:trPr>
        <w:tc>
          <w:tcPr>
            <w:tcW w:w="5046" w:type="dxa"/>
            <w:tcBorders>
              <w:top w:val="single" w:sz="4" w:space="0" w:color="221F1F"/>
              <w:bottom w:val="double" w:sz="1" w:space="0" w:color="221F1F"/>
            </w:tcBorders>
          </w:tcPr>
          <w:p w14:paraId="253BF2C3" w14:textId="5C2A0010" w:rsidR="009F2261" w:rsidRPr="009D3831" w:rsidRDefault="00185AA7" w:rsidP="00E55574">
            <w:pPr>
              <w:pStyle w:val="TableParagraph"/>
              <w:spacing w:before="40" w:after="40"/>
              <w:ind w:left="8"/>
              <w:rPr>
                <w:sz w:val="20"/>
              </w:rPr>
            </w:pPr>
            <w:r>
              <w:rPr>
                <w:sz w:val="20"/>
              </w:rPr>
              <w:t xml:space="preserve">2020 </w:t>
            </w:r>
            <w:r w:rsidR="009F2261" w:rsidRPr="009D3831">
              <w:rPr>
                <w:sz w:val="20"/>
              </w:rPr>
              <w:t xml:space="preserve">Restricted Farm Loss </w:t>
            </w:r>
          </w:p>
        </w:tc>
        <w:tc>
          <w:tcPr>
            <w:tcW w:w="1734" w:type="dxa"/>
            <w:tcBorders>
              <w:top w:val="single" w:sz="4" w:space="0" w:color="221F1F"/>
              <w:bottom w:val="double" w:sz="1" w:space="0" w:color="221F1F"/>
            </w:tcBorders>
          </w:tcPr>
          <w:p w14:paraId="253BF2C4" w14:textId="77777777" w:rsidR="009F2261" w:rsidRPr="009D3831" w:rsidRDefault="009F2261" w:rsidP="009D3831">
            <w:pPr>
              <w:pStyle w:val="TableParagraph"/>
              <w:spacing w:before="40" w:after="40"/>
              <w:rPr>
                <w:sz w:val="20"/>
              </w:rPr>
            </w:pPr>
          </w:p>
        </w:tc>
        <w:tc>
          <w:tcPr>
            <w:tcW w:w="1374" w:type="dxa"/>
            <w:tcBorders>
              <w:top w:val="single" w:sz="4" w:space="0" w:color="221F1F"/>
              <w:bottom w:val="double" w:sz="1" w:space="0" w:color="221F1F"/>
            </w:tcBorders>
          </w:tcPr>
          <w:p w14:paraId="253BF2C5" w14:textId="77777777" w:rsidR="009F2261" w:rsidRPr="009D3831" w:rsidRDefault="009F2261" w:rsidP="009D3831">
            <w:pPr>
              <w:pStyle w:val="TableParagraph"/>
              <w:spacing w:before="40" w:after="40"/>
              <w:ind w:right="60"/>
              <w:jc w:val="right"/>
              <w:rPr>
                <w:sz w:val="20"/>
              </w:rPr>
            </w:pPr>
            <w:r w:rsidRPr="009D3831">
              <w:rPr>
                <w:sz w:val="20"/>
              </w:rPr>
              <w:t>$ 3,750</w:t>
            </w:r>
          </w:p>
        </w:tc>
      </w:tr>
    </w:tbl>
    <w:p w14:paraId="253BF2C7" w14:textId="77777777" w:rsidR="009F2261" w:rsidRPr="003B28C2" w:rsidRDefault="009F2261" w:rsidP="009F2261">
      <w:pPr>
        <w:pStyle w:val="BodyText"/>
        <w:spacing w:before="3"/>
        <w:rPr>
          <w:sz w:val="19"/>
        </w:rPr>
      </w:pPr>
    </w:p>
    <w:p w14:paraId="253BF2C8" w14:textId="363CD32B" w:rsidR="009F2261" w:rsidRPr="00C176E6" w:rsidRDefault="009F2261" w:rsidP="00C176E6">
      <w:pPr>
        <w:pStyle w:val="BodyText"/>
        <w:spacing w:line="261" w:lineRule="auto"/>
        <w:ind w:right="330"/>
        <w:rPr>
          <w:sz w:val="22"/>
          <w:szCs w:val="22"/>
        </w:rPr>
      </w:pPr>
      <w:r w:rsidRPr="00C176E6">
        <w:rPr>
          <w:sz w:val="22"/>
          <w:szCs w:val="22"/>
        </w:rPr>
        <w:t xml:space="preserve">As noted in the problem, none of the losses can be carried back before </w:t>
      </w:r>
      <w:r w:rsidR="00185AA7" w:rsidRPr="00C176E6">
        <w:rPr>
          <w:sz w:val="22"/>
          <w:szCs w:val="22"/>
        </w:rPr>
        <w:t>20</w:t>
      </w:r>
      <w:r w:rsidR="00185AA7">
        <w:rPr>
          <w:sz w:val="22"/>
          <w:szCs w:val="22"/>
        </w:rPr>
        <w:t>20</w:t>
      </w:r>
      <w:r w:rsidRPr="00C176E6">
        <w:rPr>
          <w:sz w:val="22"/>
          <w:szCs w:val="22"/>
        </w:rPr>
        <w:t xml:space="preserve">. This would leave the following </w:t>
      </w:r>
      <w:r w:rsidR="00185AA7">
        <w:rPr>
          <w:sz w:val="22"/>
          <w:szCs w:val="22"/>
        </w:rPr>
        <w:t xml:space="preserve">2020 </w:t>
      </w:r>
      <w:r w:rsidR="00642D79">
        <w:rPr>
          <w:sz w:val="22"/>
          <w:szCs w:val="22"/>
        </w:rPr>
        <w:t>loss</w:t>
      </w:r>
      <w:r w:rsidR="00E55574">
        <w:rPr>
          <w:sz w:val="22"/>
          <w:szCs w:val="22"/>
        </w:rPr>
        <w:t xml:space="preserve"> </w:t>
      </w:r>
      <w:r w:rsidRPr="00C176E6">
        <w:rPr>
          <w:sz w:val="22"/>
          <w:szCs w:val="22"/>
        </w:rPr>
        <w:t xml:space="preserve">carry </w:t>
      </w:r>
      <w:r w:rsidR="00E55574">
        <w:rPr>
          <w:sz w:val="22"/>
          <w:szCs w:val="22"/>
        </w:rPr>
        <w:t xml:space="preserve">over </w:t>
      </w:r>
      <w:r w:rsidRPr="00C176E6">
        <w:rPr>
          <w:sz w:val="22"/>
          <w:szCs w:val="22"/>
        </w:rPr>
        <w:t>balances:</w:t>
      </w:r>
    </w:p>
    <w:p w14:paraId="253BF2C9" w14:textId="343EF253" w:rsidR="009F2261" w:rsidRPr="00E23C60" w:rsidRDefault="00185AA7" w:rsidP="00E23C60">
      <w:pPr>
        <w:pStyle w:val="ListParagraph"/>
        <w:widowControl w:val="0"/>
        <w:numPr>
          <w:ilvl w:val="0"/>
          <w:numId w:val="13"/>
        </w:numPr>
        <w:tabs>
          <w:tab w:val="left" w:pos="1320"/>
          <w:tab w:val="left" w:pos="7191"/>
        </w:tabs>
        <w:autoSpaceDE w:val="0"/>
        <w:autoSpaceDN w:val="0"/>
        <w:spacing w:before="93" w:after="0" w:line="240" w:lineRule="auto"/>
        <w:ind w:left="620" w:right="329" w:hanging="260"/>
        <w:contextualSpacing w:val="0"/>
        <w:jc w:val="center"/>
        <w:rPr>
          <w:rFonts w:ascii="Arial" w:hAnsi="Arial" w:cs="Arial"/>
          <w:sz w:val="20"/>
          <w:szCs w:val="20"/>
        </w:rPr>
      </w:pPr>
      <w:r w:rsidRPr="00E23C60">
        <w:rPr>
          <w:rFonts w:ascii="Arial" w:hAnsi="Arial" w:cs="Arial"/>
          <w:spacing w:val="6"/>
          <w:sz w:val="20"/>
          <w:szCs w:val="20"/>
        </w:rPr>
        <w:t>20</w:t>
      </w:r>
      <w:r>
        <w:rPr>
          <w:rFonts w:ascii="Arial" w:hAnsi="Arial" w:cs="Arial"/>
          <w:spacing w:val="6"/>
          <w:sz w:val="20"/>
          <w:szCs w:val="20"/>
        </w:rPr>
        <w:t>20</w:t>
      </w:r>
      <w:r w:rsidRPr="00E23C60">
        <w:rPr>
          <w:rFonts w:ascii="Arial" w:hAnsi="Arial" w:cs="Arial"/>
          <w:spacing w:val="6"/>
          <w:sz w:val="20"/>
          <w:szCs w:val="20"/>
        </w:rPr>
        <w:t xml:space="preserve"> </w:t>
      </w:r>
      <w:r w:rsidR="009F2261" w:rsidRPr="00E23C60">
        <w:rPr>
          <w:rFonts w:ascii="Arial" w:hAnsi="Arial" w:cs="Arial"/>
          <w:spacing w:val="6"/>
          <w:sz w:val="20"/>
          <w:szCs w:val="20"/>
        </w:rPr>
        <w:t xml:space="preserve">Restricted </w:t>
      </w:r>
      <w:r w:rsidR="009F2261" w:rsidRPr="00E23C60">
        <w:rPr>
          <w:rFonts w:ascii="Arial" w:hAnsi="Arial" w:cs="Arial"/>
          <w:spacing w:val="4"/>
          <w:sz w:val="20"/>
          <w:szCs w:val="20"/>
        </w:rPr>
        <w:t>Farm Loss</w:t>
      </w:r>
      <w:r w:rsidR="009F2261" w:rsidRPr="00E23C60">
        <w:rPr>
          <w:rFonts w:ascii="Arial" w:hAnsi="Arial" w:cs="Arial"/>
          <w:spacing w:val="5"/>
          <w:sz w:val="20"/>
          <w:szCs w:val="20"/>
        </w:rPr>
        <w:tab/>
      </w:r>
      <w:r w:rsidR="009D3831" w:rsidRPr="00E23C60">
        <w:rPr>
          <w:rFonts w:ascii="Arial" w:hAnsi="Arial" w:cs="Arial"/>
          <w:spacing w:val="5"/>
          <w:sz w:val="20"/>
          <w:szCs w:val="20"/>
        </w:rPr>
        <w:tab/>
      </w:r>
      <w:r w:rsidR="009D3831" w:rsidRPr="00E23C60">
        <w:rPr>
          <w:rFonts w:ascii="Arial" w:hAnsi="Arial" w:cs="Arial"/>
          <w:spacing w:val="5"/>
          <w:sz w:val="20"/>
          <w:szCs w:val="20"/>
        </w:rPr>
        <w:tab/>
      </w:r>
      <w:r w:rsidR="009F2261" w:rsidRPr="00E23C60">
        <w:rPr>
          <w:rFonts w:ascii="Arial" w:hAnsi="Arial" w:cs="Arial"/>
          <w:spacing w:val="6"/>
          <w:sz w:val="20"/>
          <w:szCs w:val="20"/>
        </w:rPr>
        <w:t>$3,750</w:t>
      </w:r>
    </w:p>
    <w:p w14:paraId="253BF2CA" w14:textId="5861AC63" w:rsidR="009F2261" w:rsidRPr="00E23C60" w:rsidRDefault="00185AA7" w:rsidP="00E23C60">
      <w:pPr>
        <w:pStyle w:val="ListParagraph"/>
        <w:widowControl w:val="0"/>
        <w:numPr>
          <w:ilvl w:val="0"/>
          <w:numId w:val="13"/>
        </w:numPr>
        <w:tabs>
          <w:tab w:val="left" w:pos="1321"/>
          <w:tab w:val="left" w:pos="7189"/>
        </w:tabs>
        <w:autoSpaceDE w:val="0"/>
        <w:autoSpaceDN w:val="0"/>
        <w:spacing w:before="6" w:after="0" w:line="240" w:lineRule="auto"/>
        <w:ind w:left="620" w:right="329" w:hanging="260"/>
        <w:contextualSpacing w:val="0"/>
        <w:jc w:val="center"/>
        <w:rPr>
          <w:rFonts w:ascii="Arial" w:hAnsi="Arial" w:cs="Arial"/>
          <w:sz w:val="20"/>
          <w:szCs w:val="20"/>
        </w:rPr>
      </w:pPr>
      <w:r w:rsidRPr="00E23C60">
        <w:rPr>
          <w:rFonts w:ascii="Arial" w:hAnsi="Arial" w:cs="Arial"/>
          <w:spacing w:val="4"/>
          <w:sz w:val="20"/>
          <w:szCs w:val="20"/>
        </w:rPr>
        <w:t>20</w:t>
      </w:r>
      <w:r>
        <w:rPr>
          <w:rFonts w:ascii="Arial" w:hAnsi="Arial" w:cs="Arial"/>
          <w:spacing w:val="4"/>
          <w:sz w:val="20"/>
          <w:szCs w:val="20"/>
        </w:rPr>
        <w:t>20</w:t>
      </w:r>
      <w:r w:rsidRPr="00E23C60">
        <w:rPr>
          <w:rFonts w:ascii="Arial" w:hAnsi="Arial" w:cs="Arial"/>
          <w:spacing w:val="4"/>
          <w:sz w:val="20"/>
          <w:szCs w:val="20"/>
        </w:rPr>
        <w:t xml:space="preserve"> </w:t>
      </w:r>
      <w:r w:rsidR="009F2261" w:rsidRPr="00E23C60">
        <w:rPr>
          <w:rFonts w:ascii="Arial" w:hAnsi="Arial" w:cs="Arial"/>
          <w:spacing w:val="4"/>
          <w:sz w:val="20"/>
          <w:szCs w:val="20"/>
        </w:rPr>
        <w:t>Net</w:t>
      </w:r>
      <w:r w:rsidR="009F2261" w:rsidRPr="00E23C60">
        <w:rPr>
          <w:rFonts w:ascii="Arial" w:hAnsi="Arial" w:cs="Arial"/>
          <w:spacing w:val="-9"/>
          <w:sz w:val="20"/>
          <w:szCs w:val="20"/>
        </w:rPr>
        <w:t xml:space="preserve"> </w:t>
      </w:r>
      <w:r w:rsidR="009F2261" w:rsidRPr="00E23C60">
        <w:rPr>
          <w:rFonts w:ascii="Arial" w:hAnsi="Arial" w:cs="Arial"/>
          <w:spacing w:val="6"/>
          <w:sz w:val="20"/>
          <w:szCs w:val="20"/>
        </w:rPr>
        <w:t>Capital</w:t>
      </w:r>
      <w:r w:rsidR="009F2261" w:rsidRPr="00E23C60">
        <w:rPr>
          <w:rFonts w:ascii="Arial" w:hAnsi="Arial" w:cs="Arial"/>
          <w:spacing w:val="-4"/>
          <w:sz w:val="20"/>
          <w:szCs w:val="20"/>
        </w:rPr>
        <w:t xml:space="preserve"> </w:t>
      </w:r>
      <w:r w:rsidR="009F2261" w:rsidRPr="00E23C60">
        <w:rPr>
          <w:rFonts w:ascii="Arial" w:hAnsi="Arial" w:cs="Arial"/>
          <w:spacing w:val="5"/>
          <w:sz w:val="20"/>
          <w:szCs w:val="20"/>
        </w:rPr>
        <w:t>Loss</w:t>
      </w:r>
      <w:r w:rsidR="009F2261" w:rsidRPr="00E23C60">
        <w:rPr>
          <w:rFonts w:ascii="Arial" w:hAnsi="Arial" w:cs="Arial"/>
          <w:spacing w:val="-6"/>
          <w:sz w:val="20"/>
          <w:szCs w:val="20"/>
        </w:rPr>
        <w:t xml:space="preserve"> </w:t>
      </w:r>
      <w:r w:rsidR="009F2261" w:rsidRPr="00E23C60">
        <w:rPr>
          <w:rFonts w:ascii="Arial" w:hAnsi="Arial" w:cs="Arial"/>
          <w:spacing w:val="7"/>
          <w:sz w:val="20"/>
          <w:szCs w:val="20"/>
        </w:rPr>
        <w:t>[($2,100</w:t>
      </w:r>
      <w:r w:rsidR="009F2261" w:rsidRPr="00E23C60">
        <w:rPr>
          <w:rFonts w:ascii="Arial" w:hAnsi="Arial" w:cs="Arial"/>
          <w:spacing w:val="-2"/>
          <w:sz w:val="20"/>
          <w:szCs w:val="20"/>
        </w:rPr>
        <w:t xml:space="preserve"> (ITA 3(b)(ii)) </w:t>
      </w:r>
      <w:r w:rsidR="00446BCD" w:rsidRPr="00E23C60">
        <w:rPr>
          <w:rFonts w:ascii="Arial" w:hAnsi="Arial" w:cs="Arial"/>
          <w:sz w:val="20"/>
          <w:szCs w:val="20"/>
        </w:rPr>
        <w:t>–</w:t>
      </w:r>
      <w:r w:rsidR="009F2261" w:rsidRPr="00E23C60">
        <w:rPr>
          <w:rFonts w:ascii="Arial" w:hAnsi="Arial" w:cs="Arial"/>
          <w:spacing w:val="-12"/>
          <w:sz w:val="20"/>
          <w:szCs w:val="20"/>
        </w:rPr>
        <w:t xml:space="preserve"> </w:t>
      </w:r>
      <w:r w:rsidR="009F2261" w:rsidRPr="00E23C60">
        <w:rPr>
          <w:rFonts w:ascii="Arial" w:hAnsi="Arial" w:cs="Arial"/>
          <w:spacing w:val="6"/>
          <w:sz w:val="20"/>
          <w:szCs w:val="20"/>
        </w:rPr>
        <w:t xml:space="preserve">$600 (ITA </w:t>
      </w:r>
      <w:proofErr w:type="gramStart"/>
      <w:r w:rsidR="009F2261" w:rsidRPr="00E23C60">
        <w:rPr>
          <w:rFonts w:ascii="Arial" w:hAnsi="Arial" w:cs="Arial"/>
          <w:spacing w:val="6"/>
          <w:sz w:val="20"/>
          <w:szCs w:val="20"/>
        </w:rPr>
        <w:t>3)(</w:t>
      </w:r>
      <w:proofErr w:type="gramEnd"/>
      <w:r w:rsidR="009F2261" w:rsidRPr="00E23C60">
        <w:rPr>
          <w:rFonts w:ascii="Arial" w:hAnsi="Arial" w:cs="Arial"/>
          <w:spacing w:val="6"/>
          <w:sz w:val="20"/>
          <w:szCs w:val="20"/>
        </w:rPr>
        <w:t>b)(</w:t>
      </w:r>
      <w:proofErr w:type="spellStart"/>
      <w:r w:rsidR="009F2261" w:rsidRPr="00E23C60">
        <w:rPr>
          <w:rFonts w:ascii="Arial" w:hAnsi="Arial" w:cs="Arial"/>
          <w:spacing w:val="6"/>
          <w:sz w:val="20"/>
          <w:szCs w:val="20"/>
        </w:rPr>
        <w:t>i</w:t>
      </w:r>
      <w:proofErr w:type="spellEnd"/>
      <w:r w:rsidR="009F2261" w:rsidRPr="00E23C60">
        <w:rPr>
          <w:rFonts w:ascii="Arial" w:hAnsi="Arial" w:cs="Arial"/>
          <w:spacing w:val="6"/>
          <w:sz w:val="20"/>
          <w:szCs w:val="20"/>
        </w:rPr>
        <w:t>))]</w:t>
      </w:r>
      <w:r w:rsidR="009F2261" w:rsidRPr="00E23C60">
        <w:rPr>
          <w:rFonts w:ascii="Arial" w:hAnsi="Arial" w:cs="Arial"/>
          <w:spacing w:val="6"/>
          <w:sz w:val="20"/>
          <w:szCs w:val="20"/>
        </w:rPr>
        <w:tab/>
      </w:r>
      <w:r w:rsidR="009D3831" w:rsidRPr="00E23C60">
        <w:rPr>
          <w:rFonts w:ascii="Arial" w:hAnsi="Arial" w:cs="Arial"/>
          <w:spacing w:val="6"/>
          <w:sz w:val="20"/>
          <w:szCs w:val="20"/>
        </w:rPr>
        <w:t xml:space="preserve"> </w:t>
      </w:r>
      <w:r w:rsidR="009D3831" w:rsidRPr="00E23C60">
        <w:rPr>
          <w:rFonts w:ascii="Arial" w:hAnsi="Arial" w:cs="Arial"/>
          <w:spacing w:val="6"/>
          <w:sz w:val="20"/>
          <w:szCs w:val="20"/>
        </w:rPr>
        <w:tab/>
      </w:r>
      <w:r w:rsidR="009F2261" w:rsidRPr="00E23C60">
        <w:rPr>
          <w:rFonts w:ascii="Arial" w:hAnsi="Arial" w:cs="Arial"/>
          <w:spacing w:val="9"/>
          <w:sz w:val="20"/>
          <w:szCs w:val="20"/>
        </w:rPr>
        <w:t>$1,500</w:t>
      </w:r>
    </w:p>
    <w:p w14:paraId="253BF2CB" w14:textId="7C9C9E58" w:rsidR="009F2261" w:rsidRDefault="009F2261" w:rsidP="009F2261">
      <w:pPr>
        <w:pStyle w:val="BodyText"/>
        <w:spacing w:before="7"/>
        <w:rPr>
          <w:sz w:val="25"/>
        </w:rPr>
      </w:pPr>
    </w:p>
    <w:p w14:paraId="1F738E28" w14:textId="2D5A43DF" w:rsidR="00E55574" w:rsidRPr="00E55574" w:rsidRDefault="00E55574" w:rsidP="009F2261">
      <w:pPr>
        <w:pStyle w:val="BodyText"/>
        <w:spacing w:before="7"/>
        <w:rPr>
          <w:sz w:val="22"/>
          <w:szCs w:val="22"/>
        </w:rPr>
      </w:pPr>
      <w:r>
        <w:rPr>
          <w:sz w:val="22"/>
          <w:szCs w:val="22"/>
        </w:rPr>
        <w:t xml:space="preserve">In this first year the taxable income is less than the required $15,000 to fully utilize available </w:t>
      </w:r>
      <w:r w:rsidR="00185AA7">
        <w:rPr>
          <w:sz w:val="22"/>
          <w:szCs w:val="22"/>
        </w:rPr>
        <w:t xml:space="preserve">personal </w:t>
      </w:r>
      <w:r>
        <w:rPr>
          <w:sz w:val="22"/>
          <w:szCs w:val="22"/>
        </w:rPr>
        <w:t>tax credits</w:t>
      </w:r>
      <w:r w:rsidR="00A66FD4">
        <w:rPr>
          <w:sz w:val="22"/>
          <w:szCs w:val="22"/>
        </w:rPr>
        <w:t>;</w:t>
      </w:r>
      <w:r>
        <w:rPr>
          <w:sz w:val="22"/>
          <w:szCs w:val="22"/>
        </w:rPr>
        <w:t xml:space="preserve"> however</w:t>
      </w:r>
      <w:r w:rsidR="00A66FD4">
        <w:rPr>
          <w:sz w:val="22"/>
          <w:szCs w:val="22"/>
        </w:rPr>
        <w:t>,</w:t>
      </w:r>
      <w:r>
        <w:rPr>
          <w:sz w:val="22"/>
          <w:szCs w:val="22"/>
        </w:rPr>
        <w:t xml:space="preserve"> there is no choice to limit any of the ITA 3 amounts to a smaller amount </w:t>
      </w:r>
      <w:proofErr w:type="gramStart"/>
      <w:r>
        <w:rPr>
          <w:sz w:val="22"/>
          <w:szCs w:val="22"/>
        </w:rPr>
        <w:t>so as to</w:t>
      </w:r>
      <w:proofErr w:type="gramEnd"/>
      <w:r>
        <w:rPr>
          <w:sz w:val="22"/>
          <w:szCs w:val="22"/>
        </w:rPr>
        <w:t xml:space="preserve"> achieve the $15,000 taxable income. </w:t>
      </w:r>
    </w:p>
    <w:p w14:paraId="2CA0545D" w14:textId="77777777" w:rsidR="00E55574" w:rsidRPr="00D15F5D" w:rsidRDefault="00E55574" w:rsidP="00D15F5D">
      <w:pPr>
        <w:pStyle w:val="Heading6"/>
        <w:ind w:left="0" w:right="330"/>
        <w:rPr>
          <w:b w:val="0"/>
          <w:i w:val="0"/>
        </w:rPr>
      </w:pPr>
    </w:p>
    <w:p w14:paraId="253BF2CC" w14:textId="2348D57E" w:rsidR="009F2261" w:rsidRPr="00C176E6" w:rsidRDefault="00185AA7" w:rsidP="00C176E6">
      <w:pPr>
        <w:pStyle w:val="Heading6"/>
        <w:ind w:left="0" w:right="330"/>
      </w:pPr>
      <w:r w:rsidRPr="00C176E6">
        <w:t>20</w:t>
      </w:r>
      <w:r>
        <w:t>21</w:t>
      </w:r>
      <w:r w:rsidRPr="00C176E6">
        <w:t xml:space="preserve"> </w:t>
      </w:r>
      <w:r w:rsidR="009F2261" w:rsidRPr="00C176E6">
        <w:t>Analysis</w:t>
      </w:r>
    </w:p>
    <w:p w14:paraId="253BF2CD" w14:textId="0FF302E1" w:rsidR="009F2261" w:rsidRPr="00C176E6" w:rsidRDefault="009F2261" w:rsidP="00D15F5D">
      <w:pPr>
        <w:pStyle w:val="BodyText"/>
        <w:spacing w:before="2" w:line="355" w:lineRule="auto"/>
        <w:ind w:left="493" w:right="330" w:hanging="493"/>
        <w:rPr>
          <w:sz w:val="22"/>
          <w:szCs w:val="22"/>
        </w:rPr>
      </w:pPr>
      <w:r w:rsidRPr="00C176E6">
        <w:rPr>
          <w:sz w:val="22"/>
          <w:szCs w:val="22"/>
        </w:rPr>
        <w:t xml:space="preserve">The required information can be calculated as </w:t>
      </w:r>
      <w:r w:rsidR="00567A86" w:rsidRPr="00C176E6">
        <w:rPr>
          <w:sz w:val="22"/>
          <w:szCs w:val="22"/>
        </w:rPr>
        <w:t>follows:</w:t>
      </w:r>
    </w:p>
    <w:tbl>
      <w:tblPr>
        <w:tblW w:w="0" w:type="auto"/>
        <w:tblInd w:w="607" w:type="dxa"/>
        <w:tblLayout w:type="fixed"/>
        <w:tblCellMar>
          <w:left w:w="0" w:type="dxa"/>
          <w:right w:w="0" w:type="dxa"/>
        </w:tblCellMar>
        <w:tblLook w:val="01E0" w:firstRow="1" w:lastRow="1" w:firstColumn="1" w:lastColumn="1" w:noHBand="0" w:noVBand="0"/>
      </w:tblPr>
      <w:tblGrid>
        <w:gridCol w:w="4641"/>
        <w:gridCol w:w="2113"/>
        <w:gridCol w:w="1399"/>
      </w:tblGrid>
      <w:tr w:rsidR="00567A86" w:rsidRPr="009D3831" w14:paraId="32F874B9" w14:textId="77777777" w:rsidTr="009D3831">
        <w:trPr>
          <w:trHeight w:val="248"/>
        </w:trPr>
        <w:tc>
          <w:tcPr>
            <w:tcW w:w="4641" w:type="dxa"/>
          </w:tcPr>
          <w:p w14:paraId="5436AC24" w14:textId="172F62EE" w:rsidR="00567A86" w:rsidRPr="009D3831" w:rsidRDefault="00567A86" w:rsidP="00567A86">
            <w:pPr>
              <w:pStyle w:val="TableParagraph"/>
              <w:spacing w:line="228" w:lineRule="exact"/>
              <w:ind w:left="4"/>
              <w:rPr>
                <w:sz w:val="20"/>
              </w:rPr>
            </w:pPr>
            <w:r w:rsidRPr="009D3831">
              <w:rPr>
                <w:sz w:val="20"/>
              </w:rPr>
              <w:t>ITA 3(a)</w:t>
            </w:r>
          </w:p>
        </w:tc>
        <w:tc>
          <w:tcPr>
            <w:tcW w:w="2113" w:type="dxa"/>
          </w:tcPr>
          <w:p w14:paraId="5076CDE0" w14:textId="77777777" w:rsidR="00567A86" w:rsidRPr="009D3831" w:rsidRDefault="00567A86" w:rsidP="00E23C60">
            <w:pPr>
              <w:pStyle w:val="TableParagraph"/>
              <w:spacing w:line="228" w:lineRule="exact"/>
              <w:ind w:right="449"/>
              <w:jc w:val="right"/>
              <w:rPr>
                <w:sz w:val="20"/>
              </w:rPr>
            </w:pPr>
          </w:p>
        </w:tc>
        <w:tc>
          <w:tcPr>
            <w:tcW w:w="1399" w:type="dxa"/>
          </w:tcPr>
          <w:p w14:paraId="78C4DA52" w14:textId="77777777" w:rsidR="00567A86" w:rsidRPr="009D3831" w:rsidRDefault="00567A86" w:rsidP="00E23C60">
            <w:pPr>
              <w:pStyle w:val="TableParagraph"/>
              <w:rPr>
                <w:sz w:val="18"/>
              </w:rPr>
            </w:pPr>
          </w:p>
        </w:tc>
      </w:tr>
      <w:tr w:rsidR="00636E31" w:rsidRPr="009D3831" w14:paraId="3A7C5B07" w14:textId="77777777" w:rsidTr="009D3831">
        <w:trPr>
          <w:trHeight w:val="248"/>
        </w:trPr>
        <w:tc>
          <w:tcPr>
            <w:tcW w:w="4641" w:type="dxa"/>
          </w:tcPr>
          <w:p w14:paraId="4A1EE4A3" w14:textId="77777777" w:rsidR="00636E31" w:rsidRPr="009D3831" w:rsidRDefault="00636E31" w:rsidP="00E23C60">
            <w:pPr>
              <w:pStyle w:val="TableParagraph"/>
              <w:spacing w:line="228" w:lineRule="exact"/>
              <w:ind w:left="363"/>
              <w:rPr>
                <w:sz w:val="20"/>
              </w:rPr>
            </w:pPr>
            <w:r w:rsidRPr="009D3831">
              <w:rPr>
                <w:sz w:val="20"/>
              </w:rPr>
              <w:t>Farm Income</w:t>
            </w:r>
          </w:p>
        </w:tc>
        <w:tc>
          <w:tcPr>
            <w:tcW w:w="2113" w:type="dxa"/>
          </w:tcPr>
          <w:p w14:paraId="1E3621CD" w14:textId="77777777" w:rsidR="00636E31" w:rsidRPr="009D3831" w:rsidRDefault="00636E31" w:rsidP="009D3831">
            <w:pPr>
              <w:pStyle w:val="TableParagraph"/>
              <w:spacing w:line="228" w:lineRule="exact"/>
              <w:ind w:right="80"/>
              <w:jc w:val="right"/>
              <w:rPr>
                <w:sz w:val="20"/>
              </w:rPr>
            </w:pPr>
            <w:r w:rsidRPr="009D3831">
              <w:rPr>
                <w:sz w:val="20"/>
              </w:rPr>
              <w:t>$ 2,000</w:t>
            </w:r>
          </w:p>
        </w:tc>
        <w:tc>
          <w:tcPr>
            <w:tcW w:w="1399" w:type="dxa"/>
          </w:tcPr>
          <w:p w14:paraId="1DBB6E1F" w14:textId="77777777" w:rsidR="00636E31" w:rsidRPr="009D3831" w:rsidRDefault="00636E31" w:rsidP="00E23C60">
            <w:pPr>
              <w:pStyle w:val="TableParagraph"/>
              <w:rPr>
                <w:sz w:val="18"/>
              </w:rPr>
            </w:pPr>
          </w:p>
        </w:tc>
      </w:tr>
      <w:tr w:rsidR="00636E31" w:rsidRPr="009D3831" w14:paraId="10A89A84" w14:textId="77777777" w:rsidTr="009D3831">
        <w:trPr>
          <w:trHeight w:val="248"/>
        </w:trPr>
        <w:tc>
          <w:tcPr>
            <w:tcW w:w="4641" w:type="dxa"/>
          </w:tcPr>
          <w:p w14:paraId="4FBCE51F" w14:textId="77777777" w:rsidR="00636E31" w:rsidRPr="009D3831" w:rsidRDefault="00636E31" w:rsidP="00E23C60">
            <w:pPr>
              <w:pStyle w:val="TableParagraph"/>
              <w:spacing w:line="227" w:lineRule="exact"/>
              <w:ind w:left="363"/>
              <w:rPr>
                <w:sz w:val="20"/>
              </w:rPr>
            </w:pPr>
            <w:r w:rsidRPr="009D3831">
              <w:rPr>
                <w:sz w:val="20"/>
              </w:rPr>
              <w:t>Taxable (Grossed Up) Dividends</w:t>
            </w:r>
          </w:p>
        </w:tc>
        <w:tc>
          <w:tcPr>
            <w:tcW w:w="2113" w:type="dxa"/>
          </w:tcPr>
          <w:p w14:paraId="1CAEBE57" w14:textId="77777777" w:rsidR="00636E31" w:rsidRPr="009D3831" w:rsidRDefault="00636E31" w:rsidP="009D3831">
            <w:pPr>
              <w:pStyle w:val="TableParagraph"/>
              <w:spacing w:line="227" w:lineRule="exact"/>
              <w:ind w:right="80"/>
              <w:jc w:val="right"/>
              <w:rPr>
                <w:sz w:val="20"/>
              </w:rPr>
            </w:pPr>
            <w:r w:rsidRPr="009D3831">
              <w:rPr>
                <w:sz w:val="20"/>
                <w:u w:val="single" w:color="211F1F"/>
              </w:rPr>
              <w:t xml:space="preserve">    2,950</w:t>
            </w:r>
          </w:p>
        </w:tc>
        <w:tc>
          <w:tcPr>
            <w:tcW w:w="1399" w:type="dxa"/>
          </w:tcPr>
          <w:p w14:paraId="76C8CE8B" w14:textId="2779AD7C" w:rsidR="00636E31" w:rsidRPr="009D3831" w:rsidRDefault="00636E31" w:rsidP="009D3831">
            <w:pPr>
              <w:pStyle w:val="TableParagraph"/>
              <w:spacing w:line="227" w:lineRule="exact"/>
              <w:ind w:right="60"/>
              <w:jc w:val="right"/>
              <w:rPr>
                <w:sz w:val="20"/>
              </w:rPr>
            </w:pPr>
            <w:r w:rsidRPr="009D3831">
              <w:rPr>
                <w:sz w:val="20"/>
              </w:rPr>
              <w:t>$4,950</w:t>
            </w:r>
          </w:p>
        </w:tc>
      </w:tr>
      <w:tr w:rsidR="00636E31" w:rsidRPr="009D3831" w14:paraId="6ED123B9" w14:textId="77777777" w:rsidTr="009D3831">
        <w:trPr>
          <w:trHeight w:val="751"/>
        </w:trPr>
        <w:tc>
          <w:tcPr>
            <w:tcW w:w="4641" w:type="dxa"/>
            <w:tcBorders>
              <w:bottom w:val="single" w:sz="4" w:space="0" w:color="221F1F"/>
            </w:tcBorders>
          </w:tcPr>
          <w:p w14:paraId="2F3C82B6" w14:textId="77777777" w:rsidR="00636E31" w:rsidRPr="009D3831" w:rsidRDefault="00636E31" w:rsidP="00E23C60">
            <w:pPr>
              <w:pStyle w:val="TableParagraph"/>
              <w:spacing w:line="228" w:lineRule="exact"/>
              <w:ind w:left="4"/>
              <w:rPr>
                <w:sz w:val="20"/>
              </w:rPr>
            </w:pPr>
            <w:r w:rsidRPr="009D3831">
              <w:rPr>
                <w:sz w:val="20"/>
              </w:rPr>
              <w:t>ITA 3(b)</w:t>
            </w:r>
          </w:p>
          <w:p w14:paraId="23EB83C4" w14:textId="77777777" w:rsidR="00567A86" w:rsidRPr="009D3831" w:rsidRDefault="00636E31" w:rsidP="00E23C60">
            <w:pPr>
              <w:pStyle w:val="TableParagraph"/>
              <w:spacing w:before="3" w:line="250" w:lineRule="atLeast"/>
              <w:ind w:left="363" w:right="967"/>
              <w:rPr>
                <w:strike/>
                <w:sz w:val="20"/>
              </w:rPr>
            </w:pPr>
            <w:r w:rsidRPr="009D3831">
              <w:rPr>
                <w:sz w:val="20"/>
              </w:rPr>
              <w:t xml:space="preserve">Taxable Capital Gains </w:t>
            </w:r>
          </w:p>
          <w:p w14:paraId="3F6F41E8" w14:textId="45BAA227" w:rsidR="00636E31" w:rsidRPr="009D3831" w:rsidRDefault="00636E31" w:rsidP="00E23C60">
            <w:pPr>
              <w:pStyle w:val="TableParagraph"/>
              <w:spacing w:before="3" w:line="250" w:lineRule="atLeast"/>
              <w:ind w:left="363" w:right="967"/>
              <w:rPr>
                <w:sz w:val="20"/>
              </w:rPr>
            </w:pPr>
            <w:r w:rsidRPr="009D3831">
              <w:rPr>
                <w:sz w:val="20"/>
              </w:rPr>
              <w:t>Allowable Capital Losses</w:t>
            </w:r>
          </w:p>
        </w:tc>
        <w:tc>
          <w:tcPr>
            <w:tcW w:w="2113" w:type="dxa"/>
            <w:tcBorders>
              <w:bottom w:val="single" w:sz="4" w:space="0" w:color="221F1F"/>
            </w:tcBorders>
          </w:tcPr>
          <w:p w14:paraId="2A402731" w14:textId="77777777" w:rsidR="00636E31" w:rsidRPr="009D3831" w:rsidRDefault="00636E31" w:rsidP="009D3831">
            <w:pPr>
              <w:pStyle w:val="TableParagraph"/>
              <w:spacing w:before="207"/>
              <w:ind w:right="80"/>
              <w:jc w:val="right"/>
              <w:rPr>
                <w:sz w:val="20"/>
              </w:rPr>
            </w:pPr>
            <w:r w:rsidRPr="009D3831">
              <w:rPr>
                <w:sz w:val="20"/>
              </w:rPr>
              <w:t>$ 1,000</w:t>
            </w:r>
          </w:p>
          <w:p w14:paraId="7A2C4855" w14:textId="77777777" w:rsidR="00636E31" w:rsidRPr="009D3831" w:rsidRDefault="00636E31" w:rsidP="009D3831">
            <w:pPr>
              <w:pStyle w:val="TableParagraph"/>
              <w:spacing w:before="20"/>
              <w:ind w:right="80"/>
              <w:jc w:val="right"/>
              <w:rPr>
                <w:sz w:val="20"/>
              </w:rPr>
            </w:pPr>
            <w:r w:rsidRPr="009D3831">
              <w:rPr>
                <w:sz w:val="20"/>
              </w:rPr>
              <w:t>Nil</w:t>
            </w:r>
          </w:p>
        </w:tc>
        <w:tc>
          <w:tcPr>
            <w:tcW w:w="1399" w:type="dxa"/>
            <w:tcBorders>
              <w:bottom w:val="single" w:sz="4" w:space="0" w:color="221F1F"/>
            </w:tcBorders>
          </w:tcPr>
          <w:p w14:paraId="0FDFD44D" w14:textId="77777777" w:rsidR="00636E31" w:rsidRPr="009D3831" w:rsidRDefault="00636E31" w:rsidP="009D3831">
            <w:pPr>
              <w:pStyle w:val="TableParagraph"/>
              <w:ind w:right="60"/>
              <w:jc w:val="right"/>
              <w:rPr>
                <w:sz w:val="24"/>
              </w:rPr>
            </w:pPr>
          </w:p>
          <w:p w14:paraId="18E04559" w14:textId="77777777" w:rsidR="00636E31" w:rsidRPr="009D3831" w:rsidRDefault="00636E31" w:rsidP="009D3831">
            <w:pPr>
              <w:pStyle w:val="TableParagraph"/>
              <w:spacing w:before="169"/>
              <w:ind w:right="60"/>
              <w:jc w:val="right"/>
              <w:rPr>
                <w:sz w:val="20"/>
              </w:rPr>
            </w:pPr>
            <w:r w:rsidRPr="009D3831">
              <w:rPr>
                <w:sz w:val="20"/>
              </w:rPr>
              <w:t>1,000</w:t>
            </w:r>
          </w:p>
        </w:tc>
      </w:tr>
      <w:tr w:rsidR="00636E31" w:rsidRPr="009D3831" w14:paraId="338CE638" w14:textId="77777777" w:rsidTr="009D3831">
        <w:trPr>
          <w:trHeight w:val="790"/>
        </w:trPr>
        <w:tc>
          <w:tcPr>
            <w:tcW w:w="4641" w:type="dxa"/>
            <w:tcBorders>
              <w:top w:val="single" w:sz="4" w:space="0" w:color="221F1F"/>
              <w:bottom w:val="single" w:sz="4" w:space="0" w:color="221F1F"/>
            </w:tcBorders>
          </w:tcPr>
          <w:p w14:paraId="6854597B" w14:textId="77777777" w:rsidR="00636E31" w:rsidRPr="009D3831" w:rsidRDefault="00636E31" w:rsidP="00E23C60">
            <w:pPr>
              <w:pStyle w:val="TableParagraph"/>
              <w:spacing w:before="41" w:line="259" w:lineRule="auto"/>
              <w:ind w:left="4" w:right="3894"/>
              <w:rPr>
                <w:sz w:val="20"/>
              </w:rPr>
            </w:pPr>
            <w:r w:rsidRPr="009D3831">
              <w:rPr>
                <w:sz w:val="20"/>
              </w:rPr>
              <w:lastRenderedPageBreak/>
              <w:t>ITA 3(c) ITA 3(d)</w:t>
            </w:r>
          </w:p>
          <w:p w14:paraId="06F9A578" w14:textId="77777777" w:rsidR="00636E31" w:rsidRPr="009D3831" w:rsidRDefault="00636E31" w:rsidP="00E23C60">
            <w:pPr>
              <w:pStyle w:val="TableParagraph"/>
              <w:spacing w:before="1"/>
              <w:ind w:left="364"/>
              <w:rPr>
                <w:sz w:val="20"/>
              </w:rPr>
            </w:pPr>
            <w:r w:rsidRPr="009D3831">
              <w:rPr>
                <w:sz w:val="20"/>
              </w:rPr>
              <w:t>Non-Farming Business Loss</w:t>
            </w:r>
          </w:p>
        </w:tc>
        <w:tc>
          <w:tcPr>
            <w:tcW w:w="2113" w:type="dxa"/>
            <w:tcBorders>
              <w:top w:val="single" w:sz="4" w:space="0" w:color="221F1F"/>
              <w:bottom w:val="single" w:sz="4" w:space="0" w:color="221F1F"/>
            </w:tcBorders>
          </w:tcPr>
          <w:p w14:paraId="324DA1A5" w14:textId="77777777" w:rsidR="00636E31" w:rsidRPr="009D3831" w:rsidRDefault="00636E31" w:rsidP="00E23C60">
            <w:pPr>
              <w:pStyle w:val="TableParagraph"/>
              <w:rPr>
                <w:sz w:val="20"/>
              </w:rPr>
            </w:pPr>
          </w:p>
        </w:tc>
        <w:tc>
          <w:tcPr>
            <w:tcW w:w="1399" w:type="dxa"/>
            <w:tcBorders>
              <w:top w:val="single" w:sz="4" w:space="0" w:color="221F1F"/>
              <w:bottom w:val="single" w:sz="4" w:space="0" w:color="221F1F"/>
            </w:tcBorders>
          </w:tcPr>
          <w:p w14:paraId="673F017E" w14:textId="02013D66" w:rsidR="00636E31" w:rsidRPr="009D3831" w:rsidRDefault="00636E31" w:rsidP="009D3831">
            <w:pPr>
              <w:pStyle w:val="TableParagraph"/>
              <w:spacing w:before="41"/>
              <w:ind w:left="463" w:right="60"/>
              <w:jc w:val="right"/>
              <w:rPr>
                <w:sz w:val="20"/>
              </w:rPr>
            </w:pPr>
            <w:r w:rsidRPr="009D3831">
              <w:rPr>
                <w:sz w:val="20"/>
              </w:rPr>
              <w:t>$5,950</w:t>
            </w:r>
          </w:p>
          <w:p w14:paraId="772934B5" w14:textId="77777777" w:rsidR="00636E31" w:rsidRPr="009D3831" w:rsidRDefault="00636E31" w:rsidP="009D3831">
            <w:pPr>
              <w:pStyle w:val="TableParagraph"/>
              <w:spacing w:before="2"/>
              <w:ind w:right="60"/>
              <w:jc w:val="right"/>
              <w:rPr>
                <w:sz w:val="21"/>
              </w:rPr>
            </w:pPr>
          </w:p>
          <w:p w14:paraId="02D80037" w14:textId="1FDBAF63" w:rsidR="00636E31" w:rsidRPr="009D3831" w:rsidRDefault="00636E31" w:rsidP="009D3831">
            <w:pPr>
              <w:pStyle w:val="TableParagraph"/>
              <w:spacing w:before="1"/>
              <w:ind w:left="386"/>
              <w:jc w:val="right"/>
              <w:rPr>
                <w:sz w:val="20"/>
              </w:rPr>
            </w:pPr>
            <w:r w:rsidRPr="009D3831">
              <w:rPr>
                <w:sz w:val="20"/>
              </w:rPr>
              <w:t>(14,000)</w:t>
            </w:r>
          </w:p>
        </w:tc>
      </w:tr>
      <w:tr w:rsidR="00636E31" w:rsidRPr="009D3831" w14:paraId="3B485BC9" w14:textId="77777777" w:rsidTr="009D3831">
        <w:trPr>
          <w:trHeight w:val="606"/>
        </w:trPr>
        <w:tc>
          <w:tcPr>
            <w:tcW w:w="4641" w:type="dxa"/>
            <w:tcBorders>
              <w:top w:val="single" w:sz="4" w:space="0" w:color="221F1F"/>
              <w:bottom w:val="single" w:sz="4" w:space="0" w:color="221F1F"/>
            </w:tcBorders>
          </w:tcPr>
          <w:p w14:paraId="3F68BA94" w14:textId="3B00B561" w:rsidR="00636E31" w:rsidRPr="009D3831" w:rsidRDefault="00185AA7" w:rsidP="00E23C60">
            <w:pPr>
              <w:pStyle w:val="TableParagraph"/>
              <w:spacing w:before="42"/>
              <w:ind w:left="4"/>
              <w:rPr>
                <w:sz w:val="20"/>
              </w:rPr>
            </w:pPr>
            <w:r w:rsidRPr="009D3831">
              <w:rPr>
                <w:sz w:val="20"/>
              </w:rPr>
              <w:t>20</w:t>
            </w:r>
            <w:r>
              <w:rPr>
                <w:sz w:val="20"/>
              </w:rPr>
              <w:t>21</w:t>
            </w:r>
            <w:r w:rsidRPr="009D3831">
              <w:rPr>
                <w:sz w:val="20"/>
              </w:rPr>
              <w:t xml:space="preserve"> </w:t>
            </w:r>
            <w:r w:rsidR="00636E31" w:rsidRPr="009D3831">
              <w:rPr>
                <w:sz w:val="20"/>
              </w:rPr>
              <w:t xml:space="preserve">Net Income </w:t>
            </w:r>
          </w:p>
          <w:p w14:paraId="2FCA8E24" w14:textId="5E6690C8" w:rsidR="00636E31" w:rsidRPr="009D3831" w:rsidRDefault="00185AA7" w:rsidP="00E55574">
            <w:pPr>
              <w:pStyle w:val="TableParagraph"/>
              <w:spacing w:before="19"/>
              <w:ind w:left="4"/>
              <w:rPr>
                <w:sz w:val="20"/>
              </w:rPr>
            </w:pPr>
            <w:r w:rsidRPr="009D3831">
              <w:rPr>
                <w:sz w:val="20"/>
              </w:rPr>
              <w:t>20</w:t>
            </w:r>
            <w:r>
              <w:rPr>
                <w:sz w:val="20"/>
              </w:rPr>
              <w:t>20</w:t>
            </w:r>
            <w:r w:rsidRPr="009D3831">
              <w:rPr>
                <w:sz w:val="20"/>
              </w:rPr>
              <w:t xml:space="preserve"> </w:t>
            </w:r>
            <w:r w:rsidR="00636E31" w:rsidRPr="009D3831">
              <w:rPr>
                <w:sz w:val="20"/>
              </w:rPr>
              <w:t>Net Capital Loss</w:t>
            </w:r>
          </w:p>
        </w:tc>
        <w:tc>
          <w:tcPr>
            <w:tcW w:w="2113" w:type="dxa"/>
            <w:tcBorders>
              <w:top w:val="single" w:sz="4" w:space="0" w:color="221F1F"/>
              <w:bottom w:val="single" w:sz="4" w:space="0" w:color="221F1F"/>
            </w:tcBorders>
          </w:tcPr>
          <w:p w14:paraId="08BBD4C5" w14:textId="77777777" w:rsidR="00636E31" w:rsidRPr="009D3831" w:rsidRDefault="00636E31" w:rsidP="00E23C60">
            <w:pPr>
              <w:pStyle w:val="TableParagraph"/>
              <w:rPr>
                <w:sz w:val="20"/>
              </w:rPr>
            </w:pPr>
          </w:p>
        </w:tc>
        <w:tc>
          <w:tcPr>
            <w:tcW w:w="1399" w:type="dxa"/>
            <w:tcBorders>
              <w:top w:val="single" w:sz="4" w:space="0" w:color="221F1F"/>
              <w:bottom w:val="single" w:sz="4" w:space="0" w:color="221F1F"/>
            </w:tcBorders>
          </w:tcPr>
          <w:p w14:paraId="28DE4D4E" w14:textId="77777777" w:rsidR="00636E31" w:rsidRPr="009D3831" w:rsidRDefault="00636E31" w:rsidP="009D3831">
            <w:pPr>
              <w:pStyle w:val="TableParagraph"/>
              <w:spacing w:before="52"/>
              <w:ind w:right="60"/>
              <w:jc w:val="right"/>
              <w:rPr>
                <w:sz w:val="20"/>
              </w:rPr>
            </w:pPr>
            <w:r w:rsidRPr="009D3831">
              <w:rPr>
                <w:sz w:val="20"/>
              </w:rPr>
              <w:t>Nil</w:t>
            </w:r>
          </w:p>
          <w:p w14:paraId="7348649A" w14:textId="049D333F" w:rsidR="00636E31" w:rsidRPr="009D3831" w:rsidRDefault="00636E31" w:rsidP="009D3831">
            <w:pPr>
              <w:pStyle w:val="TableParagraph"/>
              <w:spacing w:before="72"/>
              <w:jc w:val="right"/>
              <w:rPr>
                <w:sz w:val="20"/>
              </w:rPr>
            </w:pPr>
            <w:r w:rsidRPr="009D3831">
              <w:rPr>
                <w:sz w:val="20"/>
              </w:rPr>
              <w:t>($1,000)</w:t>
            </w:r>
          </w:p>
        </w:tc>
      </w:tr>
      <w:tr w:rsidR="00636E31" w:rsidRPr="009D3831" w14:paraId="1106703F" w14:textId="77777777" w:rsidTr="009D3831">
        <w:trPr>
          <w:trHeight w:val="324"/>
        </w:trPr>
        <w:tc>
          <w:tcPr>
            <w:tcW w:w="4641" w:type="dxa"/>
            <w:tcBorders>
              <w:top w:val="single" w:sz="4" w:space="0" w:color="221F1F"/>
              <w:bottom w:val="double" w:sz="1" w:space="0" w:color="221F1F"/>
            </w:tcBorders>
          </w:tcPr>
          <w:p w14:paraId="61F600F7" w14:textId="5A5EE58F" w:rsidR="00636E31" w:rsidRPr="009D3831" w:rsidRDefault="00185AA7" w:rsidP="00E55574">
            <w:pPr>
              <w:pStyle w:val="TableParagraph"/>
              <w:spacing w:before="40" w:after="40"/>
              <w:ind w:left="4"/>
              <w:rPr>
                <w:sz w:val="20"/>
              </w:rPr>
            </w:pPr>
            <w:r w:rsidRPr="009D3831">
              <w:rPr>
                <w:sz w:val="20"/>
              </w:rPr>
              <w:t>20</w:t>
            </w:r>
            <w:r>
              <w:rPr>
                <w:sz w:val="20"/>
              </w:rPr>
              <w:t>21</w:t>
            </w:r>
            <w:r w:rsidRPr="009D3831">
              <w:rPr>
                <w:sz w:val="20"/>
              </w:rPr>
              <w:t xml:space="preserve"> </w:t>
            </w:r>
            <w:r w:rsidR="00636E31" w:rsidRPr="009D3831">
              <w:rPr>
                <w:sz w:val="20"/>
              </w:rPr>
              <w:t xml:space="preserve">Taxable Income </w:t>
            </w:r>
          </w:p>
        </w:tc>
        <w:tc>
          <w:tcPr>
            <w:tcW w:w="2113" w:type="dxa"/>
            <w:tcBorders>
              <w:top w:val="single" w:sz="4" w:space="0" w:color="221F1F"/>
              <w:bottom w:val="double" w:sz="1" w:space="0" w:color="221F1F"/>
            </w:tcBorders>
          </w:tcPr>
          <w:p w14:paraId="358FE07E" w14:textId="77777777" w:rsidR="00636E31" w:rsidRPr="009D3831" w:rsidRDefault="00636E31" w:rsidP="009D3831">
            <w:pPr>
              <w:pStyle w:val="TableParagraph"/>
              <w:spacing w:before="40" w:after="40"/>
              <w:rPr>
                <w:sz w:val="20"/>
              </w:rPr>
            </w:pPr>
          </w:p>
        </w:tc>
        <w:tc>
          <w:tcPr>
            <w:tcW w:w="1399" w:type="dxa"/>
            <w:tcBorders>
              <w:top w:val="single" w:sz="4" w:space="0" w:color="221F1F"/>
              <w:bottom w:val="double" w:sz="1" w:space="0" w:color="221F1F"/>
            </w:tcBorders>
          </w:tcPr>
          <w:p w14:paraId="6BA416AA" w14:textId="77777777" w:rsidR="00636E31" w:rsidRPr="009D3831" w:rsidRDefault="00636E31" w:rsidP="009D3831">
            <w:pPr>
              <w:pStyle w:val="TableParagraph"/>
              <w:spacing w:before="40" w:after="40"/>
              <w:ind w:right="60"/>
              <w:jc w:val="right"/>
              <w:rPr>
                <w:sz w:val="20"/>
              </w:rPr>
            </w:pPr>
            <w:r w:rsidRPr="009D3831">
              <w:rPr>
                <w:sz w:val="20"/>
              </w:rPr>
              <w:t>Nil</w:t>
            </w:r>
          </w:p>
        </w:tc>
      </w:tr>
    </w:tbl>
    <w:p w14:paraId="253BF2D9" w14:textId="40DCE84A" w:rsidR="009F2261" w:rsidRPr="00C176E6" w:rsidRDefault="009F2261" w:rsidP="00C176E6">
      <w:pPr>
        <w:pStyle w:val="BodyText"/>
        <w:spacing w:before="197" w:line="247" w:lineRule="auto"/>
        <w:ind w:right="330"/>
        <w:rPr>
          <w:sz w:val="22"/>
          <w:szCs w:val="22"/>
        </w:rPr>
      </w:pPr>
      <w:r w:rsidRPr="00C176E6">
        <w:rPr>
          <w:sz w:val="22"/>
          <w:szCs w:val="22"/>
        </w:rPr>
        <w:t>Since</w:t>
      </w:r>
      <w:r w:rsidRPr="00C176E6">
        <w:rPr>
          <w:spacing w:val="-5"/>
          <w:sz w:val="22"/>
          <w:szCs w:val="22"/>
        </w:rPr>
        <w:t xml:space="preserve"> </w:t>
      </w:r>
      <w:r w:rsidRPr="00C176E6">
        <w:rPr>
          <w:sz w:val="22"/>
          <w:szCs w:val="22"/>
        </w:rPr>
        <w:t>there</w:t>
      </w:r>
      <w:r w:rsidRPr="00C176E6">
        <w:rPr>
          <w:spacing w:val="-6"/>
          <w:sz w:val="22"/>
          <w:szCs w:val="22"/>
        </w:rPr>
        <w:t xml:space="preserve"> </w:t>
      </w:r>
      <w:r w:rsidRPr="00C176E6">
        <w:rPr>
          <w:sz w:val="22"/>
          <w:szCs w:val="22"/>
        </w:rPr>
        <w:t>are</w:t>
      </w:r>
      <w:r w:rsidRPr="00C176E6">
        <w:rPr>
          <w:spacing w:val="-5"/>
          <w:sz w:val="22"/>
          <w:szCs w:val="22"/>
        </w:rPr>
        <w:t xml:space="preserve"> </w:t>
      </w:r>
      <w:r w:rsidR="00E55574">
        <w:rPr>
          <w:spacing w:val="-5"/>
          <w:sz w:val="22"/>
          <w:szCs w:val="22"/>
        </w:rPr>
        <w:t xml:space="preserve">$1,000 of net </w:t>
      </w:r>
      <w:r w:rsidRPr="00C176E6">
        <w:rPr>
          <w:sz w:val="22"/>
          <w:szCs w:val="22"/>
        </w:rPr>
        <w:t>taxable</w:t>
      </w:r>
      <w:r w:rsidRPr="00C176E6">
        <w:rPr>
          <w:spacing w:val="-5"/>
          <w:sz w:val="22"/>
          <w:szCs w:val="22"/>
        </w:rPr>
        <w:t xml:space="preserve"> </w:t>
      </w:r>
      <w:r w:rsidRPr="00C176E6">
        <w:rPr>
          <w:sz w:val="22"/>
          <w:szCs w:val="22"/>
        </w:rPr>
        <w:t>capital</w:t>
      </w:r>
      <w:r w:rsidRPr="00C176E6">
        <w:rPr>
          <w:spacing w:val="-5"/>
          <w:sz w:val="22"/>
          <w:szCs w:val="22"/>
        </w:rPr>
        <w:t xml:space="preserve"> </w:t>
      </w:r>
      <w:r w:rsidRPr="00C176E6">
        <w:rPr>
          <w:sz w:val="22"/>
          <w:szCs w:val="22"/>
        </w:rPr>
        <w:t>gains</w:t>
      </w:r>
      <w:r w:rsidRPr="00C176E6">
        <w:rPr>
          <w:spacing w:val="-5"/>
          <w:sz w:val="22"/>
          <w:szCs w:val="22"/>
        </w:rPr>
        <w:t xml:space="preserve"> </w:t>
      </w:r>
      <w:r w:rsidRPr="00C176E6">
        <w:rPr>
          <w:sz w:val="22"/>
          <w:szCs w:val="22"/>
        </w:rPr>
        <w:t>this</w:t>
      </w:r>
      <w:r w:rsidRPr="00C176E6">
        <w:rPr>
          <w:spacing w:val="-5"/>
          <w:sz w:val="22"/>
          <w:szCs w:val="22"/>
        </w:rPr>
        <w:t xml:space="preserve"> </w:t>
      </w:r>
      <w:r w:rsidRPr="00C176E6">
        <w:rPr>
          <w:sz w:val="22"/>
          <w:szCs w:val="22"/>
        </w:rPr>
        <w:t>year,</w:t>
      </w:r>
      <w:r w:rsidRPr="00C176E6">
        <w:rPr>
          <w:spacing w:val="-6"/>
          <w:sz w:val="22"/>
          <w:szCs w:val="22"/>
        </w:rPr>
        <w:t xml:space="preserve"> </w:t>
      </w:r>
      <w:r w:rsidRPr="00C176E6">
        <w:rPr>
          <w:sz w:val="22"/>
          <w:szCs w:val="22"/>
        </w:rPr>
        <w:t>and</w:t>
      </w:r>
      <w:r w:rsidRPr="00C176E6">
        <w:rPr>
          <w:spacing w:val="-6"/>
          <w:sz w:val="22"/>
          <w:szCs w:val="22"/>
        </w:rPr>
        <w:t xml:space="preserve"> </w:t>
      </w:r>
      <w:r w:rsidRPr="00C176E6">
        <w:rPr>
          <w:sz w:val="22"/>
          <w:szCs w:val="22"/>
        </w:rPr>
        <w:t>the</w:t>
      </w:r>
      <w:r w:rsidRPr="00C176E6">
        <w:rPr>
          <w:spacing w:val="-4"/>
          <w:sz w:val="22"/>
          <w:szCs w:val="22"/>
        </w:rPr>
        <w:t xml:space="preserve"> </w:t>
      </w:r>
      <w:r w:rsidRPr="00C176E6">
        <w:rPr>
          <w:sz w:val="22"/>
          <w:szCs w:val="22"/>
        </w:rPr>
        <w:t>problem</w:t>
      </w:r>
      <w:r w:rsidRPr="00C176E6">
        <w:rPr>
          <w:spacing w:val="-7"/>
          <w:sz w:val="22"/>
          <w:szCs w:val="22"/>
        </w:rPr>
        <w:t xml:space="preserve"> </w:t>
      </w:r>
      <w:r w:rsidRPr="00C176E6">
        <w:rPr>
          <w:sz w:val="22"/>
          <w:szCs w:val="22"/>
        </w:rPr>
        <w:t>states</w:t>
      </w:r>
      <w:r w:rsidRPr="00C176E6">
        <w:rPr>
          <w:spacing w:val="-5"/>
          <w:sz w:val="22"/>
          <w:szCs w:val="22"/>
        </w:rPr>
        <w:t xml:space="preserve"> </w:t>
      </w:r>
      <w:r w:rsidRPr="00C176E6">
        <w:rPr>
          <w:sz w:val="22"/>
          <w:szCs w:val="22"/>
        </w:rPr>
        <w:t>that</w:t>
      </w:r>
      <w:r w:rsidRPr="00C176E6">
        <w:rPr>
          <w:spacing w:val="-6"/>
          <w:sz w:val="22"/>
          <w:szCs w:val="22"/>
        </w:rPr>
        <w:t xml:space="preserve"> </w:t>
      </w:r>
      <w:r w:rsidRPr="00C176E6">
        <w:rPr>
          <w:sz w:val="22"/>
          <w:szCs w:val="22"/>
        </w:rPr>
        <w:t>Ms.</w:t>
      </w:r>
      <w:r w:rsidRPr="00C176E6">
        <w:rPr>
          <w:spacing w:val="-6"/>
          <w:sz w:val="22"/>
          <w:szCs w:val="22"/>
        </w:rPr>
        <w:t xml:space="preserve"> </w:t>
      </w:r>
      <w:r w:rsidRPr="00C176E6">
        <w:rPr>
          <w:sz w:val="22"/>
          <w:szCs w:val="22"/>
        </w:rPr>
        <w:t>Breau</w:t>
      </w:r>
      <w:r w:rsidRPr="00C176E6">
        <w:rPr>
          <w:spacing w:val="-5"/>
          <w:sz w:val="22"/>
          <w:szCs w:val="22"/>
        </w:rPr>
        <w:t xml:space="preserve"> </w:t>
      </w:r>
      <w:r w:rsidRPr="00C176E6">
        <w:rPr>
          <w:sz w:val="22"/>
          <w:szCs w:val="22"/>
        </w:rPr>
        <w:t>would</w:t>
      </w:r>
      <w:r w:rsidRPr="00C176E6">
        <w:rPr>
          <w:spacing w:val="-5"/>
          <w:sz w:val="22"/>
          <w:szCs w:val="22"/>
        </w:rPr>
        <w:t xml:space="preserve"> </w:t>
      </w:r>
      <w:r w:rsidRPr="00C176E6">
        <w:rPr>
          <w:sz w:val="22"/>
          <w:szCs w:val="22"/>
        </w:rPr>
        <w:t>like</w:t>
      </w:r>
      <w:r w:rsidRPr="00C176E6">
        <w:rPr>
          <w:spacing w:val="-6"/>
          <w:sz w:val="22"/>
          <w:szCs w:val="22"/>
        </w:rPr>
        <w:t xml:space="preserve"> </w:t>
      </w:r>
      <w:r w:rsidRPr="00C176E6">
        <w:rPr>
          <w:sz w:val="22"/>
          <w:szCs w:val="22"/>
        </w:rPr>
        <w:t>to deduct</w:t>
      </w:r>
      <w:r w:rsidRPr="00C176E6">
        <w:rPr>
          <w:spacing w:val="-15"/>
          <w:sz w:val="22"/>
          <w:szCs w:val="22"/>
        </w:rPr>
        <w:t xml:space="preserve"> </w:t>
      </w:r>
      <w:r w:rsidRPr="00C176E6">
        <w:rPr>
          <w:sz w:val="22"/>
          <w:szCs w:val="22"/>
        </w:rPr>
        <w:t>the</w:t>
      </w:r>
      <w:r w:rsidRPr="00C176E6">
        <w:rPr>
          <w:spacing w:val="-14"/>
          <w:sz w:val="22"/>
          <w:szCs w:val="22"/>
        </w:rPr>
        <w:t xml:space="preserve"> </w:t>
      </w:r>
      <w:r w:rsidRPr="00C176E6">
        <w:rPr>
          <w:sz w:val="22"/>
          <w:szCs w:val="22"/>
        </w:rPr>
        <w:t>maximum</w:t>
      </w:r>
      <w:r w:rsidRPr="00C176E6">
        <w:rPr>
          <w:spacing w:val="-15"/>
          <w:sz w:val="22"/>
          <w:szCs w:val="22"/>
        </w:rPr>
        <w:t xml:space="preserve"> </w:t>
      </w:r>
      <w:r w:rsidRPr="00C176E6">
        <w:rPr>
          <w:sz w:val="22"/>
          <w:szCs w:val="22"/>
        </w:rPr>
        <w:t>amount</w:t>
      </w:r>
      <w:r w:rsidRPr="00C176E6">
        <w:rPr>
          <w:spacing w:val="-14"/>
          <w:sz w:val="22"/>
          <w:szCs w:val="22"/>
        </w:rPr>
        <w:t xml:space="preserve"> </w:t>
      </w:r>
      <w:r w:rsidRPr="00C176E6">
        <w:rPr>
          <w:sz w:val="22"/>
          <w:szCs w:val="22"/>
        </w:rPr>
        <w:t>of</w:t>
      </w:r>
      <w:r w:rsidRPr="00C176E6">
        <w:rPr>
          <w:spacing w:val="-15"/>
          <w:sz w:val="22"/>
          <w:szCs w:val="22"/>
        </w:rPr>
        <w:t xml:space="preserve"> </w:t>
      </w:r>
      <w:r w:rsidRPr="00C176E6">
        <w:rPr>
          <w:sz w:val="22"/>
          <w:szCs w:val="22"/>
        </w:rPr>
        <w:t>net</w:t>
      </w:r>
      <w:r w:rsidRPr="00C176E6">
        <w:rPr>
          <w:spacing w:val="-16"/>
          <w:sz w:val="22"/>
          <w:szCs w:val="22"/>
        </w:rPr>
        <w:t xml:space="preserve"> </w:t>
      </w:r>
      <w:r w:rsidRPr="00C176E6">
        <w:rPr>
          <w:sz w:val="22"/>
          <w:szCs w:val="22"/>
        </w:rPr>
        <w:t>capital</w:t>
      </w:r>
      <w:r w:rsidRPr="00C176E6">
        <w:rPr>
          <w:spacing w:val="-15"/>
          <w:sz w:val="22"/>
          <w:szCs w:val="22"/>
        </w:rPr>
        <w:t xml:space="preserve"> </w:t>
      </w:r>
      <w:r w:rsidRPr="00C176E6">
        <w:rPr>
          <w:sz w:val="22"/>
          <w:szCs w:val="22"/>
        </w:rPr>
        <w:t>losses,</w:t>
      </w:r>
      <w:r w:rsidRPr="00C176E6">
        <w:rPr>
          <w:spacing w:val="-14"/>
          <w:sz w:val="22"/>
          <w:szCs w:val="22"/>
        </w:rPr>
        <w:t xml:space="preserve"> </w:t>
      </w:r>
      <w:r w:rsidRPr="00C176E6">
        <w:rPr>
          <w:sz w:val="22"/>
          <w:szCs w:val="22"/>
        </w:rPr>
        <w:t>the</w:t>
      </w:r>
      <w:r w:rsidRPr="00C176E6">
        <w:rPr>
          <w:spacing w:val="-15"/>
          <w:sz w:val="22"/>
          <w:szCs w:val="22"/>
        </w:rPr>
        <w:t xml:space="preserve"> </w:t>
      </w:r>
      <w:r w:rsidRPr="00C176E6">
        <w:rPr>
          <w:sz w:val="22"/>
          <w:szCs w:val="22"/>
        </w:rPr>
        <w:t>net</w:t>
      </w:r>
      <w:r w:rsidRPr="00C176E6">
        <w:rPr>
          <w:spacing w:val="-14"/>
          <w:sz w:val="22"/>
          <w:szCs w:val="22"/>
        </w:rPr>
        <w:t xml:space="preserve"> </w:t>
      </w:r>
      <w:r w:rsidRPr="00C176E6">
        <w:rPr>
          <w:sz w:val="22"/>
          <w:szCs w:val="22"/>
        </w:rPr>
        <w:t>capital</w:t>
      </w:r>
      <w:r w:rsidRPr="00C176E6">
        <w:rPr>
          <w:spacing w:val="-14"/>
          <w:sz w:val="22"/>
          <w:szCs w:val="22"/>
        </w:rPr>
        <w:t xml:space="preserve"> </w:t>
      </w:r>
      <w:r w:rsidRPr="00C176E6">
        <w:rPr>
          <w:sz w:val="22"/>
          <w:szCs w:val="22"/>
        </w:rPr>
        <w:t>loss</w:t>
      </w:r>
      <w:r w:rsidRPr="00C176E6">
        <w:rPr>
          <w:spacing w:val="-15"/>
          <w:sz w:val="22"/>
          <w:szCs w:val="22"/>
        </w:rPr>
        <w:t xml:space="preserve"> </w:t>
      </w:r>
      <w:r w:rsidRPr="00C176E6">
        <w:rPr>
          <w:sz w:val="22"/>
          <w:szCs w:val="22"/>
        </w:rPr>
        <w:t>of $1,000 is applied against the ITA 3(b) amount of $1,000</w:t>
      </w:r>
      <w:r w:rsidR="00A66FD4">
        <w:rPr>
          <w:sz w:val="22"/>
          <w:szCs w:val="22"/>
        </w:rPr>
        <w:t>,</w:t>
      </w:r>
      <w:r w:rsidRPr="00C176E6">
        <w:rPr>
          <w:sz w:val="22"/>
          <w:szCs w:val="22"/>
        </w:rPr>
        <w:t xml:space="preserve"> which </w:t>
      </w:r>
      <w:r w:rsidR="00E55574">
        <w:rPr>
          <w:sz w:val="22"/>
          <w:szCs w:val="22"/>
        </w:rPr>
        <w:t xml:space="preserve">effectively </w:t>
      </w:r>
      <w:r w:rsidRPr="00C176E6">
        <w:rPr>
          <w:sz w:val="22"/>
          <w:szCs w:val="22"/>
        </w:rPr>
        <w:t xml:space="preserve">increases the </w:t>
      </w:r>
      <w:r w:rsidR="00185AA7" w:rsidRPr="00C176E6">
        <w:rPr>
          <w:sz w:val="22"/>
          <w:szCs w:val="22"/>
        </w:rPr>
        <w:t>20</w:t>
      </w:r>
      <w:r w:rsidR="00185AA7">
        <w:rPr>
          <w:sz w:val="22"/>
          <w:szCs w:val="22"/>
        </w:rPr>
        <w:t>21</w:t>
      </w:r>
      <w:r w:rsidR="00185AA7" w:rsidRPr="00C176E6">
        <w:rPr>
          <w:sz w:val="22"/>
          <w:szCs w:val="22"/>
        </w:rPr>
        <w:t xml:space="preserve"> </w:t>
      </w:r>
      <w:r w:rsidRPr="00C176E6">
        <w:rPr>
          <w:sz w:val="22"/>
          <w:szCs w:val="22"/>
        </w:rPr>
        <w:t>non-capital</w:t>
      </w:r>
      <w:r w:rsidRPr="00C176E6">
        <w:rPr>
          <w:spacing w:val="-11"/>
          <w:sz w:val="22"/>
          <w:szCs w:val="22"/>
        </w:rPr>
        <w:t xml:space="preserve"> </w:t>
      </w:r>
      <w:r w:rsidRPr="00C176E6">
        <w:rPr>
          <w:sz w:val="22"/>
          <w:szCs w:val="22"/>
        </w:rPr>
        <w:t>loss.</w:t>
      </w:r>
    </w:p>
    <w:p w14:paraId="253BF2DA" w14:textId="5A3A5C35" w:rsidR="009F2261" w:rsidRPr="00C176E6" w:rsidRDefault="009F2261" w:rsidP="00C176E6">
      <w:pPr>
        <w:pStyle w:val="BodyText"/>
        <w:tabs>
          <w:tab w:val="left" w:pos="6060"/>
        </w:tabs>
        <w:spacing w:before="102"/>
        <w:ind w:right="330"/>
        <w:rPr>
          <w:sz w:val="22"/>
          <w:szCs w:val="22"/>
        </w:rPr>
      </w:pPr>
      <w:r w:rsidRPr="00C176E6">
        <w:rPr>
          <w:sz w:val="22"/>
          <w:szCs w:val="22"/>
        </w:rPr>
        <w:t xml:space="preserve">The </w:t>
      </w:r>
      <w:r w:rsidR="00185AA7" w:rsidRPr="00C176E6">
        <w:rPr>
          <w:sz w:val="22"/>
          <w:szCs w:val="22"/>
        </w:rPr>
        <w:t>20</w:t>
      </w:r>
      <w:r w:rsidR="00185AA7">
        <w:rPr>
          <w:sz w:val="22"/>
          <w:szCs w:val="22"/>
        </w:rPr>
        <w:t>21</w:t>
      </w:r>
      <w:r w:rsidR="00185AA7" w:rsidRPr="00C176E6">
        <w:rPr>
          <w:sz w:val="22"/>
          <w:szCs w:val="22"/>
        </w:rPr>
        <w:t xml:space="preserve"> </w:t>
      </w:r>
      <w:r w:rsidRPr="00C176E6">
        <w:rPr>
          <w:sz w:val="22"/>
          <w:szCs w:val="22"/>
        </w:rPr>
        <w:t>non-capital loss is calculated as follows:</w:t>
      </w:r>
      <w:r w:rsidR="005A448F" w:rsidRPr="00C176E6">
        <w:rPr>
          <w:sz w:val="22"/>
          <w:szCs w:val="22"/>
        </w:rPr>
        <w:tab/>
      </w:r>
    </w:p>
    <w:p w14:paraId="06908DC7" w14:textId="77777777" w:rsidR="00A35FAC" w:rsidRPr="003B28C2" w:rsidRDefault="00A35FAC" w:rsidP="009F2261">
      <w:pPr>
        <w:pStyle w:val="BodyText"/>
        <w:spacing w:before="102"/>
        <w:ind w:left="240"/>
        <w:jc w:val="both"/>
      </w:pPr>
    </w:p>
    <w:tbl>
      <w:tblPr>
        <w:tblW w:w="0" w:type="auto"/>
        <w:jc w:val="center"/>
        <w:tblLayout w:type="fixed"/>
        <w:tblCellMar>
          <w:left w:w="0" w:type="dxa"/>
          <w:right w:w="0" w:type="dxa"/>
        </w:tblCellMar>
        <w:tblLook w:val="01E0" w:firstRow="1" w:lastRow="1" w:firstColumn="1" w:lastColumn="1" w:noHBand="0" w:noVBand="0"/>
      </w:tblPr>
      <w:tblGrid>
        <w:gridCol w:w="4409"/>
        <w:gridCol w:w="1182"/>
        <w:gridCol w:w="896"/>
      </w:tblGrid>
      <w:tr w:rsidR="009F2261" w:rsidRPr="003B28C2" w14:paraId="253BF2DF" w14:textId="77777777" w:rsidTr="009D3831">
        <w:trPr>
          <w:trHeight w:val="248"/>
          <w:jc w:val="center"/>
        </w:trPr>
        <w:tc>
          <w:tcPr>
            <w:tcW w:w="4409" w:type="dxa"/>
          </w:tcPr>
          <w:p w14:paraId="253BF2DD" w14:textId="77777777" w:rsidR="009F2261" w:rsidRPr="003B28C2" w:rsidRDefault="009F2261" w:rsidP="00E23C60">
            <w:pPr>
              <w:pStyle w:val="TableParagraph"/>
              <w:spacing w:line="228" w:lineRule="exact"/>
              <w:ind w:left="14"/>
              <w:rPr>
                <w:sz w:val="20"/>
              </w:rPr>
            </w:pPr>
            <w:r w:rsidRPr="003B28C2">
              <w:rPr>
                <w:sz w:val="20"/>
              </w:rPr>
              <w:t>Business Loss</w:t>
            </w:r>
          </w:p>
        </w:tc>
        <w:tc>
          <w:tcPr>
            <w:tcW w:w="2078" w:type="dxa"/>
            <w:gridSpan w:val="2"/>
          </w:tcPr>
          <w:p w14:paraId="253BF2DE" w14:textId="77777777" w:rsidR="009F2261" w:rsidRPr="003B28C2" w:rsidRDefault="009F2261" w:rsidP="009D3831">
            <w:pPr>
              <w:pStyle w:val="TableParagraph"/>
              <w:spacing w:line="228" w:lineRule="exact"/>
              <w:ind w:left="1109" w:right="60"/>
              <w:jc w:val="right"/>
              <w:rPr>
                <w:sz w:val="20"/>
              </w:rPr>
            </w:pPr>
            <w:r w:rsidRPr="003B28C2">
              <w:rPr>
                <w:sz w:val="20"/>
              </w:rPr>
              <w:t>$14,000</w:t>
            </w:r>
          </w:p>
        </w:tc>
      </w:tr>
      <w:tr w:rsidR="009F2261" w:rsidRPr="003B28C2" w14:paraId="253BF2E3" w14:textId="77777777" w:rsidTr="009D3831">
        <w:trPr>
          <w:trHeight w:val="248"/>
          <w:jc w:val="center"/>
        </w:trPr>
        <w:tc>
          <w:tcPr>
            <w:tcW w:w="4409" w:type="dxa"/>
          </w:tcPr>
          <w:p w14:paraId="253BF2E0" w14:textId="03A35E04" w:rsidR="009F2261" w:rsidRPr="003B28C2" w:rsidRDefault="008D5BF8" w:rsidP="00E55574">
            <w:pPr>
              <w:pStyle w:val="TableParagraph"/>
              <w:spacing w:line="227" w:lineRule="exact"/>
              <w:ind w:left="14"/>
              <w:rPr>
                <w:sz w:val="20"/>
              </w:rPr>
            </w:pPr>
            <w:r>
              <w:rPr>
                <w:sz w:val="20"/>
              </w:rPr>
              <w:t xml:space="preserve">Add: </w:t>
            </w:r>
            <w:r w:rsidR="00185AA7" w:rsidRPr="003B28C2">
              <w:rPr>
                <w:sz w:val="20"/>
              </w:rPr>
              <w:t>20</w:t>
            </w:r>
            <w:r w:rsidR="00185AA7">
              <w:rPr>
                <w:sz w:val="20"/>
              </w:rPr>
              <w:t>20</w:t>
            </w:r>
            <w:r w:rsidR="00185AA7" w:rsidRPr="003B28C2">
              <w:rPr>
                <w:sz w:val="20"/>
              </w:rPr>
              <w:t xml:space="preserve"> </w:t>
            </w:r>
            <w:r w:rsidR="009F2261" w:rsidRPr="003B28C2">
              <w:rPr>
                <w:sz w:val="20"/>
              </w:rPr>
              <w:t>Net Capital Loss Deducted</w:t>
            </w:r>
          </w:p>
        </w:tc>
        <w:tc>
          <w:tcPr>
            <w:tcW w:w="1182" w:type="dxa"/>
          </w:tcPr>
          <w:p w14:paraId="253BF2E1" w14:textId="77777777" w:rsidR="009F2261" w:rsidRPr="003B28C2" w:rsidRDefault="009F2261" w:rsidP="00E23C60">
            <w:pPr>
              <w:pStyle w:val="TableParagraph"/>
              <w:rPr>
                <w:sz w:val="18"/>
              </w:rPr>
            </w:pPr>
          </w:p>
        </w:tc>
        <w:tc>
          <w:tcPr>
            <w:tcW w:w="896" w:type="dxa"/>
          </w:tcPr>
          <w:p w14:paraId="253BF2E2" w14:textId="77777777" w:rsidR="009F2261" w:rsidRPr="003B28C2" w:rsidRDefault="009F2261" w:rsidP="009D3831">
            <w:pPr>
              <w:pStyle w:val="TableParagraph"/>
              <w:spacing w:line="227" w:lineRule="exact"/>
              <w:ind w:left="149" w:right="60"/>
              <w:jc w:val="right"/>
              <w:rPr>
                <w:sz w:val="20"/>
              </w:rPr>
            </w:pPr>
            <w:r w:rsidRPr="003B28C2">
              <w:rPr>
                <w:sz w:val="20"/>
              </w:rPr>
              <w:t>1,000</w:t>
            </w:r>
          </w:p>
        </w:tc>
      </w:tr>
      <w:tr w:rsidR="009F2261" w:rsidRPr="003B28C2" w14:paraId="253BF2E7" w14:textId="77777777" w:rsidTr="009D3831">
        <w:trPr>
          <w:trHeight w:val="248"/>
          <w:jc w:val="center"/>
        </w:trPr>
        <w:tc>
          <w:tcPr>
            <w:tcW w:w="4409" w:type="dxa"/>
            <w:tcBorders>
              <w:bottom w:val="single" w:sz="4" w:space="0" w:color="221F1F"/>
            </w:tcBorders>
          </w:tcPr>
          <w:p w14:paraId="253BF2E4" w14:textId="77777777" w:rsidR="009F2261" w:rsidRPr="003B28C2" w:rsidRDefault="009F2261" w:rsidP="00E23C60">
            <w:pPr>
              <w:pStyle w:val="TableParagraph"/>
              <w:spacing w:line="228" w:lineRule="exact"/>
              <w:ind w:left="14"/>
              <w:rPr>
                <w:sz w:val="20"/>
              </w:rPr>
            </w:pPr>
            <w:r w:rsidRPr="003B28C2">
              <w:rPr>
                <w:sz w:val="20"/>
              </w:rPr>
              <w:t>ITA 3(c) Income</w:t>
            </w:r>
          </w:p>
        </w:tc>
        <w:tc>
          <w:tcPr>
            <w:tcW w:w="1182" w:type="dxa"/>
            <w:tcBorders>
              <w:bottom w:val="single" w:sz="4" w:space="0" w:color="221F1F"/>
            </w:tcBorders>
          </w:tcPr>
          <w:p w14:paraId="253BF2E5" w14:textId="29F7240A" w:rsidR="009F2261" w:rsidRPr="003B28C2" w:rsidRDefault="009F2261" w:rsidP="00E23C60">
            <w:pPr>
              <w:pStyle w:val="TableParagraph"/>
              <w:spacing w:line="228" w:lineRule="exact"/>
              <w:ind w:right="141"/>
              <w:jc w:val="right"/>
              <w:rPr>
                <w:sz w:val="20"/>
              </w:rPr>
            </w:pPr>
          </w:p>
        </w:tc>
        <w:tc>
          <w:tcPr>
            <w:tcW w:w="896" w:type="dxa"/>
            <w:tcBorders>
              <w:bottom w:val="single" w:sz="4" w:space="0" w:color="221F1F"/>
            </w:tcBorders>
          </w:tcPr>
          <w:p w14:paraId="253BF2E6" w14:textId="4C7119C9" w:rsidR="009F2261" w:rsidRPr="003B28C2" w:rsidRDefault="009D3831" w:rsidP="009D3831">
            <w:pPr>
              <w:pStyle w:val="TableParagraph"/>
              <w:spacing w:line="228" w:lineRule="exact"/>
              <w:ind w:left="143"/>
              <w:jc w:val="right"/>
              <w:rPr>
                <w:sz w:val="20"/>
              </w:rPr>
            </w:pPr>
            <w:r>
              <w:rPr>
                <w:sz w:val="20"/>
              </w:rPr>
              <w:t>(</w:t>
            </w:r>
            <w:r w:rsidR="009F2261" w:rsidRPr="003B28C2">
              <w:rPr>
                <w:sz w:val="20"/>
              </w:rPr>
              <w:t>5,950)</w:t>
            </w:r>
          </w:p>
        </w:tc>
      </w:tr>
      <w:tr w:rsidR="009F2261" w:rsidRPr="003B28C2" w14:paraId="253BF2EA" w14:textId="77777777" w:rsidTr="009D3831">
        <w:trPr>
          <w:trHeight w:val="356"/>
          <w:jc w:val="center"/>
        </w:trPr>
        <w:tc>
          <w:tcPr>
            <w:tcW w:w="4409" w:type="dxa"/>
            <w:tcBorders>
              <w:top w:val="single" w:sz="4" w:space="0" w:color="221F1F"/>
              <w:bottom w:val="double" w:sz="1" w:space="0" w:color="221F1F"/>
            </w:tcBorders>
          </w:tcPr>
          <w:p w14:paraId="253BF2E8" w14:textId="53905F2D" w:rsidR="009F2261" w:rsidRPr="003B28C2" w:rsidRDefault="00185AA7" w:rsidP="00E55574">
            <w:pPr>
              <w:pStyle w:val="TableParagraph"/>
              <w:spacing w:before="27"/>
              <w:ind w:left="14"/>
              <w:rPr>
                <w:sz w:val="20"/>
              </w:rPr>
            </w:pPr>
            <w:r w:rsidRPr="003B28C2">
              <w:rPr>
                <w:sz w:val="20"/>
              </w:rPr>
              <w:t>20</w:t>
            </w:r>
            <w:r>
              <w:rPr>
                <w:sz w:val="20"/>
              </w:rPr>
              <w:t>21</w:t>
            </w:r>
            <w:r w:rsidRPr="003B28C2">
              <w:rPr>
                <w:sz w:val="20"/>
              </w:rPr>
              <w:t xml:space="preserve"> </w:t>
            </w:r>
            <w:proofErr w:type="gramStart"/>
            <w:r w:rsidR="009F2261" w:rsidRPr="003B28C2">
              <w:rPr>
                <w:sz w:val="20"/>
              </w:rPr>
              <w:t>Non-Capital Loss</w:t>
            </w:r>
            <w:proofErr w:type="gramEnd"/>
            <w:r w:rsidR="009F2261" w:rsidRPr="003B28C2">
              <w:rPr>
                <w:sz w:val="20"/>
              </w:rPr>
              <w:t xml:space="preserve"> </w:t>
            </w:r>
          </w:p>
        </w:tc>
        <w:tc>
          <w:tcPr>
            <w:tcW w:w="2078" w:type="dxa"/>
            <w:gridSpan w:val="2"/>
            <w:tcBorders>
              <w:top w:val="single" w:sz="4" w:space="0" w:color="221F1F"/>
              <w:bottom w:val="double" w:sz="1" w:space="0" w:color="221F1F"/>
            </w:tcBorders>
          </w:tcPr>
          <w:p w14:paraId="253BF2E9" w14:textId="77777777" w:rsidR="009F2261" w:rsidRPr="003B28C2" w:rsidRDefault="009F2261" w:rsidP="009D3831">
            <w:pPr>
              <w:pStyle w:val="TableParagraph"/>
              <w:spacing w:before="27"/>
              <w:ind w:left="1112" w:right="60"/>
              <w:jc w:val="right"/>
              <w:rPr>
                <w:sz w:val="20"/>
              </w:rPr>
            </w:pPr>
            <w:r w:rsidRPr="003B28C2">
              <w:rPr>
                <w:sz w:val="20"/>
              </w:rPr>
              <w:t>$</w:t>
            </w:r>
            <w:r w:rsidRPr="003B28C2">
              <w:rPr>
                <w:spacing w:val="54"/>
                <w:sz w:val="20"/>
              </w:rPr>
              <w:t xml:space="preserve"> </w:t>
            </w:r>
            <w:r w:rsidRPr="003B28C2">
              <w:rPr>
                <w:sz w:val="20"/>
              </w:rPr>
              <w:t>9,050</w:t>
            </w:r>
          </w:p>
        </w:tc>
      </w:tr>
    </w:tbl>
    <w:p w14:paraId="253BF2EB" w14:textId="77777777" w:rsidR="009F2261" w:rsidRPr="009D3831" w:rsidRDefault="009F2261" w:rsidP="009F2261">
      <w:pPr>
        <w:pStyle w:val="BodyText"/>
        <w:spacing w:before="6"/>
      </w:pPr>
    </w:p>
    <w:p w14:paraId="253BF2ED" w14:textId="1947ED0E" w:rsidR="009F2261" w:rsidRPr="00C176E6" w:rsidRDefault="009F2261" w:rsidP="00C176E6">
      <w:pPr>
        <w:pStyle w:val="BodyText"/>
        <w:spacing w:before="97"/>
        <w:ind w:right="330"/>
        <w:rPr>
          <w:sz w:val="22"/>
          <w:szCs w:val="22"/>
        </w:rPr>
      </w:pPr>
      <w:r w:rsidRPr="00C176E6">
        <w:rPr>
          <w:sz w:val="22"/>
          <w:szCs w:val="22"/>
        </w:rPr>
        <w:t xml:space="preserve">The entire </w:t>
      </w:r>
      <w:r w:rsidR="007328C8">
        <w:rPr>
          <w:sz w:val="22"/>
          <w:szCs w:val="22"/>
        </w:rPr>
        <w:t xml:space="preserve">2021 </w:t>
      </w:r>
      <w:r w:rsidRPr="00C176E6">
        <w:rPr>
          <w:sz w:val="22"/>
          <w:szCs w:val="22"/>
        </w:rPr>
        <w:t xml:space="preserve">non-capital loss could be carried back to </w:t>
      </w:r>
      <w:r w:rsidR="007328C8" w:rsidRPr="00C176E6">
        <w:rPr>
          <w:sz w:val="22"/>
          <w:szCs w:val="22"/>
        </w:rPr>
        <w:t>20</w:t>
      </w:r>
      <w:r w:rsidR="007328C8">
        <w:rPr>
          <w:sz w:val="22"/>
          <w:szCs w:val="22"/>
        </w:rPr>
        <w:t>20</w:t>
      </w:r>
      <w:r w:rsidRPr="00C176E6">
        <w:rPr>
          <w:sz w:val="22"/>
          <w:szCs w:val="22"/>
        </w:rPr>
        <w:t>, but since Ms. Breau requires</w:t>
      </w:r>
      <w:r w:rsidR="00FD0F7E" w:rsidRPr="00C176E6">
        <w:rPr>
          <w:sz w:val="22"/>
          <w:szCs w:val="22"/>
        </w:rPr>
        <w:t xml:space="preserve"> </w:t>
      </w:r>
      <w:r w:rsidRPr="00C176E6">
        <w:rPr>
          <w:sz w:val="22"/>
          <w:szCs w:val="22"/>
        </w:rPr>
        <w:t>$1</w:t>
      </w:r>
      <w:r w:rsidR="00E55574">
        <w:rPr>
          <w:sz w:val="22"/>
          <w:szCs w:val="22"/>
        </w:rPr>
        <w:t>5</w:t>
      </w:r>
      <w:r w:rsidRPr="00C176E6">
        <w:rPr>
          <w:sz w:val="22"/>
          <w:szCs w:val="22"/>
        </w:rPr>
        <w:t xml:space="preserve">,000 in </w:t>
      </w:r>
      <w:r w:rsidR="00E55574">
        <w:rPr>
          <w:sz w:val="22"/>
          <w:szCs w:val="22"/>
        </w:rPr>
        <w:t>t</w:t>
      </w:r>
      <w:r w:rsidRPr="00C176E6">
        <w:rPr>
          <w:sz w:val="22"/>
          <w:szCs w:val="22"/>
        </w:rPr>
        <w:t xml:space="preserve">axable </w:t>
      </w:r>
      <w:r w:rsidR="00E55574">
        <w:rPr>
          <w:sz w:val="22"/>
          <w:szCs w:val="22"/>
        </w:rPr>
        <w:t>i</w:t>
      </w:r>
      <w:r w:rsidRPr="00C176E6">
        <w:rPr>
          <w:sz w:val="22"/>
          <w:szCs w:val="22"/>
        </w:rPr>
        <w:t xml:space="preserve">ncome to fully utilize her </w:t>
      </w:r>
      <w:r w:rsidR="007328C8">
        <w:rPr>
          <w:sz w:val="22"/>
          <w:szCs w:val="22"/>
        </w:rPr>
        <w:t xml:space="preserve">personal </w:t>
      </w:r>
      <w:r w:rsidRPr="00C176E6">
        <w:rPr>
          <w:sz w:val="22"/>
          <w:szCs w:val="22"/>
        </w:rPr>
        <w:t xml:space="preserve">tax credits, </w:t>
      </w:r>
      <w:r w:rsidR="00E55574">
        <w:rPr>
          <w:sz w:val="22"/>
          <w:szCs w:val="22"/>
        </w:rPr>
        <w:t>no carry back is contemplated.</w:t>
      </w:r>
    </w:p>
    <w:p w14:paraId="253BF2F9" w14:textId="6A47BF72" w:rsidR="009F2261" w:rsidRDefault="009F2261" w:rsidP="00C176E6">
      <w:pPr>
        <w:pStyle w:val="BodyText"/>
        <w:spacing w:before="212" w:line="247" w:lineRule="auto"/>
        <w:ind w:right="330"/>
        <w:rPr>
          <w:sz w:val="22"/>
          <w:szCs w:val="22"/>
        </w:rPr>
      </w:pPr>
      <w:r w:rsidRPr="00C176E6">
        <w:rPr>
          <w:sz w:val="22"/>
          <w:szCs w:val="22"/>
        </w:rPr>
        <w:t xml:space="preserve">There would be the following </w:t>
      </w:r>
      <w:r w:rsidR="00E55574">
        <w:rPr>
          <w:sz w:val="22"/>
          <w:szCs w:val="22"/>
        </w:rPr>
        <w:t xml:space="preserve">loss balances </w:t>
      </w:r>
      <w:r w:rsidRPr="00C176E6">
        <w:rPr>
          <w:sz w:val="22"/>
          <w:szCs w:val="22"/>
        </w:rPr>
        <w:t xml:space="preserve">at the end of </w:t>
      </w:r>
      <w:r w:rsidR="007328C8" w:rsidRPr="00C176E6">
        <w:rPr>
          <w:sz w:val="22"/>
          <w:szCs w:val="22"/>
        </w:rPr>
        <w:t>20</w:t>
      </w:r>
      <w:r w:rsidR="007328C8">
        <w:rPr>
          <w:sz w:val="22"/>
          <w:szCs w:val="22"/>
        </w:rPr>
        <w:t>21</w:t>
      </w:r>
      <w:r w:rsidRPr="00C176E6">
        <w:rPr>
          <w:sz w:val="22"/>
          <w:szCs w:val="22"/>
        </w:rPr>
        <w:t>:</w:t>
      </w:r>
    </w:p>
    <w:p w14:paraId="253BF2FA" w14:textId="0BB2C66C" w:rsidR="009F2261" w:rsidRPr="003B28C2" w:rsidRDefault="007328C8" w:rsidP="00600914">
      <w:pPr>
        <w:pStyle w:val="ListParagraph"/>
        <w:widowControl w:val="0"/>
        <w:numPr>
          <w:ilvl w:val="1"/>
          <w:numId w:val="13"/>
        </w:numPr>
        <w:tabs>
          <w:tab w:val="left" w:pos="1440"/>
          <w:tab w:val="left" w:pos="6480"/>
        </w:tabs>
        <w:autoSpaceDE w:val="0"/>
        <w:autoSpaceDN w:val="0"/>
        <w:spacing w:before="106" w:after="0" w:line="240" w:lineRule="auto"/>
        <w:ind w:hanging="288"/>
        <w:contextualSpacing w:val="0"/>
        <w:rPr>
          <w:rFonts w:ascii="Arial" w:hAnsi="Arial" w:cs="Arial"/>
          <w:sz w:val="20"/>
          <w:szCs w:val="20"/>
        </w:rPr>
      </w:pPr>
      <w:r w:rsidRPr="00D15F5D">
        <w:t>20</w:t>
      </w:r>
      <w:r>
        <w:t>20</w:t>
      </w:r>
      <w:r w:rsidRPr="003B28C2">
        <w:rPr>
          <w:rFonts w:ascii="Arial" w:hAnsi="Arial" w:cs="Arial"/>
          <w:sz w:val="20"/>
          <w:szCs w:val="20"/>
        </w:rPr>
        <w:t xml:space="preserve"> </w:t>
      </w:r>
      <w:r w:rsidR="009F2261" w:rsidRPr="003B28C2">
        <w:rPr>
          <w:rFonts w:ascii="Arial" w:hAnsi="Arial" w:cs="Arial"/>
          <w:sz w:val="20"/>
          <w:szCs w:val="20"/>
        </w:rPr>
        <w:t>Restricted Farm Loss (Unchanged)</w:t>
      </w:r>
      <w:r w:rsidR="009F2261" w:rsidRPr="003B28C2">
        <w:rPr>
          <w:rFonts w:ascii="Arial" w:hAnsi="Arial" w:cs="Arial"/>
          <w:sz w:val="20"/>
          <w:szCs w:val="20"/>
        </w:rPr>
        <w:tab/>
        <w:t>$3,750</w:t>
      </w:r>
    </w:p>
    <w:p w14:paraId="253BF2FB" w14:textId="53A06239" w:rsidR="009F2261" w:rsidRPr="003B28C2" w:rsidRDefault="007328C8" w:rsidP="00600914">
      <w:pPr>
        <w:pStyle w:val="ListParagraph"/>
        <w:widowControl w:val="0"/>
        <w:numPr>
          <w:ilvl w:val="1"/>
          <w:numId w:val="13"/>
        </w:numPr>
        <w:tabs>
          <w:tab w:val="left" w:pos="1440"/>
          <w:tab w:val="left" w:pos="6492"/>
        </w:tabs>
        <w:autoSpaceDE w:val="0"/>
        <w:autoSpaceDN w:val="0"/>
        <w:spacing w:before="1" w:after="0" w:line="240" w:lineRule="auto"/>
        <w:ind w:hanging="288"/>
        <w:contextualSpacing w:val="0"/>
        <w:rPr>
          <w:rFonts w:ascii="Arial" w:hAnsi="Arial" w:cs="Arial"/>
          <w:sz w:val="20"/>
          <w:szCs w:val="20"/>
        </w:rPr>
      </w:pPr>
      <w:r w:rsidRPr="003B28C2">
        <w:rPr>
          <w:rFonts w:ascii="Arial" w:hAnsi="Arial" w:cs="Arial"/>
          <w:sz w:val="20"/>
          <w:szCs w:val="20"/>
        </w:rPr>
        <w:t>20</w:t>
      </w:r>
      <w:r>
        <w:rPr>
          <w:rFonts w:ascii="Arial" w:hAnsi="Arial" w:cs="Arial"/>
          <w:sz w:val="20"/>
          <w:szCs w:val="20"/>
        </w:rPr>
        <w:t>20</w:t>
      </w:r>
      <w:r w:rsidRPr="003B28C2">
        <w:rPr>
          <w:rFonts w:ascii="Arial" w:hAnsi="Arial" w:cs="Arial"/>
          <w:sz w:val="20"/>
          <w:szCs w:val="20"/>
        </w:rPr>
        <w:t xml:space="preserve"> </w:t>
      </w:r>
      <w:r w:rsidR="009F2261" w:rsidRPr="003B28C2">
        <w:rPr>
          <w:rFonts w:ascii="Arial" w:hAnsi="Arial" w:cs="Arial"/>
          <w:sz w:val="20"/>
          <w:szCs w:val="20"/>
        </w:rPr>
        <w:t>Net Capital Loss ($1,500</w:t>
      </w:r>
      <w:r w:rsidR="009F2261" w:rsidRPr="003B28C2">
        <w:rPr>
          <w:rFonts w:ascii="Arial" w:hAnsi="Arial" w:cs="Arial"/>
          <w:spacing w:val="-15"/>
          <w:sz w:val="20"/>
          <w:szCs w:val="20"/>
        </w:rPr>
        <w:t xml:space="preserve"> </w:t>
      </w:r>
      <w:r w:rsidR="00446BCD">
        <w:rPr>
          <w:rFonts w:ascii="Arial" w:hAnsi="Arial" w:cs="Arial"/>
          <w:sz w:val="20"/>
          <w:szCs w:val="20"/>
        </w:rPr>
        <w:t>–</w:t>
      </w:r>
      <w:r w:rsidR="009F2261" w:rsidRPr="003B28C2">
        <w:rPr>
          <w:rFonts w:ascii="Arial" w:hAnsi="Arial" w:cs="Arial"/>
          <w:spacing w:val="-3"/>
          <w:sz w:val="20"/>
          <w:szCs w:val="20"/>
        </w:rPr>
        <w:t xml:space="preserve"> </w:t>
      </w:r>
      <w:r w:rsidR="009F2261" w:rsidRPr="003B28C2">
        <w:rPr>
          <w:rFonts w:ascii="Arial" w:hAnsi="Arial" w:cs="Arial"/>
          <w:sz w:val="20"/>
          <w:szCs w:val="20"/>
        </w:rPr>
        <w:t>$1,000)]</w:t>
      </w:r>
      <w:r w:rsidR="009F2261" w:rsidRPr="003B28C2">
        <w:rPr>
          <w:rFonts w:ascii="Arial" w:hAnsi="Arial" w:cs="Arial"/>
          <w:sz w:val="20"/>
          <w:szCs w:val="20"/>
        </w:rPr>
        <w:tab/>
      </w:r>
      <w:proofErr w:type="gramStart"/>
      <w:r w:rsidR="009F2261" w:rsidRPr="003B28C2">
        <w:rPr>
          <w:rFonts w:ascii="Arial" w:hAnsi="Arial" w:cs="Arial"/>
          <w:sz w:val="20"/>
          <w:szCs w:val="20"/>
        </w:rPr>
        <w:t xml:space="preserve">$ </w:t>
      </w:r>
      <w:r w:rsidR="009F2261" w:rsidRPr="003B28C2">
        <w:rPr>
          <w:rFonts w:ascii="Arial" w:hAnsi="Arial" w:cs="Arial"/>
          <w:spacing w:val="55"/>
          <w:sz w:val="20"/>
          <w:szCs w:val="20"/>
        </w:rPr>
        <w:t xml:space="preserve"> </w:t>
      </w:r>
      <w:r w:rsidR="009F2261" w:rsidRPr="003B28C2">
        <w:rPr>
          <w:rFonts w:ascii="Arial" w:hAnsi="Arial" w:cs="Arial"/>
          <w:sz w:val="20"/>
          <w:szCs w:val="20"/>
        </w:rPr>
        <w:t>500</w:t>
      </w:r>
      <w:proofErr w:type="gramEnd"/>
    </w:p>
    <w:p w14:paraId="253BF2FC" w14:textId="0F0F6A05" w:rsidR="009F2261" w:rsidRPr="003B28C2" w:rsidRDefault="007328C8" w:rsidP="00600914">
      <w:pPr>
        <w:pStyle w:val="ListParagraph"/>
        <w:widowControl w:val="0"/>
        <w:numPr>
          <w:ilvl w:val="1"/>
          <w:numId w:val="13"/>
        </w:numPr>
        <w:tabs>
          <w:tab w:val="left" w:pos="1440"/>
          <w:tab w:val="left" w:pos="6492"/>
        </w:tabs>
        <w:autoSpaceDE w:val="0"/>
        <w:autoSpaceDN w:val="0"/>
        <w:spacing w:before="4" w:after="0" w:line="240" w:lineRule="auto"/>
        <w:ind w:left="1439" w:hanging="288"/>
        <w:contextualSpacing w:val="0"/>
        <w:rPr>
          <w:rFonts w:ascii="Arial" w:hAnsi="Arial" w:cs="Arial"/>
          <w:sz w:val="20"/>
          <w:szCs w:val="20"/>
        </w:rPr>
      </w:pPr>
      <w:r w:rsidRPr="003B28C2">
        <w:rPr>
          <w:rFonts w:ascii="Arial" w:hAnsi="Arial" w:cs="Arial"/>
          <w:sz w:val="20"/>
          <w:szCs w:val="20"/>
        </w:rPr>
        <w:t>20</w:t>
      </w:r>
      <w:r>
        <w:rPr>
          <w:rFonts w:ascii="Arial" w:hAnsi="Arial" w:cs="Arial"/>
          <w:sz w:val="20"/>
          <w:szCs w:val="20"/>
        </w:rPr>
        <w:t>21</w:t>
      </w:r>
      <w:r w:rsidRPr="003B28C2">
        <w:rPr>
          <w:rFonts w:ascii="Arial" w:hAnsi="Arial" w:cs="Arial"/>
          <w:sz w:val="20"/>
          <w:szCs w:val="20"/>
        </w:rPr>
        <w:t xml:space="preserve"> </w:t>
      </w:r>
      <w:proofErr w:type="gramStart"/>
      <w:r w:rsidR="009F2261" w:rsidRPr="003B28C2">
        <w:rPr>
          <w:rFonts w:ascii="Arial" w:hAnsi="Arial" w:cs="Arial"/>
          <w:sz w:val="20"/>
          <w:szCs w:val="20"/>
        </w:rPr>
        <w:t>Non-Capital Loss</w:t>
      </w:r>
      <w:proofErr w:type="gramEnd"/>
      <w:r w:rsidR="009F2261" w:rsidRPr="003B28C2">
        <w:rPr>
          <w:rFonts w:ascii="Arial" w:hAnsi="Arial" w:cs="Arial"/>
          <w:sz w:val="20"/>
          <w:szCs w:val="20"/>
        </w:rPr>
        <w:tab/>
        <w:t>$</w:t>
      </w:r>
      <w:r w:rsidR="00E55574">
        <w:rPr>
          <w:rFonts w:ascii="Arial" w:hAnsi="Arial" w:cs="Arial"/>
          <w:sz w:val="20"/>
          <w:szCs w:val="20"/>
        </w:rPr>
        <w:t>9,050</w:t>
      </w:r>
    </w:p>
    <w:p w14:paraId="253BF2FD" w14:textId="77777777" w:rsidR="009F2261" w:rsidRPr="003B28C2" w:rsidRDefault="009F2261" w:rsidP="009F2261">
      <w:pPr>
        <w:pStyle w:val="BodyText"/>
        <w:spacing w:before="11"/>
        <w:rPr>
          <w:sz w:val="28"/>
        </w:rPr>
      </w:pPr>
    </w:p>
    <w:p w14:paraId="253BF2FE" w14:textId="7636A0CF" w:rsidR="009F2261" w:rsidRPr="00C176E6" w:rsidRDefault="007328C8" w:rsidP="00C176E6">
      <w:pPr>
        <w:pStyle w:val="Heading6"/>
        <w:ind w:left="0" w:right="330"/>
      </w:pPr>
      <w:r w:rsidRPr="00C176E6">
        <w:t>202</w:t>
      </w:r>
      <w:r>
        <w:t>2</w:t>
      </w:r>
      <w:r w:rsidRPr="00C176E6">
        <w:t xml:space="preserve"> </w:t>
      </w:r>
      <w:r w:rsidR="009F2261" w:rsidRPr="00C176E6">
        <w:t>Analysis</w:t>
      </w:r>
    </w:p>
    <w:p w14:paraId="253BF2FF" w14:textId="315A1433" w:rsidR="009F2261" w:rsidRDefault="009F2261" w:rsidP="00D15F5D">
      <w:pPr>
        <w:pStyle w:val="BodyText"/>
        <w:spacing w:before="4"/>
        <w:ind w:right="330"/>
        <w:rPr>
          <w:sz w:val="22"/>
          <w:szCs w:val="22"/>
        </w:rPr>
      </w:pPr>
      <w:r w:rsidRPr="00C176E6">
        <w:rPr>
          <w:sz w:val="22"/>
          <w:szCs w:val="22"/>
        </w:rPr>
        <w:t>The required information can be calculated as follows:</w:t>
      </w:r>
    </w:p>
    <w:p w14:paraId="67C5BE51" w14:textId="282328CE" w:rsidR="009E21BE" w:rsidRPr="00E23C60" w:rsidRDefault="009E21BE" w:rsidP="00C176E6">
      <w:pPr>
        <w:pStyle w:val="BodyText"/>
        <w:spacing w:before="4"/>
        <w:ind w:right="330"/>
      </w:pPr>
    </w:p>
    <w:p w14:paraId="46448C7D" w14:textId="77777777" w:rsidR="009E21BE" w:rsidRPr="009E21BE" w:rsidRDefault="009E21BE" w:rsidP="00E23C60">
      <w:pPr>
        <w:pStyle w:val="BodyText"/>
        <w:spacing w:before="98" w:line="259" w:lineRule="auto"/>
        <w:ind w:left="960"/>
      </w:pPr>
      <w:r w:rsidRPr="009E21BE">
        <w:t>ITA 3(a)</w:t>
      </w:r>
    </w:p>
    <w:p w14:paraId="4ECE6183" w14:textId="5E8DD738" w:rsidR="009E21BE" w:rsidRPr="009E21BE" w:rsidRDefault="004441A6" w:rsidP="000B41C3">
      <w:pPr>
        <w:pStyle w:val="BodyText"/>
        <w:tabs>
          <w:tab w:val="left" w:pos="6470"/>
          <w:tab w:val="left" w:pos="7200"/>
          <w:tab w:val="left" w:pos="8520"/>
          <w:tab w:val="left" w:pos="8880"/>
        </w:tabs>
        <w:spacing w:line="230" w:lineRule="exact"/>
        <w:ind w:left="1319"/>
      </w:pPr>
      <w:r w:rsidRPr="004441A6">
        <w:t>Non-Farming</w:t>
      </w:r>
      <w:r>
        <w:t xml:space="preserve"> </w:t>
      </w:r>
      <w:r w:rsidR="009E21BE" w:rsidRPr="009E21BE">
        <w:t>Business Income</w:t>
      </w:r>
      <w:r w:rsidR="009E21BE" w:rsidRPr="009E21BE">
        <w:tab/>
        <w:t>$30,000</w:t>
      </w:r>
    </w:p>
    <w:p w14:paraId="5E7FD114" w14:textId="77777777" w:rsidR="009E21BE" w:rsidRPr="009E21BE" w:rsidRDefault="009E21BE" w:rsidP="009E21BE">
      <w:pPr>
        <w:pStyle w:val="BodyText"/>
        <w:tabs>
          <w:tab w:val="left" w:pos="6710"/>
        </w:tabs>
        <w:spacing w:line="230" w:lineRule="exact"/>
        <w:ind w:left="1319"/>
      </w:pPr>
      <w:r w:rsidRPr="009E21BE">
        <w:t>Farm Income</w:t>
      </w:r>
      <w:r w:rsidRPr="009E21BE">
        <w:tab/>
        <w:t>3,150</w:t>
      </w:r>
    </w:p>
    <w:p w14:paraId="6884DB15" w14:textId="77777777" w:rsidR="009E21BE" w:rsidRPr="009E21BE" w:rsidRDefault="009E21BE" w:rsidP="009E21BE">
      <w:pPr>
        <w:pStyle w:val="BodyText"/>
        <w:tabs>
          <w:tab w:val="left" w:pos="6432"/>
          <w:tab w:val="left" w:pos="7824"/>
          <w:tab w:val="left" w:pos="8640"/>
        </w:tabs>
        <w:spacing w:before="4" w:line="228" w:lineRule="auto"/>
        <w:ind w:left="959" w:right="444" w:firstLine="360"/>
      </w:pPr>
      <w:r w:rsidRPr="009E21BE">
        <w:t>Taxable (Grossed Up) Dividends</w:t>
      </w:r>
      <w:r w:rsidRPr="009E21BE">
        <w:tab/>
      </w:r>
      <w:r w:rsidRPr="009E21BE">
        <w:rPr>
          <w:u w:val="single" w:color="221F20"/>
        </w:rPr>
        <w:t xml:space="preserve">     3,963</w:t>
      </w:r>
      <w:r w:rsidRPr="009E21BE">
        <w:tab/>
        <w:t>$37,113</w:t>
      </w:r>
    </w:p>
    <w:p w14:paraId="4BD5A745" w14:textId="77777777" w:rsidR="009E21BE" w:rsidRPr="009E21BE" w:rsidRDefault="009E21BE" w:rsidP="009E21BE">
      <w:pPr>
        <w:pStyle w:val="BodyText"/>
        <w:tabs>
          <w:tab w:val="left" w:pos="6432"/>
          <w:tab w:val="left" w:pos="8148"/>
        </w:tabs>
        <w:spacing w:before="4" w:line="228" w:lineRule="auto"/>
        <w:ind w:left="972" w:right="183"/>
      </w:pPr>
      <w:r w:rsidRPr="009E21BE">
        <w:t>ITA 3(b)</w:t>
      </w:r>
    </w:p>
    <w:p w14:paraId="5E7ED875" w14:textId="735535AE" w:rsidR="009E21BE" w:rsidRPr="009E21BE" w:rsidRDefault="009E21BE" w:rsidP="009E21BE">
      <w:pPr>
        <w:pStyle w:val="BodyText"/>
        <w:tabs>
          <w:tab w:val="left" w:pos="6480"/>
        </w:tabs>
        <w:spacing w:line="227" w:lineRule="exact"/>
        <w:ind w:left="1319"/>
      </w:pPr>
      <w:r w:rsidRPr="009E21BE">
        <w:t>Taxable Capital Gains</w:t>
      </w:r>
      <w:r w:rsidRPr="009E21BE">
        <w:tab/>
      </w:r>
      <w:proofErr w:type="gramStart"/>
      <w:r w:rsidRPr="009E21BE">
        <w:t>$  2,000</w:t>
      </w:r>
      <w:proofErr w:type="gramEnd"/>
    </w:p>
    <w:p w14:paraId="4342EAE7" w14:textId="77777777" w:rsidR="009E21BE" w:rsidRPr="009E21BE" w:rsidRDefault="009E21BE" w:rsidP="004441A6">
      <w:pPr>
        <w:pStyle w:val="BodyText"/>
        <w:tabs>
          <w:tab w:val="left" w:pos="6960"/>
          <w:tab w:val="left" w:pos="8052"/>
          <w:tab w:val="left" w:pos="8580"/>
        </w:tabs>
        <w:spacing w:line="236" w:lineRule="exact"/>
        <w:ind w:left="1319" w:right="-12"/>
      </w:pPr>
      <w:r w:rsidRPr="009E21BE">
        <w:t>Allowable Capital Losses</w:t>
      </w:r>
      <w:r w:rsidRPr="009E21BE">
        <w:tab/>
        <w:t>Nil</w:t>
      </w:r>
      <w:r w:rsidRPr="009E21BE">
        <w:tab/>
        <w:t>2,000</w:t>
      </w:r>
    </w:p>
    <w:p w14:paraId="793A770E" w14:textId="180381CF" w:rsidR="009E21BE" w:rsidRPr="009E21BE" w:rsidRDefault="007328C8" w:rsidP="000B41C3">
      <w:pPr>
        <w:pStyle w:val="BodyText"/>
        <w:pBdr>
          <w:top w:val="single" w:sz="4" w:space="1" w:color="231F20"/>
        </w:pBdr>
        <w:tabs>
          <w:tab w:val="left" w:pos="7836"/>
        </w:tabs>
        <w:spacing w:before="15" w:line="236" w:lineRule="exact"/>
        <w:ind w:left="960" w:right="780"/>
      </w:pPr>
      <w:r w:rsidRPr="009E21BE">
        <w:t>202</w:t>
      </w:r>
      <w:r>
        <w:t>2</w:t>
      </w:r>
      <w:r w:rsidRPr="009E21BE">
        <w:t xml:space="preserve"> </w:t>
      </w:r>
      <w:r w:rsidR="009E21BE" w:rsidRPr="009E21BE">
        <w:t>Net Income</w:t>
      </w:r>
      <w:r w:rsidR="009E21BE" w:rsidRPr="009E21BE">
        <w:tab/>
        <w:t>$39,113</w:t>
      </w:r>
    </w:p>
    <w:p w14:paraId="52F65DCE" w14:textId="4B314AA0" w:rsidR="009E21BE" w:rsidRPr="009E21BE" w:rsidRDefault="007328C8" w:rsidP="009E21BE">
      <w:pPr>
        <w:pStyle w:val="BodyText"/>
        <w:tabs>
          <w:tab w:val="left" w:pos="7788"/>
        </w:tabs>
        <w:spacing w:before="4" w:line="228" w:lineRule="auto"/>
        <w:ind w:left="960" w:right="118"/>
      </w:pPr>
      <w:r w:rsidRPr="009E21BE">
        <w:t>20</w:t>
      </w:r>
      <w:r>
        <w:t>20</w:t>
      </w:r>
      <w:r w:rsidRPr="009E21BE">
        <w:t xml:space="preserve"> </w:t>
      </w:r>
      <w:r w:rsidR="009E21BE" w:rsidRPr="009E21BE">
        <w:t xml:space="preserve">Restricted Farm Loss (Equal </w:t>
      </w:r>
      <w:r w:rsidR="005C68E8">
        <w:t>t</w:t>
      </w:r>
      <w:r w:rsidR="009E21BE" w:rsidRPr="009E21BE">
        <w:t>o Farm Income)</w:t>
      </w:r>
      <w:r w:rsidR="009E21BE" w:rsidRPr="009E21BE">
        <w:tab/>
      </w:r>
      <w:proofErr w:type="gramStart"/>
      <w:r w:rsidR="009E21BE" w:rsidRPr="009E21BE">
        <w:tab/>
        <w:t xml:space="preserve"> </w:t>
      </w:r>
      <w:r w:rsidR="009E21BE" w:rsidRPr="009E21BE">
        <w:rPr>
          <w:sz w:val="12"/>
          <w:szCs w:val="12"/>
        </w:rPr>
        <w:t xml:space="preserve"> </w:t>
      </w:r>
      <w:r w:rsidR="009E21BE" w:rsidRPr="009E21BE">
        <w:t>(</w:t>
      </w:r>
      <w:proofErr w:type="gramEnd"/>
      <w:r w:rsidR="009E21BE" w:rsidRPr="009E21BE">
        <w:t>3,150)</w:t>
      </w:r>
    </w:p>
    <w:p w14:paraId="50797C48" w14:textId="1D04D14B" w:rsidR="009E21BE" w:rsidRPr="009E21BE" w:rsidRDefault="007328C8" w:rsidP="004441A6">
      <w:pPr>
        <w:pStyle w:val="BodyText"/>
        <w:tabs>
          <w:tab w:val="left" w:pos="7800"/>
        </w:tabs>
        <w:spacing w:before="4" w:line="228" w:lineRule="auto"/>
        <w:ind w:left="960" w:right="118"/>
      </w:pPr>
      <w:r w:rsidRPr="009E21BE">
        <w:t>20</w:t>
      </w:r>
      <w:r>
        <w:t>20</w:t>
      </w:r>
      <w:r w:rsidRPr="009E21BE">
        <w:t xml:space="preserve"> </w:t>
      </w:r>
      <w:r w:rsidR="009E21BE" w:rsidRPr="009E21BE">
        <w:t xml:space="preserve">Net Capital Loss (Less </w:t>
      </w:r>
      <w:r w:rsidR="005C68E8">
        <w:t>t</w:t>
      </w:r>
      <w:r w:rsidR="009E21BE" w:rsidRPr="009E21BE">
        <w:t xml:space="preserve">han </w:t>
      </w:r>
      <w:r w:rsidR="00157B92">
        <w:t xml:space="preserve">the </w:t>
      </w:r>
      <w:r w:rsidR="009E21BE" w:rsidRPr="009E21BE">
        <w:t>$2,000</w:t>
      </w:r>
      <w:r w:rsidR="00157B92">
        <w:t xml:space="preserve"> taxable capital gain</w:t>
      </w:r>
      <w:r w:rsidR="009E21BE" w:rsidRPr="009E21BE">
        <w:t>)</w:t>
      </w:r>
      <w:r w:rsidR="009E21BE" w:rsidRPr="009E21BE">
        <w:tab/>
        <w:t xml:space="preserve">    </w:t>
      </w:r>
      <w:proofErr w:type="gramStart"/>
      <w:r w:rsidR="009E21BE" w:rsidRPr="009E21BE">
        <w:t xml:space="preserve"> </w:t>
      </w:r>
      <w:r w:rsidR="004441A6">
        <w:t xml:space="preserve"> </w:t>
      </w:r>
      <w:r w:rsidR="009E21BE" w:rsidRPr="009E21BE">
        <w:t xml:space="preserve"> </w:t>
      </w:r>
      <w:r w:rsidR="009E21BE">
        <w:t>(</w:t>
      </w:r>
      <w:proofErr w:type="gramEnd"/>
      <w:r w:rsidR="009E21BE" w:rsidRPr="009E21BE">
        <w:t>500)</w:t>
      </w:r>
    </w:p>
    <w:p w14:paraId="5FA1A4D4" w14:textId="108F1783" w:rsidR="009E21BE" w:rsidRPr="009E21BE" w:rsidRDefault="007328C8" w:rsidP="009E21BE">
      <w:pPr>
        <w:pStyle w:val="BodyText"/>
        <w:tabs>
          <w:tab w:val="left" w:pos="7800"/>
          <w:tab w:val="left" w:pos="8391"/>
        </w:tabs>
        <w:spacing w:line="233" w:lineRule="exact"/>
        <w:ind w:left="960"/>
      </w:pPr>
      <w:r w:rsidRPr="009E21BE">
        <w:t>20</w:t>
      </w:r>
      <w:r>
        <w:t>21</w:t>
      </w:r>
      <w:r w:rsidRPr="009E21BE">
        <w:t xml:space="preserve"> </w:t>
      </w:r>
      <w:r w:rsidR="009E21BE" w:rsidRPr="009E21BE">
        <w:t>Non-Capital Loss Carry Forward (All)</w:t>
      </w:r>
      <w:r w:rsidR="009E21BE" w:rsidRPr="009E21BE">
        <w:tab/>
      </w:r>
      <w:proofErr w:type="gramStart"/>
      <w:r w:rsidR="009E21BE" w:rsidRPr="009E21BE">
        <w:t xml:space="preserve">   </w:t>
      </w:r>
      <w:r w:rsidR="009E21BE">
        <w:t>(</w:t>
      </w:r>
      <w:proofErr w:type="gramEnd"/>
      <w:r w:rsidR="009E21BE" w:rsidRPr="009E21BE">
        <w:t xml:space="preserve"> </w:t>
      </w:r>
      <w:r w:rsidR="005C68E8">
        <w:t>9,050</w:t>
      </w:r>
      <w:r w:rsidR="009E21BE" w:rsidRPr="009E21BE">
        <w:t>)</w:t>
      </w:r>
    </w:p>
    <w:p w14:paraId="573D4E94" w14:textId="6F0BCF0D" w:rsidR="009E21BE" w:rsidRPr="009E21BE" w:rsidRDefault="007328C8" w:rsidP="000B41C3">
      <w:pPr>
        <w:pStyle w:val="BodyText"/>
        <w:pBdr>
          <w:top w:val="single" w:sz="4" w:space="1" w:color="231F20"/>
          <w:bottom w:val="double" w:sz="4" w:space="1" w:color="231F20"/>
        </w:pBdr>
        <w:tabs>
          <w:tab w:val="left" w:pos="7872"/>
        </w:tabs>
        <w:spacing w:after="4"/>
        <w:ind w:left="960" w:right="744"/>
      </w:pPr>
      <w:r w:rsidRPr="009E21BE">
        <w:t>202</w:t>
      </w:r>
      <w:r>
        <w:t>2</w:t>
      </w:r>
      <w:r w:rsidRPr="009E21BE">
        <w:t xml:space="preserve"> </w:t>
      </w:r>
      <w:r w:rsidR="009E21BE" w:rsidRPr="009E21BE">
        <w:t>Taxable Income</w:t>
      </w:r>
      <w:r w:rsidR="009E21BE" w:rsidRPr="009E21BE">
        <w:tab/>
        <w:t>$26,</w:t>
      </w:r>
      <w:r w:rsidR="005C68E8">
        <w:t>413</w:t>
      </w:r>
    </w:p>
    <w:p w14:paraId="253BF30C" w14:textId="77777777" w:rsidR="009F2261" w:rsidRPr="000B41C3" w:rsidRDefault="009F2261" w:rsidP="009F2261">
      <w:pPr>
        <w:pStyle w:val="BodyText"/>
        <w:spacing w:before="2"/>
      </w:pPr>
    </w:p>
    <w:p w14:paraId="253BF30D" w14:textId="7E5E20F7" w:rsidR="009F2261" w:rsidRPr="00C176E6" w:rsidRDefault="009F2261" w:rsidP="00C176E6">
      <w:pPr>
        <w:pStyle w:val="BodyText"/>
        <w:spacing w:before="98"/>
        <w:ind w:right="330"/>
        <w:rPr>
          <w:sz w:val="22"/>
          <w:szCs w:val="22"/>
        </w:rPr>
      </w:pPr>
      <w:r w:rsidRPr="00C176E6">
        <w:rPr>
          <w:sz w:val="22"/>
          <w:szCs w:val="22"/>
        </w:rPr>
        <w:t xml:space="preserve">There would be the following </w:t>
      </w:r>
      <w:r w:rsidR="005C68E8">
        <w:rPr>
          <w:sz w:val="22"/>
          <w:szCs w:val="22"/>
        </w:rPr>
        <w:t>loss</w:t>
      </w:r>
      <w:r w:rsidRPr="00C176E6">
        <w:rPr>
          <w:sz w:val="22"/>
          <w:szCs w:val="22"/>
        </w:rPr>
        <w:t xml:space="preserve"> balance</w:t>
      </w:r>
      <w:r w:rsidR="005C68E8">
        <w:rPr>
          <w:sz w:val="22"/>
          <w:szCs w:val="22"/>
        </w:rPr>
        <w:t>s</w:t>
      </w:r>
      <w:r w:rsidRPr="00C176E6">
        <w:rPr>
          <w:sz w:val="22"/>
          <w:szCs w:val="22"/>
        </w:rPr>
        <w:t xml:space="preserve"> at the end of </w:t>
      </w:r>
      <w:r w:rsidR="007328C8" w:rsidRPr="00C176E6">
        <w:rPr>
          <w:sz w:val="22"/>
          <w:szCs w:val="22"/>
        </w:rPr>
        <w:t>202</w:t>
      </w:r>
      <w:r w:rsidR="007328C8">
        <w:rPr>
          <w:sz w:val="22"/>
          <w:szCs w:val="22"/>
        </w:rPr>
        <w:t>2</w:t>
      </w:r>
      <w:r w:rsidRPr="00C176E6">
        <w:rPr>
          <w:sz w:val="22"/>
          <w:szCs w:val="22"/>
        </w:rPr>
        <w:t>:</w:t>
      </w:r>
    </w:p>
    <w:p w14:paraId="253BF30E" w14:textId="3BBAFFED" w:rsidR="009F2261" w:rsidRPr="000B41C3" w:rsidRDefault="007328C8" w:rsidP="000B41C3">
      <w:pPr>
        <w:pStyle w:val="ListParagraph"/>
        <w:widowControl w:val="0"/>
        <w:numPr>
          <w:ilvl w:val="1"/>
          <w:numId w:val="13"/>
        </w:numPr>
        <w:tabs>
          <w:tab w:val="left" w:pos="1465"/>
          <w:tab w:val="left" w:pos="6755"/>
        </w:tabs>
        <w:autoSpaceDE w:val="0"/>
        <w:autoSpaceDN w:val="0"/>
        <w:spacing w:before="107" w:after="0" w:line="240" w:lineRule="auto"/>
        <w:ind w:right="329"/>
        <w:contextualSpacing w:val="0"/>
        <w:rPr>
          <w:rFonts w:ascii="Arial" w:hAnsi="Arial" w:cs="Arial"/>
          <w:sz w:val="20"/>
          <w:szCs w:val="20"/>
        </w:rPr>
      </w:pPr>
      <w:r w:rsidRPr="000B41C3">
        <w:rPr>
          <w:rFonts w:ascii="Arial" w:hAnsi="Arial" w:cs="Arial"/>
          <w:sz w:val="20"/>
          <w:szCs w:val="20"/>
        </w:rPr>
        <w:t>20</w:t>
      </w:r>
      <w:r>
        <w:rPr>
          <w:rFonts w:ascii="Arial" w:hAnsi="Arial" w:cs="Arial"/>
          <w:sz w:val="20"/>
          <w:szCs w:val="20"/>
        </w:rPr>
        <w:t>20</w:t>
      </w:r>
      <w:r w:rsidRPr="000B41C3">
        <w:rPr>
          <w:rFonts w:ascii="Arial" w:hAnsi="Arial" w:cs="Arial"/>
          <w:sz w:val="20"/>
          <w:szCs w:val="20"/>
        </w:rPr>
        <w:t xml:space="preserve"> </w:t>
      </w:r>
      <w:r w:rsidR="009F2261" w:rsidRPr="000B41C3">
        <w:rPr>
          <w:rFonts w:ascii="Arial" w:hAnsi="Arial" w:cs="Arial"/>
          <w:sz w:val="20"/>
          <w:szCs w:val="20"/>
        </w:rPr>
        <w:t>Restricted Farm Loss ($3,750</w:t>
      </w:r>
      <w:r w:rsidR="009F2261" w:rsidRPr="000B41C3">
        <w:rPr>
          <w:rFonts w:ascii="Arial" w:hAnsi="Arial" w:cs="Arial"/>
          <w:spacing w:val="-18"/>
          <w:sz w:val="20"/>
          <w:szCs w:val="20"/>
        </w:rPr>
        <w:t xml:space="preserve"> </w:t>
      </w:r>
      <w:r w:rsidR="00446BCD" w:rsidRPr="000B41C3">
        <w:rPr>
          <w:rFonts w:ascii="Arial" w:hAnsi="Arial" w:cs="Arial"/>
          <w:sz w:val="20"/>
          <w:szCs w:val="20"/>
        </w:rPr>
        <w:t>–</w:t>
      </w:r>
      <w:r w:rsidR="009F2261" w:rsidRPr="000B41C3">
        <w:rPr>
          <w:rFonts w:ascii="Arial" w:hAnsi="Arial" w:cs="Arial"/>
          <w:spacing w:val="-2"/>
          <w:sz w:val="20"/>
          <w:szCs w:val="20"/>
        </w:rPr>
        <w:t xml:space="preserve"> </w:t>
      </w:r>
      <w:r w:rsidR="009F2261" w:rsidRPr="000B41C3">
        <w:rPr>
          <w:rFonts w:ascii="Arial" w:hAnsi="Arial" w:cs="Arial"/>
          <w:sz w:val="20"/>
          <w:szCs w:val="20"/>
        </w:rPr>
        <w:t>$3,150)</w:t>
      </w:r>
      <w:r w:rsidR="009F2261" w:rsidRPr="000B41C3">
        <w:rPr>
          <w:rFonts w:ascii="Arial" w:hAnsi="Arial" w:cs="Arial"/>
          <w:sz w:val="20"/>
          <w:szCs w:val="20"/>
        </w:rPr>
        <w:tab/>
        <w:t>$</w:t>
      </w:r>
      <w:r w:rsidR="009F2261" w:rsidRPr="000B41C3">
        <w:rPr>
          <w:rFonts w:ascii="Arial" w:hAnsi="Arial" w:cs="Arial"/>
          <w:spacing w:val="-1"/>
          <w:sz w:val="20"/>
          <w:szCs w:val="20"/>
        </w:rPr>
        <w:t xml:space="preserve"> </w:t>
      </w:r>
      <w:r w:rsidR="009F2261" w:rsidRPr="000B41C3">
        <w:rPr>
          <w:rFonts w:ascii="Arial" w:hAnsi="Arial" w:cs="Arial"/>
          <w:sz w:val="20"/>
          <w:szCs w:val="20"/>
        </w:rPr>
        <w:t>600</w:t>
      </w:r>
    </w:p>
    <w:p w14:paraId="5E2928E9" w14:textId="0BDF6F41" w:rsidR="00227934" w:rsidRDefault="00227934" w:rsidP="00C176E6">
      <w:pPr>
        <w:pStyle w:val="Heading6"/>
        <w:ind w:left="0" w:right="330"/>
      </w:pPr>
    </w:p>
    <w:p w14:paraId="253BF310" w14:textId="10FF74A2" w:rsidR="009F2261" w:rsidRPr="00C176E6" w:rsidRDefault="007328C8" w:rsidP="00D15F5D">
      <w:pPr>
        <w:pStyle w:val="Heading6"/>
        <w:ind w:left="0" w:right="330"/>
      </w:pPr>
      <w:r w:rsidRPr="00C176E6">
        <w:t>202</w:t>
      </w:r>
      <w:r>
        <w:t>3</w:t>
      </w:r>
      <w:r w:rsidRPr="00C176E6">
        <w:t xml:space="preserve"> </w:t>
      </w:r>
      <w:r w:rsidR="009F2261" w:rsidRPr="00C176E6">
        <w:t>Analysis</w:t>
      </w:r>
    </w:p>
    <w:p w14:paraId="253BF311" w14:textId="77777777" w:rsidR="009F2261" w:rsidRPr="00C176E6" w:rsidRDefault="009F2261" w:rsidP="00D15F5D">
      <w:pPr>
        <w:pStyle w:val="BodyText"/>
        <w:spacing w:before="17"/>
        <w:ind w:right="330"/>
        <w:rPr>
          <w:sz w:val="22"/>
          <w:szCs w:val="22"/>
        </w:rPr>
      </w:pPr>
      <w:r w:rsidRPr="00C176E6">
        <w:rPr>
          <w:sz w:val="22"/>
          <w:szCs w:val="22"/>
        </w:rPr>
        <w:lastRenderedPageBreak/>
        <w:t>The required information can be calculated as follows:</w:t>
      </w:r>
    </w:p>
    <w:p w14:paraId="253BF312" w14:textId="77777777" w:rsidR="009F2261" w:rsidRPr="003B28C2" w:rsidRDefault="009F2261" w:rsidP="00953A3F">
      <w:pPr>
        <w:pStyle w:val="BodyText"/>
        <w:spacing w:before="200"/>
        <w:ind w:left="600"/>
      </w:pPr>
      <w:r w:rsidRPr="003B28C2">
        <w:t>ITA 3(a)</w:t>
      </w:r>
    </w:p>
    <w:p w14:paraId="253BF313" w14:textId="77777777" w:rsidR="009F2261" w:rsidRPr="003B28C2" w:rsidRDefault="009F2261" w:rsidP="000B41C3">
      <w:pPr>
        <w:pStyle w:val="BodyText"/>
        <w:tabs>
          <w:tab w:val="left" w:pos="7920"/>
          <w:tab w:val="left" w:pos="8640"/>
        </w:tabs>
        <w:spacing w:before="1"/>
        <w:ind w:left="1060"/>
      </w:pPr>
      <w:r w:rsidRPr="003B28C2">
        <w:t>Taxable (Grossed</w:t>
      </w:r>
      <w:r w:rsidRPr="003B28C2">
        <w:rPr>
          <w:spacing w:val="-6"/>
        </w:rPr>
        <w:t xml:space="preserve"> </w:t>
      </w:r>
      <w:r w:rsidRPr="003B28C2">
        <w:t>Up)</w:t>
      </w:r>
      <w:r w:rsidRPr="003B28C2">
        <w:rPr>
          <w:spacing w:val="-4"/>
        </w:rPr>
        <w:t xml:space="preserve"> </w:t>
      </w:r>
      <w:r w:rsidRPr="003B28C2">
        <w:t>Dividends</w:t>
      </w:r>
      <w:r w:rsidRPr="003B28C2">
        <w:tab/>
        <w:t>$</w:t>
      </w:r>
      <w:r w:rsidRPr="003B28C2">
        <w:rPr>
          <w:spacing w:val="55"/>
        </w:rPr>
        <w:t xml:space="preserve"> </w:t>
      </w:r>
      <w:r w:rsidRPr="003B28C2">
        <w:t>6,450</w:t>
      </w:r>
    </w:p>
    <w:p w14:paraId="253BF314" w14:textId="43F88535" w:rsidR="009F2261" w:rsidRPr="003B28C2" w:rsidRDefault="00A90736" w:rsidP="007775EF">
      <w:pPr>
        <w:pStyle w:val="BodyText"/>
        <w:spacing w:before="6" w:after="42"/>
      </w:pPr>
      <w:r>
        <w:t xml:space="preserve">           </w:t>
      </w:r>
      <w:r w:rsidR="009F2261" w:rsidRPr="003B28C2">
        <w:t>ITA 3(b)</w:t>
      </w:r>
    </w:p>
    <w:tbl>
      <w:tblPr>
        <w:tblW w:w="0" w:type="auto"/>
        <w:jc w:val="center"/>
        <w:tblLayout w:type="fixed"/>
        <w:tblCellMar>
          <w:left w:w="0" w:type="dxa"/>
          <w:right w:w="0" w:type="dxa"/>
        </w:tblCellMar>
        <w:tblLook w:val="01E0" w:firstRow="1" w:lastRow="1" w:firstColumn="1" w:lastColumn="1" w:noHBand="0" w:noVBand="0"/>
      </w:tblPr>
      <w:tblGrid>
        <w:gridCol w:w="5027"/>
        <w:gridCol w:w="1743"/>
        <w:gridCol w:w="1282"/>
      </w:tblGrid>
      <w:tr w:rsidR="009F2261" w:rsidRPr="003B28C2" w14:paraId="253BF318" w14:textId="77777777" w:rsidTr="000B41C3">
        <w:trPr>
          <w:trHeight w:val="249"/>
          <w:jc w:val="center"/>
        </w:trPr>
        <w:tc>
          <w:tcPr>
            <w:tcW w:w="5027" w:type="dxa"/>
          </w:tcPr>
          <w:p w14:paraId="253BF315" w14:textId="6C134A29" w:rsidR="009F2261" w:rsidRPr="003B28C2" w:rsidRDefault="009F2261" w:rsidP="00E23C60">
            <w:pPr>
              <w:pStyle w:val="TableParagraph"/>
              <w:spacing w:line="228" w:lineRule="exact"/>
              <w:ind w:left="369"/>
              <w:rPr>
                <w:sz w:val="20"/>
              </w:rPr>
            </w:pPr>
            <w:r w:rsidRPr="003B28C2">
              <w:rPr>
                <w:sz w:val="20"/>
              </w:rPr>
              <w:t xml:space="preserve">Taxable Capital Gains </w:t>
            </w:r>
          </w:p>
        </w:tc>
        <w:tc>
          <w:tcPr>
            <w:tcW w:w="1743" w:type="dxa"/>
          </w:tcPr>
          <w:p w14:paraId="253BF316" w14:textId="77777777" w:rsidR="009F2261" w:rsidRPr="003B28C2" w:rsidRDefault="009F2261" w:rsidP="000B41C3">
            <w:pPr>
              <w:pStyle w:val="TableParagraph"/>
              <w:spacing w:line="228" w:lineRule="exact"/>
              <w:ind w:left="33" w:right="60"/>
              <w:jc w:val="right"/>
              <w:rPr>
                <w:sz w:val="20"/>
              </w:rPr>
            </w:pPr>
            <w:r w:rsidRPr="003B28C2">
              <w:rPr>
                <w:sz w:val="20"/>
              </w:rPr>
              <w:t>$</w:t>
            </w:r>
            <w:r w:rsidRPr="003B28C2">
              <w:rPr>
                <w:spacing w:val="54"/>
                <w:sz w:val="20"/>
              </w:rPr>
              <w:t xml:space="preserve"> </w:t>
            </w:r>
            <w:r w:rsidRPr="003B28C2">
              <w:rPr>
                <w:sz w:val="20"/>
              </w:rPr>
              <w:t>2,250</w:t>
            </w:r>
          </w:p>
        </w:tc>
        <w:tc>
          <w:tcPr>
            <w:tcW w:w="1282" w:type="dxa"/>
          </w:tcPr>
          <w:p w14:paraId="253BF317" w14:textId="77777777" w:rsidR="009F2261" w:rsidRPr="003B28C2" w:rsidRDefault="009F2261" w:rsidP="00E23C60">
            <w:pPr>
              <w:pStyle w:val="TableParagraph"/>
              <w:rPr>
                <w:sz w:val="18"/>
              </w:rPr>
            </w:pPr>
          </w:p>
        </w:tc>
      </w:tr>
      <w:tr w:rsidR="009F2261" w:rsidRPr="003B28C2" w14:paraId="253BF31C" w14:textId="77777777" w:rsidTr="000B41C3">
        <w:trPr>
          <w:trHeight w:val="248"/>
          <w:jc w:val="center"/>
        </w:trPr>
        <w:tc>
          <w:tcPr>
            <w:tcW w:w="5027" w:type="dxa"/>
            <w:tcBorders>
              <w:bottom w:val="single" w:sz="4" w:space="0" w:color="221F1F"/>
            </w:tcBorders>
          </w:tcPr>
          <w:p w14:paraId="253BF319" w14:textId="127053B3" w:rsidR="009F2261" w:rsidRPr="003B28C2" w:rsidRDefault="009F2261" w:rsidP="00E23C60">
            <w:pPr>
              <w:pStyle w:val="TableParagraph"/>
              <w:spacing w:line="228" w:lineRule="exact"/>
              <w:ind w:left="369"/>
              <w:rPr>
                <w:sz w:val="20"/>
              </w:rPr>
            </w:pPr>
            <w:r w:rsidRPr="003B28C2">
              <w:rPr>
                <w:sz w:val="20"/>
              </w:rPr>
              <w:t>Allowable Capital Losses</w:t>
            </w:r>
          </w:p>
        </w:tc>
        <w:tc>
          <w:tcPr>
            <w:tcW w:w="1743" w:type="dxa"/>
            <w:tcBorders>
              <w:bottom w:val="single" w:sz="4" w:space="0" w:color="221F1F"/>
            </w:tcBorders>
          </w:tcPr>
          <w:p w14:paraId="253BF31A" w14:textId="2E27F963" w:rsidR="009F2261" w:rsidRPr="003B28C2" w:rsidRDefault="009F2261" w:rsidP="000B41C3">
            <w:pPr>
              <w:pStyle w:val="TableParagraph"/>
              <w:tabs>
                <w:tab w:val="left" w:pos="320"/>
              </w:tabs>
              <w:spacing w:line="228" w:lineRule="exact"/>
              <w:ind w:left="32"/>
              <w:jc w:val="right"/>
              <w:rPr>
                <w:sz w:val="20"/>
              </w:rPr>
            </w:pPr>
            <w:r w:rsidRPr="003B28C2">
              <w:rPr>
                <w:sz w:val="20"/>
              </w:rPr>
              <w:tab/>
            </w:r>
            <w:r w:rsidR="000B41C3">
              <w:rPr>
                <w:sz w:val="20"/>
              </w:rPr>
              <w:t>(</w:t>
            </w:r>
            <w:r w:rsidRPr="003B28C2">
              <w:rPr>
                <w:sz w:val="20"/>
              </w:rPr>
              <w:t>7,250)</w:t>
            </w:r>
          </w:p>
        </w:tc>
        <w:tc>
          <w:tcPr>
            <w:tcW w:w="1282" w:type="dxa"/>
            <w:tcBorders>
              <w:bottom w:val="single" w:sz="4" w:space="0" w:color="221F1F"/>
            </w:tcBorders>
          </w:tcPr>
          <w:p w14:paraId="253BF31B" w14:textId="77777777" w:rsidR="009F2261" w:rsidRPr="003B28C2" w:rsidRDefault="009F2261" w:rsidP="000B41C3">
            <w:pPr>
              <w:pStyle w:val="TableParagraph"/>
              <w:spacing w:line="228" w:lineRule="exact"/>
              <w:ind w:right="60"/>
              <w:jc w:val="right"/>
              <w:rPr>
                <w:sz w:val="20"/>
              </w:rPr>
            </w:pPr>
            <w:r w:rsidRPr="003B28C2">
              <w:rPr>
                <w:sz w:val="20"/>
              </w:rPr>
              <w:t>Nil</w:t>
            </w:r>
          </w:p>
        </w:tc>
      </w:tr>
      <w:tr w:rsidR="009F2261" w:rsidRPr="003B28C2" w14:paraId="253BF321" w14:textId="77777777" w:rsidTr="000B41C3">
        <w:trPr>
          <w:trHeight w:val="407"/>
          <w:jc w:val="center"/>
        </w:trPr>
        <w:tc>
          <w:tcPr>
            <w:tcW w:w="5027" w:type="dxa"/>
            <w:vMerge w:val="restart"/>
            <w:tcBorders>
              <w:top w:val="single" w:sz="4" w:space="0" w:color="221F1F"/>
            </w:tcBorders>
          </w:tcPr>
          <w:p w14:paraId="253BF31D" w14:textId="77777777" w:rsidR="009F2261" w:rsidRPr="003B28C2" w:rsidRDefault="009F2261" w:rsidP="00E23C60">
            <w:pPr>
              <w:pStyle w:val="TableParagraph"/>
              <w:spacing w:before="46"/>
              <w:ind w:left="10" w:right="4274"/>
              <w:rPr>
                <w:sz w:val="20"/>
              </w:rPr>
            </w:pPr>
            <w:r w:rsidRPr="003B28C2">
              <w:rPr>
                <w:sz w:val="20"/>
              </w:rPr>
              <w:t>ITA 3(c) ITA 3(d)</w:t>
            </w:r>
          </w:p>
          <w:p w14:paraId="253BF31E" w14:textId="77777777" w:rsidR="009F2261" w:rsidRPr="003B28C2" w:rsidRDefault="009F2261" w:rsidP="00E23C60">
            <w:pPr>
              <w:pStyle w:val="TableParagraph"/>
              <w:spacing w:before="6" w:line="226" w:lineRule="exact"/>
              <w:ind w:left="369"/>
              <w:rPr>
                <w:sz w:val="20"/>
              </w:rPr>
            </w:pPr>
            <w:r w:rsidRPr="003B28C2">
              <w:rPr>
                <w:sz w:val="20"/>
              </w:rPr>
              <w:t>Non-Farming Business Loss</w:t>
            </w:r>
          </w:p>
        </w:tc>
        <w:tc>
          <w:tcPr>
            <w:tcW w:w="1743" w:type="dxa"/>
            <w:tcBorders>
              <w:top w:val="single" w:sz="4" w:space="0" w:color="221F1F"/>
            </w:tcBorders>
          </w:tcPr>
          <w:p w14:paraId="253BF31F" w14:textId="77777777" w:rsidR="009F2261" w:rsidRPr="003B28C2" w:rsidRDefault="009F2261" w:rsidP="000B41C3">
            <w:pPr>
              <w:pStyle w:val="TableParagraph"/>
              <w:ind w:right="60"/>
              <w:jc w:val="right"/>
              <w:rPr>
                <w:sz w:val="20"/>
              </w:rPr>
            </w:pPr>
          </w:p>
        </w:tc>
        <w:tc>
          <w:tcPr>
            <w:tcW w:w="1282" w:type="dxa"/>
            <w:tcBorders>
              <w:top w:val="single" w:sz="4" w:space="0" w:color="221F1F"/>
            </w:tcBorders>
          </w:tcPr>
          <w:p w14:paraId="253BF320" w14:textId="77777777" w:rsidR="009F2261" w:rsidRPr="003B28C2" w:rsidRDefault="009F2261" w:rsidP="000B41C3">
            <w:pPr>
              <w:pStyle w:val="TableParagraph"/>
              <w:spacing w:before="42"/>
              <w:ind w:right="60"/>
              <w:jc w:val="right"/>
              <w:rPr>
                <w:sz w:val="20"/>
              </w:rPr>
            </w:pPr>
            <w:r w:rsidRPr="003B28C2">
              <w:rPr>
                <w:sz w:val="20"/>
              </w:rPr>
              <w:t>$</w:t>
            </w:r>
            <w:r w:rsidRPr="003B28C2">
              <w:rPr>
                <w:spacing w:val="54"/>
                <w:sz w:val="20"/>
              </w:rPr>
              <w:t xml:space="preserve"> </w:t>
            </w:r>
            <w:r w:rsidRPr="003B28C2">
              <w:rPr>
                <w:sz w:val="20"/>
              </w:rPr>
              <w:t>6,450</w:t>
            </w:r>
          </w:p>
        </w:tc>
      </w:tr>
      <w:tr w:rsidR="009F2261" w:rsidRPr="003B28C2" w14:paraId="253BF325" w14:textId="77777777" w:rsidTr="000B41C3">
        <w:trPr>
          <w:trHeight w:val="350"/>
          <w:jc w:val="center"/>
        </w:trPr>
        <w:tc>
          <w:tcPr>
            <w:tcW w:w="5027" w:type="dxa"/>
            <w:vMerge/>
            <w:tcBorders>
              <w:top w:val="nil"/>
            </w:tcBorders>
          </w:tcPr>
          <w:p w14:paraId="253BF322" w14:textId="77777777" w:rsidR="009F2261" w:rsidRPr="003B28C2" w:rsidRDefault="009F2261" w:rsidP="00E23C60">
            <w:pPr>
              <w:rPr>
                <w:rFonts w:ascii="Arial" w:hAnsi="Arial" w:cs="Arial"/>
                <w:sz w:val="2"/>
                <w:szCs w:val="2"/>
              </w:rPr>
            </w:pPr>
          </w:p>
        </w:tc>
        <w:tc>
          <w:tcPr>
            <w:tcW w:w="1743" w:type="dxa"/>
          </w:tcPr>
          <w:p w14:paraId="253BF323" w14:textId="77777777" w:rsidR="009F2261" w:rsidRPr="003B28C2" w:rsidRDefault="009F2261" w:rsidP="000B41C3">
            <w:pPr>
              <w:pStyle w:val="TableParagraph"/>
              <w:spacing w:before="110" w:line="220" w:lineRule="exact"/>
              <w:ind w:left="34"/>
              <w:jc w:val="right"/>
              <w:rPr>
                <w:sz w:val="20"/>
              </w:rPr>
            </w:pPr>
            <w:r w:rsidRPr="003B28C2">
              <w:rPr>
                <w:sz w:val="20"/>
              </w:rPr>
              <w:t>($19,000)</w:t>
            </w:r>
          </w:p>
        </w:tc>
        <w:tc>
          <w:tcPr>
            <w:tcW w:w="1282" w:type="dxa"/>
          </w:tcPr>
          <w:p w14:paraId="253BF324" w14:textId="77777777" w:rsidR="009F2261" w:rsidRPr="003B28C2" w:rsidRDefault="009F2261" w:rsidP="000B41C3">
            <w:pPr>
              <w:pStyle w:val="TableParagraph"/>
              <w:ind w:right="60"/>
              <w:jc w:val="right"/>
              <w:rPr>
                <w:sz w:val="20"/>
              </w:rPr>
            </w:pPr>
          </w:p>
        </w:tc>
      </w:tr>
      <w:tr w:rsidR="009F2261" w:rsidRPr="003B28C2" w14:paraId="253BF329" w14:textId="77777777" w:rsidTr="000B41C3">
        <w:trPr>
          <w:trHeight w:val="247"/>
          <w:jc w:val="center"/>
        </w:trPr>
        <w:tc>
          <w:tcPr>
            <w:tcW w:w="5027" w:type="dxa"/>
            <w:tcBorders>
              <w:bottom w:val="single" w:sz="4" w:space="0" w:color="221F1F"/>
            </w:tcBorders>
          </w:tcPr>
          <w:p w14:paraId="253BF326" w14:textId="77777777" w:rsidR="009F2261" w:rsidRPr="003B28C2" w:rsidRDefault="009F2261" w:rsidP="00E23C60">
            <w:pPr>
              <w:pStyle w:val="TableParagraph"/>
              <w:spacing w:line="219" w:lineRule="exact"/>
              <w:ind w:left="369"/>
              <w:rPr>
                <w:sz w:val="20"/>
              </w:rPr>
            </w:pPr>
            <w:r w:rsidRPr="003B28C2">
              <w:rPr>
                <w:sz w:val="20"/>
              </w:rPr>
              <w:t>Farm Loss</w:t>
            </w:r>
          </w:p>
        </w:tc>
        <w:tc>
          <w:tcPr>
            <w:tcW w:w="1743" w:type="dxa"/>
            <w:tcBorders>
              <w:bottom w:val="single" w:sz="4" w:space="0" w:color="221F1F"/>
            </w:tcBorders>
          </w:tcPr>
          <w:p w14:paraId="253BF327" w14:textId="4E9709FB" w:rsidR="009F2261" w:rsidRPr="003B28C2" w:rsidRDefault="009F2261" w:rsidP="000B41C3">
            <w:pPr>
              <w:pStyle w:val="TableParagraph"/>
              <w:tabs>
                <w:tab w:val="left" w:pos="323"/>
              </w:tabs>
              <w:spacing w:line="219" w:lineRule="exact"/>
              <w:ind w:left="35"/>
              <w:jc w:val="right"/>
              <w:rPr>
                <w:sz w:val="20"/>
              </w:rPr>
            </w:pPr>
            <w:r w:rsidRPr="003B28C2">
              <w:rPr>
                <w:sz w:val="20"/>
              </w:rPr>
              <w:t>(2,000)</w:t>
            </w:r>
          </w:p>
        </w:tc>
        <w:tc>
          <w:tcPr>
            <w:tcW w:w="1282" w:type="dxa"/>
            <w:tcBorders>
              <w:bottom w:val="single" w:sz="4" w:space="0" w:color="221F1F"/>
            </w:tcBorders>
          </w:tcPr>
          <w:p w14:paraId="253BF328" w14:textId="1366B2CF" w:rsidR="009F2261" w:rsidRPr="003B28C2" w:rsidRDefault="009F2261" w:rsidP="000B41C3">
            <w:pPr>
              <w:pStyle w:val="TableParagraph"/>
              <w:spacing w:line="219" w:lineRule="exact"/>
              <w:jc w:val="right"/>
              <w:rPr>
                <w:sz w:val="20"/>
              </w:rPr>
            </w:pPr>
            <w:r w:rsidRPr="003B28C2">
              <w:rPr>
                <w:sz w:val="20"/>
              </w:rPr>
              <w:t>(21,000)</w:t>
            </w:r>
          </w:p>
        </w:tc>
      </w:tr>
      <w:tr w:rsidR="009F2261" w:rsidRPr="003B28C2" w14:paraId="253BF32D" w14:textId="77777777" w:rsidTr="000B41C3">
        <w:trPr>
          <w:trHeight w:val="324"/>
          <w:jc w:val="center"/>
        </w:trPr>
        <w:tc>
          <w:tcPr>
            <w:tcW w:w="5027" w:type="dxa"/>
            <w:tcBorders>
              <w:top w:val="single" w:sz="4" w:space="0" w:color="221F1F"/>
              <w:bottom w:val="double" w:sz="1" w:space="0" w:color="221F1F"/>
            </w:tcBorders>
          </w:tcPr>
          <w:p w14:paraId="253BF32A" w14:textId="65086456" w:rsidR="009F2261" w:rsidRPr="003B28C2" w:rsidRDefault="00E40D08" w:rsidP="005C68E8">
            <w:pPr>
              <w:pStyle w:val="TableParagraph"/>
              <w:spacing w:before="27"/>
              <w:ind w:left="10"/>
              <w:rPr>
                <w:sz w:val="20"/>
              </w:rPr>
            </w:pPr>
            <w:r w:rsidRPr="003B28C2">
              <w:rPr>
                <w:sz w:val="20"/>
              </w:rPr>
              <w:t>202</w:t>
            </w:r>
            <w:r>
              <w:rPr>
                <w:sz w:val="20"/>
              </w:rPr>
              <w:t>3</w:t>
            </w:r>
            <w:r w:rsidRPr="003B28C2">
              <w:rPr>
                <w:sz w:val="20"/>
              </w:rPr>
              <w:t xml:space="preserve"> </w:t>
            </w:r>
            <w:r w:rsidR="009F2261" w:rsidRPr="003B28C2">
              <w:rPr>
                <w:sz w:val="20"/>
              </w:rPr>
              <w:t>Net Income and Taxable Income</w:t>
            </w:r>
          </w:p>
        </w:tc>
        <w:tc>
          <w:tcPr>
            <w:tcW w:w="1743" w:type="dxa"/>
            <w:tcBorders>
              <w:top w:val="single" w:sz="4" w:space="0" w:color="221F1F"/>
              <w:bottom w:val="double" w:sz="1" w:space="0" w:color="221F1F"/>
            </w:tcBorders>
          </w:tcPr>
          <w:p w14:paraId="253BF32B" w14:textId="77777777" w:rsidR="009F2261" w:rsidRPr="003B28C2" w:rsidRDefault="009F2261" w:rsidP="000B41C3">
            <w:pPr>
              <w:pStyle w:val="TableParagraph"/>
              <w:ind w:right="60"/>
              <w:jc w:val="right"/>
              <w:rPr>
                <w:sz w:val="20"/>
              </w:rPr>
            </w:pPr>
          </w:p>
        </w:tc>
        <w:tc>
          <w:tcPr>
            <w:tcW w:w="1282" w:type="dxa"/>
            <w:tcBorders>
              <w:top w:val="single" w:sz="4" w:space="0" w:color="221F1F"/>
              <w:bottom w:val="double" w:sz="1" w:space="0" w:color="221F1F"/>
            </w:tcBorders>
          </w:tcPr>
          <w:p w14:paraId="253BF32C" w14:textId="77777777" w:rsidR="009F2261" w:rsidRPr="003B28C2" w:rsidRDefault="009F2261" w:rsidP="000B41C3">
            <w:pPr>
              <w:pStyle w:val="TableParagraph"/>
              <w:spacing w:before="27"/>
              <w:ind w:right="60"/>
              <w:jc w:val="right"/>
              <w:rPr>
                <w:sz w:val="20"/>
              </w:rPr>
            </w:pPr>
            <w:r w:rsidRPr="003B28C2">
              <w:rPr>
                <w:w w:val="105"/>
                <w:sz w:val="20"/>
              </w:rPr>
              <w:t>Nil</w:t>
            </w:r>
          </w:p>
        </w:tc>
      </w:tr>
    </w:tbl>
    <w:p w14:paraId="253BF32F" w14:textId="77777777" w:rsidR="009F2261" w:rsidRPr="003B28C2" w:rsidRDefault="009F2261" w:rsidP="009F2261">
      <w:pPr>
        <w:pStyle w:val="BodyText"/>
        <w:spacing w:before="9"/>
        <w:rPr>
          <w:sz w:val="21"/>
        </w:rPr>
      </w:pPr>
    </w:p>
    <w:p w14:paraId="253BF330" w14:textId="6BC76BEA" w:rsidR="009F2261" w:rsidRPr="00C176E6" w:rsidRDefault="009F2261" w:rsidP="00C176E6">
      <w:pPr>
        <w:pStyle w:val="BodyText"/>
        <w:spacing w:before="98"/>
        <w:ind w:right="330"/>
        <w:rPr>
          <w:sz w:val="22"/>
          <w:szCs w:val="22"/>
        </w:rPr>
      </w:pPr>
      <w:r w:rsidRPr="00C176E6">
        <w:rPr>
          <w:sz w:val="22"/>
          <w:szCs w:val="22"/>
        </w:rPr>
        <w:t xml:space="preserve">The </w:t>
      </w:r>
      <w:r w:rsidR="00E40D08">
        <w:rPr>
          <w:sz w:val="22"/>
          <w:szCs w:val="22"/>
        </w:rPr>
        <w:t>2023</w:t>
      </w:r>
      <w:r w:rsidR="00E40D08" w:rsidRPr="00C176E6">
        <w:rPr>
          <w:sz w:val="22"/>
          <w:szCs w:val="22"/>
        </w:rPr>
        <w:t xml:space="preserve"> </w:t>
      </w:r>
      <w:r w:rsidRPr="00C176E6">
        <w:rPr>
          <w:sz w:val="22"/>
          <w:szCs w:val="22"/>
        </w:rPr>
        <w:t>non-capital loss can be calculated as follows:</w:t>
      </w:r>
    </w:p>
    <w:p w14:paraId="253BF331" w14:textId="77777777" w:rsidR="009F2261" w:rsidRPr="003B28C2" w:rsidRDefault="009F2261" w:rsidP="009F2261">
      <w:pPr>
        <w:pStyle w:val="BodyText"/>
        <w:spacing w:before="2"/>
        <w:rPr>
          <w:sz w:val="14"/>
        </w:rPr>
      </w:pPr>
    </w:p>
    <w:tbl>
      <w:tblPr>
        <w:tblW w:w="0" w:type="auto"/>
        <w:tblInd w:w="1325" w:type="dxa"/>
        <w:tblLayout w:type="fixed"/>
        <w:tblCellMar>
          <w:left w:w="0" w:type="dxa"/>
          <w:right w:w="0" w:type="dxa"/>
        </w:tblCellMar>
        <w:tblLook w:val="01E0" w:firstRow="1" w:lastRow="1" w:firstColumn="1" w:lastColumn="1" w:noHBand="0" w:noVBand="0"/>
      </w:tblPr>
      <w:tblGrid>
        <w:gridCol w:w="4114"/>
        <w:gridCol w:w="2139"/>
      </w:tblGrid>
      <w:tr w:rsidR="009F2261" w:rsidRPr="003B28C2" w14:paraId="253BF334" w14:textId="77777777" w:rsidTr="00E23C60">
        <w:trPr>
          <w:trHeight w:val="249"/>
        </w:trPr>
        <w:tc>
          <w:tcPr>
            <w:tcW w:w="4114" w:type="dxa"/>
          </w:tcPr>
          <w:p w14:paraId="253BF332" w14:textId="77777777" w:rsidR="009F2261" w:rsidRPr="003B28C2" w:rsidRDefault="009F2261" w:rsidP="00E23C60">
            <w:pPr>
              <w:pStyle w:val="TableParagraph"/>
              <w:spacing w:line="228" w:lineRule="exact"/>
              <w:ind w:left="9"/>
              <w:rPr>
                <w:sz w:val="20"/>
              </w:rPr>
            </w:pPr>
            <w:r w:rsidRPr="003B28C2">
              <w:rPr>
                <w:sz w:val="20"/>
              </w:rPr>
              <w:t>Business Loss</w:t>
            </w:r>
          </w:p>
        </w:tc>
        <w:tc>
          <w:tcPr>
            <w:tcW w:w="2139" w:type="dxa"/>
          </w:tcPr>
          <w:p w14:paraId="253BF333" w14:textId="77777777" w:rsidR="009F2261" w:rsidRPr="003B28C2" w:rsidRDefault="009F2261" w:rsidP="000B41C3">
            <w:pPr>
              <w:pStyle w:val="TableParagraph"/>
              <w:spacing w:line="228" w:lineRule="exact"/>
              <w:ind w:right="60"/>
              <w:jc w:val="right"/>
              <w:rPr>
                <w:sz w:val="20"/>
              </w:rPr>
            </w:pPr>
            <w:r w:rsidRPr="003B28C2">
              <w:rPr>
                <w:sz w:val="20"/>
              </w:rPr>
              <w:t>$19,000</w:t>
            </w:r>
          </w:p>
        </w:tc>
      </w:tr>
      <w:tr w:rsidR="009F2261" w:rsidRPr="003B28C2" w14:paraId="253BF337" w14:textId="77777777" w:rsidTr="00E23C60">
        <w:trPr>
          <w:trHeight w:val="248"/>
        </w:trPr>
        <w:tc>
          <w:tcPr>
            <w:tcW w:w="4114" w:type="dxa"/>
            <w:tcBorders>
              <w:bottom w:val="single" w:sz="4" w:space="0" w:color="221F1F"/>
            </w:tcBorders>
          </w:tcPr>
          <w:p w14:paraId="253BF335" w14:textId="77777777" w:rsidR="009F2261" w:rsidRPr="003B28C2" w:rsidRDefault="009F2261" w:rsidP="00E23C60">
            <w:pPr>
              <w:pStyle w:val="TableParagraph"/>
              <w:spacing w:line="228" w:lineRule="exact"/>
              <w:ind w:left="9"/>
              <w:rPr>
                <w:sz w:val="20"/>
              </w:rPr>
            </w:pPr>
            <w:r w:rsidRPr="003B28C2">
              <w:rPr>
                <w:sz w:val="20"/>
              </w:rPr>
              <w:t>ITA 3(c) Income</w:t>
            </w:r>
          </w:p>
        </w:tc>
        <w:tc>
          <w:tcPr>
            <w:tcW w:w="2139" w:type="dxa"/>
            <w:tcBorders>
              <w:bottom w:val="single" w:sz="4" w:space="0" w:color="221F1F"/>
            </w:tcBorders>
          </w:tcPr>
          <w:p w14:paraId="253BF336" w14:textId="03DEC06C" w:rsidR="009F2261" w:rsidRPr="003B28C2" w:rsidRDefault="009F2261" w:rsidP="000B41C3">
            <w:pPr>
              <w:pStyle w:val="TableParagraph"/>
              <w:tabs>
                <w:tab w:val="left" w:pos="287"/>
              </w:tabs>
              <w:spacing w:line="228" w:lineRule="exact"/>
              <w:jc w:val="right"/>
              <w:rPr>
                <w:sz w:val="20"/>
              </w:rPr>
            </w:pPr>
            <w:r w:rsidRPr="003B28C2">
              <w:rPr>
                <w:sz w:val="20"/>
              </w:rPr>
              <w:t>(</w:t>
            </w:r>
            <w:r w:rsidRPr="003B28C2">
              <w:rPr>
                <w:spacing w:val="-1"/>
                <w:sz w:val="20"/>
              </w:rPr>
              <w:t>6,450)</w:t>
            </w:r>
          </w:p>
        </w:tc>
      </w:tr>
      <w:tr w:rsidR="009F2261" w:rsidRPr="003B28C2" w14:paraId="253BF33A" w14:textId="77777777" w:rsidTr="00E23C60">
        <w:trPr>
          <w:trHeight w:val="302"/>
        </w:trPr>
        <w:tc>
          <w:tcPr>
            <w:tcW w:w="4114" w:type="dxa"/>
            <w:tcBorders>
              <w:top w:val="single" w:sz="4" w:space="0" w:color="221F1F"/>
            </w:tcBorders>
          </w:tcPr>
          <w:p w14:paraId="253BF338" w14:textId="70EE1891" w:rsidR="009F2261" w:rsidRPr="003B28C2" w:rsidRDefault="009F2261" w:rsidP="005C68E8">
            <w:pPr>
              <w:pStyle w:val="TableParagraph"/>
              <w:spacing w:before="42"/>
              <w:ind w:left="7"/>
              <w:rPr>
                <w:sz w:val="20"/>
              </w:rPr>
            </w:pPr>
            <w:r w:rsidRPr="003B28C2">
              <w:rPr>
                <w:sz w:val="20"/>
              </w:rPr>
              <w:t xml:space="preserve">Non-Capital Loss </w:t>
            </w:r>
          </w:p>
        </w:tc>
        <w:tc>
          <w:tcPr>
            <w:tcW w:w="2139" w:type="dxa"/>
            <w:tcBorders>
              <w:top w:val="single" w:sz="4" w:space="0" w:color="221F1F"/>
            </w:tcBorders>
          </w:tcPr>
          <w:p w14:paraId="253BF339" w14:textId="77777777" w:rsidR="009F2261" w:rsidRPr="003B28C2" w:rsidRDefault="009F2261" w:rsidP="000B41C3">
            <w:pPr>
              <w:pStyle w:val="TableParagraph"/>
              <w:spacing w:before="42"/>
              <w:ind w:right="60"/>
              <w:jc w:val="right"/>
              <w:rPr>
                <w:sz w:val="20"/>
              </w:rPr>
            </w:pPr>
            <w:r w:rsidRPr="003B28C2">
              <w:rPr>
                <w:sz w:val="20"/>
              </w:rPr>
              <w:t>$12,550</w:t>
            </w:r>
          </w:p>
        </w:tc>
      </w:tr>
      <w:tr w:rsidR="009F2261" w:rsidRPr="003B28C2" w14:paraId="253BF33D" w14:textId="77777777" w:rsidTr="000B41C3">
        <w:trPr>
          <w:trHeight w:val="257"/>
        </w:trPr>
        <w:tc>
          <w:tcPr>
            <w:tcW w:w="4114" w:type="dxa"/>
            <w:tcBorders>
              <w:bottom w:val="single" w:sz="4" w:space="0" w:color="221F1F"/>
            </w:tcBorders>
          </w:tcPr>
          <w:p w14:paraId="253BF33B" w14:textId="77777777" w:rsidR="009F2261" w:rsidRPr="003B28C2" w:rsidRDefault="009F2261" w:rsidP="00E23C60">
            <w:pPr>
              <w:pStyle w:val="TableParagraph"/>
              <w:spacing w:before="6"/>
              <w:ind w:left="7"/>
              <w:rPr>
                <w:sz w:val="20"/>
              </w:rPr>
            </w:pPr>
            <w:r w:rsidRPr="003B28C2">
              <w:rPr>
                <w:sz w:val="20"/>
              </w:rPr>
              <w:t>Farm Loss (Unrestricted)</w:t>
            </w:r>
          </w:p>
        </w:tc>
        <w:tc>
          <w:tcPr>
            <w:tcW w:w="2139" w:type="dxa"/>
            <w:tcBorders>
              <w:bottom w:val="single" w:sz="4" w:space="0" w:color="221F1F"/>
            </w:tcBorders>
          </w:tcPr>
          <w:p w14:paraId="253BF33C" w14:textId="77777777" w:rsidR="009F2261" w:rsidRPr="003B28C2" w:rsidRDefault="009F2261" w:rsidP="000B41C3">
            <w:pPr>
              <w:pStyle w:val="TableParagraph"/>
              <w:spacing w:before="6"/>
              <w:ind w:right="60"/>
              <w:jc w:val="right"/>
              <w:rPr>
                <w:sz w:val="20"/>
              </w:rPr>
            </w:pPr>
            <w:r w:rsidRPr="003B28C2">
              <w:rPr>
                <w:sz w:val="20"/>
              </w:rPr>
              <w:t>2,000</w:t>
            </w:r>
          </w:p>
        </w:tc>
      </w:tr>
      <w:tr w:rsidR="009F2261" w:rsidRPr="003B28C2" w14:paraId="253BF340" w14:textId="77777777" w:rsidTr="000B41C3">
        <w:trPr>
          <w:trHeight w:val="278"/>
        </w:trPr>
        <w:tc>
          <w:tcPr>
            <w:tcW w:w="4114" w:type="dxa"/>
            <w:tcBorders>
              <w:top w:val="single" w:sz="4" w:space="0" w:color="221F1F"/>
              <w:bottom w:val="double" w:sz="4" w:space="0" w:color="auto"/>
            </w:tcBorders>
          </w:tcPr>
          <w:p w14:paraId="253BF33E" w14:textId="34B16099" w:rsidR="009F2261" w:rsidRPr="003B28C2" w:rsidRDefault="00E40D08" w:rsidP="005C68E8">
            <w:pPr>
              <w:pStyle w:val="TableParagraph"/>
              <w:spacing w:before="27"/>
              <w:ind w:left="7"/>
              <w:rPr>
                <w:sz w:val="20"/>
              </w:rPr>
            </w:pPr>
            <w:r w:rsidRPr="003B28C2">
              <w:rPr>
                <w:sz w:val="20"/>
              </w:rPr>
              <w:t>202</w:t>
            </w:r>
            <w:r>
              <w:rPr>
                <w:sz w:val="20"/>
              </w:rPr>
              <w:t>3</w:t>
            </w:r>
            <w:r w:rsidRPr="003B28C2">
              <w:rPr>
                <w:sz w:val="20"/>
              </w:rPr>
              <w:t xml:space="preserve"> </w:t>
            </w:r>
            <w:proofErr w:type="gramStart"/>
            <w:r w:rsidR="009F2261" w:rsidRPr="003B28C2">
              <w:rPr>
                <w:sz w:val="20"/>
              </w:rPr>
              <w:t>Non-capital</w:t>
            </w:r>
            <w:proofErr w:type="gramEnd"/>
            <w:r w:rsidR="009F2261" w:rsidRPr="003B28C2">
              <w:rPr>
                <w:sz w:val="20"/>
              </w:rPr>
              <w:t xml:space="preserve"> loss</w:t>
            </w:r>
          </w:p>
        </w:tc>
        <w:tc>
          <w:tcPr>
            <w:tcW w:w="2139" w:type="dxa"/>
            <w:tcBorders>
              <w:top w:val="single" w:sz="4" w:space="0" w:color="221F1F"/>
              <w:bottom w:val="double" w:sz="4" w:space="0" w:color="auto"/>
            </w:tcBorders>
          </w:tcPr>
          <w:p w14:paraId="253BF33F" w14:textId="77777777" w:rsidR="009F2261" w:rsidRPr="003B28C2" w:rsidRDefault="009F2261" w:rsidP="000B41C3">
            <w:pPr>
              <w:pStyle w:val="TableParagraph"/>
              <w:spacing w:before="27"/>
              <w:ind w:right="60"/>
              <w:jc w:val="right"/>
              <w:rPr>
                <w:sz w:val="20"/>
              </w:rPr>
            </w:pPr>
            <w:r w:rsidRPr="003B28C2">
              <w:rPr>
                <w:sz w:val="20"/>
              </w:rPr>
              <w:t>$14,550</w:t>
            </w:r>
          </w:p>
        </w:tc>
      </w:tr>
    </w:tbl>
    <w:p w14:paraId="253BF341" w14:textId="77777777" w:rsidR="009F2261" w:rsidRPr="003B28C2" w:rsidRDefault="009F2261" w:rsidP="009F2261">
      <w:pPr>
        <w:pStyle w:val="BodyText"/>
        <w:spacing w:before="4"/>
        <w:rPr>
          <w:sz w:val="19"/>
        </w:rPr>
      </w:pPr>
    </w:p>
    <w:p w14:paraId="253BF342" w14:textId="7DEA7D13" w:rsidR="009F2261" w:rsidRPr="00C176E6" w:rsidRDefault="009F2261" w:rsidP="00C176E6">
      <w:pPr>
        <w:pStyle w:val="BodyText"/>
        <w:spacing w:line="259" w:lineRule="auto"/>
        <w:ind w:right="330"/>
        <w:jc w:val="both"/>
        <w:rPr>
          <w:sz w:val="22"/>
          <w:szCs w:val="22"/>
        </w:rPr>
      </w:pPr>
      <w:r w:rsidRPr="00C176E6">
        <w:rPr>
          <w:sz w:val="22"/>
          <w:szCs w:val="22"/>
        </w:rPr>
        <w:t xml:space="preserve">The </w:t>
      </w:r>
      <w:r w:rsidR="007426A8">
        <w:rPr>
          <w:sz w:val="22"/>
          <w:szCs w:val="22"/>
        </w:rPr>
        <w:t xml:space="preserve">total </w:t>
      </w:r>
      <w:r w:rsidRPr="00C176E6">
        <w:rPr>
          <w:sz w:val="22"/>
          <w:szCs w:val="22"/>
        </w:rPr>
        <w:t xml:space="preserve">loss </w:t>
      </w:r>
      <w:proofErr w:type="gramStart"/>
      <w:r w:rsidRPr="00C176E6">
        <w:rPr>
          <w:sz w:val="22"/>
          <w:szCs w:val="22"/>
        </w:rPr>
        <w:t>carry</w:t>
      </w:r>
      <w:proofErr w:type="gramEnd"/>
      <w:r w:rsidRPr="00C176E6">
        <w:rPr>
          <w:sz w:val="22"/>
          <w:szCs w:val="22"/>
        </w:rPr>
        <w:t xml:space="preserve"> over of $14,550 is available for carry back </w:t>
      </w:r>
      <w:r w:rsidR="00FB526D">
        <w:rPr>
          <w:sz w:val="22"/>
          <w:szCs w:val="22"/>
        </w:rPr>
        <w:t>to any of the three prece</w:t>
      </w:r>
      <w:r w:rsidR="006D6567">
        <w:rPr>
          <w:sz w:val="22"/>
          <w:szCs w:val="22"/>
        </w:rPr>
        <w:t>ding years</w:t>
      </w:r>
      <w:r w:rsidRPr="00C176E6">
        <w:rPr>
          <w:sz w:val="22"/>
          <w:szCs w:val="22"/>
        </w:rPr>
        <w:t>.</w:t>
      </w:r>
      <w:r w:rsidR="00040B52">
        <w:rPr>
          <w:sz w:val="22"/>
          <w:szCs w:val="22"/>
        </w:rPr>
        <w:t xml:space="preserve">  </w:t>
      </w:r>
    </w:p>
    <w:p w14:paraId="253BF343" w14:textId="78D39123" w:rsidR="009F2261" w:rsidRPr="00C176E6" w:rsidRDefault="009F2261" w:rsidP="00CC08DD">
      <w:pPr>
        <w:pStyle w:val="BodyText"/>
        <w:spacing w:before="97" w:line="259" w:lineRule="auto"/>
        <w:ind w:right="330"/>
        <w:rPr>
          <w:sz w:val="22"/>
          <w:szCs w:val="22"/>
        </w:rPr>
      </w:pPr>
      <w:r w:rsidRPr="00C176E6">
        <w:rPr>
          <w:sz w:val="22"/>
          <w:szCs w:val="22"/>
        </w:rPr>
        <w:t xml:space="preserve">The </w:t>
      </w:r>
      <w:r w:rsidR="000F3154" w:rsidRPr="00C176E6">
        <w:rPr>
          <w:sz w:val="22"/>
          <w:szCs w:val="22"/>
        </w:rPr>
        <w:t>202</w:t>
      </w:r>
      <w:r w:rsidR="000F3154">
        <w:rPr>
          <w:sz w:val="22"/>
          <w:szCs w:val="22"/>
        </w:rPr>
        <w:t>3</w:t>
      </w:r>
      <w:r w:rsidR="000F3154" w:rsidRPr="00C176E6">
        <w:rPr>
          <w:sz w:val="22"/>
          <w:szCs w:val="22"/>
        </w:rPr>
        <w:t xml:space="preserve"> </w:t>
      </w:r>
      <w:r w:rsidR="00A66FD4">
        <w:rPr>
          <w:sz w:val="22"/>
          <w:szCs w:val="22"/>
        </w:rPr>
        <w:t>n</w:t>
      </w:r>
      <w:r w:rsidRPr="00C176E6">
        <w:rPr>
          <w:sz w:val="22"/>
          <w:szCs w:val="22"/>
        </w:rPr>
        <w:t xml:space="preserve">et capital loss would be equal to $5,000 [ITA </w:t>
      </w:r>
      <w:proofErr w:type="gramStart"/>
      <w:r w:rsidRPr="00C176E6">
        <w:rPr>
          <w:sz w:val="22"/>
          <w:szCs w:val="22"/>
        </w:rPr>
        <w:t>3)(</w:t>
      </w:r>
      <w:proofErr w:type="gramEnd"/>
      <w:r w:rsidRPr="00C176E6">
        <w:rPr>
          <w:sz w:val="22"/>
          <w:szCs w:val="22"/>
        </w:rPr>
        <w:t>b)(ii) $7,250 – ITA 3(b)(</w:t>
      </w:r>
      <w:proofErr w:type="spellStart"/>
      <w:r w:rsidRPr="00C176E6">
        <w:rPr>
          <w:sz w:val="22"/>
          <w:szCs w:val="22"/>
        </w:rPr>
        <w:t>i</w:t>
      </w:r>
      <w:proofErr w:type="spellEnd"/>
      <w:r w:rsidRPr="00C176E6">
        <w:rPr>
          <w:sz w:val="22"/>
          <w:szCs w:val="22"/>
        </w:rPr>
        <w:t xml:space="preserve">) of $2,250)]. $1,500 of the </w:t>
      </w:r>
      <w:r w:rsidR="000F3154" w:rsidRPr="00C176E6">
        <w:rPr>
          <w:sz w:val="22"/>
          <w:szCs w:val="22"/>
        </w:rPr>
        <w:t>202</w:t>
      </w:r>
      <w:r w:rsidR="000F3154">
        <w:rPr>
          <w:sz w:val="22"/>
          <w:szCs w:val="22"/>
        </w:rPr>
        <w:t>3</w:t>
      </w:r>
      <w:r w:rsidR="000F3154" w:rsidRPr="00C176E6">
        <w:rPr>
          <w:sz w:val="22"/>
          <w:szCs w:val="22"/>
        </w:rPr>
        <w:t xml:space="preserve"> </w:t>
      </w:r>
      <w:r w:rsidRPr="00C176E6">
        <w:rPr>
          <w:sz w:val="22"/>
          <w:szCs w:val="22"/>
        </w:rPr>
        <w:t xml:space="preserve">net capital loss can be applied to the </w:t>
      </w:r>
      <w:r w:rsidR="000F3154" w:rsidRPr="00C176E6">
        <w:rPr>
          <w:sz w:val="22"/>
          <w:szCs w:val="22"/>
        </w:rPr>
        <w:t>202</w:t>
      </w:r>
      <w:r w:rsidR="000F3154">
        <w:rPr>
          <w:sz w:val="22"/>
          <w:szCs w:val="22"/>
        </w:rPr>
        <w:t>2</w:t>
      </w:r>
      <w:r w:rsidR="000F3154" w:rsidRPr="00C176E6">
        <w:rPr>
          <w:sz w:val="22"/>
          <w:szCs w:val="22"/>
        </w:rPr>
        <w:t xml:space="preserve"> </w:t>
      </w:r>
      <w:r w:rsidRPr="00C176E6">
        <w:rPr>
          <w:sz w:val="22"/>
          <w:szCs w:val="22"/>
        </w:rPr>
        <w:t xml:space="preserve">year as there </w:t>
      </w:r>
      <w:r w:rsidR="007426A8" w:rsidRPr="00C176E6">
        <w:rPr>
          <w:sz w:val="22"/>
          <w:szCs w:val="22"/>
        </w:rPr>
        <w:t>is</w:t>
      </w:r>
      <w:r w:rsidRPr="00C176E6">
        <w:rPr>
          <w:sz w:val="22"/>
          <w:szCs w:val="22"/>
        </w:rPr>
        <w:t xml:space="preserve"> $1,500 ($2,000 </w:t>
      </w:r>
      <w:r w:rsidR="00446BCD">
        <w:rPr>
          <w:sz w:val="22"/>
          <w:szCs w:val="22"/>
        </w:rPr>
        <w:t>–</w:t>
      </w:r>
      <w:r w:rsidRPr="00C176E6">
        <w:rPr>
          <w:sz w:val="22"/>
          <w:szCs w:val="22"/>
        </w:rPr>
        <w:t xml:space="preserve"> $500) in net taxable</w:t>
      </w:r>
      <w:r w:rsidRPr="00C176E6">
        <w:rPr>
          <w:spacing w:val="-10"/>
          <w:sz w:val="22"/>
          <w:szCs w:val="22"/>
        </w:rPr>
        <w:t xml:space="preserve"> </w:t>
      </w:r>
      <w:r w:rsidRPr="00C176E6">
        <w:rPr>
          <w:sz w:val="22"/>
          <w:szCs w:val="22"/>
        </w:rPr>
        <w:t>capital</w:t>
      </w:r>
      <w:r w:rsidRPr="00C176E6">
        <w:rPr>
          <w:spacing w:val="-9"/>
          <w:sz w:val="22"/>
          <w:szCs w:val="22"/>
        </w:rPr>
        <w:t xml:space="preserve"> </w:t>
      </w:r>
      <w:r w:rsidRPr="00C176E6">
        <w:rPr>
          <w:sz w:val="22"/>
          <w:szCs w:val="22"/>
        </w:rPr>
        <w:t>gains</w:t>
      </w:r>
      <w:r w:rsidRPr="00C176E6">
        <w:rPr>
          <w:spacing w:val="-8"/>
          <w:sz w:val="22"/>
          <w:szCs w:val="22"/>
        </w:rPr>
        <w:t xml:space="preserve"> remaining </w:t>
      </w:r>
      <w:r w:rsidRPr="00C176E6">
        <w:rPr>
          <w:sz w:val="22"/>
          <w:szCs w:val="22"/>
        </w:rPr>
        <w:t>in</w:t>
      </w:r>
      <w:r w:rsidRPr="00C176E6">
        <w:rPr>
          <w:spacing w:val="-10"/>
          <w:sz w:val="22"/>
          <w:szCs w:val="22"/>
        </w:rPr>
        <w:t xml:space="preserve"> </w:t>
      </w:r>
      <w:r w:rsidR="000F3154" w:rsidRPr="00C176E6">
        <w:rPr>
          <w:sz w:val="22"/>
          <w:szCs w:val="22"/>
        </w:rPr>
        <w:t>202</w:t>
      </w:r>
      <w:r w:rsidR="000F3154">
        <w:rPr>
          <w:sz w:val="22"/>
          <w:szCs w:val="22"/>
        </w:rPr>
        <w:t>2</w:t>
      </w:r>
      <w:r w:rsidR="000F3154" w:rsidRPr="00C176E6">
        <w:rPr>
          <w:spacing w:val="-10"/>
          <w:sz w:val="22"/>
          <w:szCs w:val="22"/>
        </w:rPr>
        <w:t xml:space="preserve"> </w:t>
      </w:r>
      <w:r w:rsidRPr="00C176E6">
        <w:rPr>
          <w:sz w:val="22"/>
          <w:szCs w:val="22"/>
        </w:rPr>
        <w:t>as</w:t>
      </w:r>
      <w:r w:rsidRPr="00C176E6">
        <w:rPr>
          <w:spacing w:val="-8"/>
          <w:sz w:val="22"/>
          <w:szCs w:val="22"/>
        </w:rPr>
        <w:t xml:space="preserve"> </w:t>
      </w:r>
      <w:r w:rsidRPr="00C176E6">
        <w:rPr>
          <w:sz w:val="22"/>
          <w:szCs w:val="22"/>
        </w:rPr>
        <w:t>the</w:t>
      </w:r>
      <w:r w:rsidRPr="00C176E6">
        <w:rPr>
          <w:spacing w:val="-10"/>
          <w:sz w:val="22"/>
          <w:szCs w:val="22"/>
        </w:rPr>
        <w:t xml:space="preserve"> </w:t>
      </w:r>
      <w:r w:rsidRPr="00C176E6">
        <w:rPr>
          <w:sz w:val="22"/>
          <w:szCs w:val="22"/>
        </w:rPr>
        <w:t>basis</w:t>
      </w:r>
      <w:r w:rsidRPr="00C176E6">
        <w:rPr>
          <w:spacing w:val="-9"/>
          <w:sz w:val="22"/>
          <w:szCs w:val="22"/>
        </w:rPr>
        <w:t xml:space="preserve"> </w:t>
      </w:r>
      <w:r w:rsidRPr="00C176E6">
        <w:rPr>
          <w:sz w:val="22"/>
          <w:szCs w:val="22"/>
        </w:rPr>
        <w:t>for</w:t>
      </w:r>
      <w:r w:rsidRPr="00C176E6">
        <w:rPr>
          <w:spacing w:val="-9"/>
          <w:sz w:val="22"/>
          <w:szCs w:val="22"/>
        </w:rPr>
        <w:t xml:space="preserve"> </w:t>
      </w:r>
      <w:r w:rsidRPr="00C176E6">
        <w:rPr>
          <w:sz w:val="22"/>
          <w:szCs w:val="22"/>
        </w:rPr>
        <w:t>a</w:t>
      </w:r>
      <w:r w:rsidRPr="00C176E6">
        <w:rPr>
          <w:spacing w:val="-10"/>
          <w:sz w:val="22"/>
          <w:szCs w:val="22"/>
        </w:rPr>
        <w:t xml:space="preserve"> </w:t>
      </w:r>
      <w:r w:rsidRPr="00C176E6">
        <w:rPr>
          <w:sz w:val="22"/>
          <w:szCs w:val="22"/>
        </w:rPr>
        <w:t>carry</w:t>
      </w:r>
      <w:r w:rsidRPr="00C176E6">
        <w:rPr>
          <w:spacing w:val="-8"/>
          <w:sz w:val="22"/>
          <w:szCs w:val="22"/>
        </w:rPr>
        <w:t xml:space="preserve"> </w:t>
      </w:r>
      <w:r w:rsidRPr="00C176E6">
        <w:rPr>
          <w:sz w:val="22"/>
          <w:szCs w:val="22"/>
        </w:rPr>
        <w:t>back.</w:t>
      </w:r>
      <w:r w:rsidRPr="00C176E6">
        <w:rPr>
          <w:spacing w:val="-11"/>
          <w:sz w:val="22"/>
          <w:szCs w:val="22"/>
        </w:rPr>
        <w:t xml:space="preserve"> </w:t>
      </w:r>
      <w:r w:rsidRPr="00C176E6">
        <w:rPr>
          <w:sz w:val="22"/>
          <w:szCs w:val="22"/>
        </w:rPr>
        <w:t>This</w:t>
      </w:r>
      <w:r w:rsidRPr="00C176E6">
        <w:rPr>
          <w:spacing w:val="-10"/>
          <w:sz w:val="22"/>
          <w:szCs w:val="22"/>
        </w:rPr>
        <w:t xml:space="preserve"> </w:t>
      </w:r>
      <w:r w:rsidRPr="00C176E6">
        <w:rPr>
          <w:sz w:val="22"/>
          <w:szCs w:val="22"/>
        </w:rPr>
        <w:t xml:space="preserve">leaves a balance of $3,500 ($5,000 </w:t>
      </w:r>
      <w:r w:rsidR="00446BCD">
        <w:rPr>
          <w:sz w:val="22"/>
          <w:szCs w:val="22"/>
        </w:rPr>
        <w:t>–</w:t>
      </w:r>
      <w:r w:rsidRPr="00C176E6">
        <w:rPr>
          <w:sz w:val="22"/>
          <w:szCs w:val="22"/>
        </w:rPr>
        <w:t xml:space="preserve"> $1,500).</w:t>
      </w:r>
    </w:p>
    <w:p w14:paraId="253BF344" w14:textId="5EB8844A" w:rsidR="009F2261" w:rsidRPr="00C176E6" w:rsidRDefault="009F2261" w:rsidP="00CC08DD">
      <w:pPr>
        <w:pStyle w:val="BodyText"/>
        <w:spacing w:before="104" w:line="259" w:lineRule="auto"/>
        <w:ind w:right="330"/>
        <w:rPr>
          <w:sz w:val="22"/>
          <w:szCs w:val="22"/>
        </w:rPr>
      </w:pPr>
      <w:r w:rsidRPr="00C176E6">
        <w:rPr>
          <w:sz w:val="22"/>
          <w:szCs w:val="22"/>
        </w:rPr>
        <w:t xml:space="preserve">If both the $14,550 non-capital loss and the $1,500 net capital loss were carried back to </w:t>
      </w:r>
      <w:r w:rsidR="000F3154" w:rsidRPr="00C176E6">
        <w:rPr>
          <w:sz w:val="22"/>
          <w:szCs w:val="22"/>
        </w:rPr>
        <w:t>202</w:t>
      </w:r>
      <w:r w:rsidR="000F3154">
        <w:rPr>
          <w:sz w:val="22"/>
          <w:szCs w:val="22"/>
        </w:rPr>
        <w:t>2</w:t>
      </w:r>
      <w:r w:rsidRPr="00C176E6">
        <w:rPr>
          <w:sz w:val="22"/>
          <w:szCs w:val="22"/>
        </w:rPr>
        <w:t>, the result would be a Taxable Income of $10,</w:t>
      </w:r>
      <w:r w:rsidR="005C68E8">
        <w:rPr>
          <w:sz w:val="22"/>
          <w:szCs w:val="22"/>
        </w:rPr>
        <w:t>36</w:t>
      </w:r>
      <w:r w:rsidRPr="00C176E6">
        <w:rPr>
          <w:sz w:val="22"/>
          <w:szCs w:val="22"/>
        </w:rPr>
        <w:t>3, less than the $1</w:t>
      </w:r>
      <w:r w:rsidR="005C68E8">
        <w:rPr>
          <w:sz w:val="22"/>
          <w:szCs w:val="22"/>
        </w:rPr>
        <w:t>5</w:t>
      </w:r>
      <w:r w:rsidRPr="00C176E6">
        <w:rPr>
          <w:sz w:val="22"/>
          <w:szCs w:val="22"/>
        </w:rPr>
        <w:t xml:space="preserve">,000 that is required to fully utilize Ms. Breau’s available </w:t>
      </w:r>
      <w:r w:rsidR="000F3154">
        <w:rPr>
          <w:sz w:val="22"/>
          <w:szCs w:val="22"/>
        </w:rPr>
        <w:t xml:space="preserve">personal </w:t>
      </w:r>
      <w:r w:rsidRPr="00C176E6">
        <w:rPr>
          <w:sz w:val="22"/>
          <w:szCs w:val="22"/>
        </w:rPr>
        <w:t xml:space="preserve">tax credits. As the </w:t>
      </w:r>
      <w:r w:rsidR="000F3154">
        <w:rPr>
          <w:sz w:val="22"/>
          <w:szCs w:val="22"/>
        </w:rPr>
        <w:t xml:space="preserve">2022 </w:t>
      </w:r>
      <w:r w:rsidRPr="00C176E6">
        <w:rPr>
          <w:sz w:val="22"/>
          <w:szCs w:val="22"/>
        </w:rPr>
        <w:t>net capital loss can only be deducted to the extent of net taxable capital gains, it would be advisable to first claim the full amount of this loss. Based on</w:t>
      </w:r>
      <w:r w:rsidRPr="00C176E6">
        <w:rPr>
          <w:spacing w:val="-6"/>
          <w:sz w:val="22"/>
          <w:szCs w:val="22"/>
        </w:rPr>
        <w:t xml:space="preserve"> </w:t>
      </w:r>
      <w:r w:rsidRPr="00C176E6">
        <w:rPr>
          <w:sz w:val="22"/>
          <w:szCs w:val="22"/>
        </w:rPr>
        <w:t>this</w:t>
      </w:r>
      <w:r w:rsidRPr="00C176E6">
        <w:rPr>
          <w:spacing w:val="-7"/>
          <w:sz w:val="22"/>
          <w:szCs w:val="22"/>
        </w:rPr>
        <w:t xml:space="preserve"> </w:t>
      </w:r>
      <w:r w:rsidRPr="00C176E6">
        <w:rPr>
          <w:sz w:val="22"/>
          <w:szCs w:val="22"/>
        </w:rPr>
        <w:t>view,</w:t>
      </w:r>
      <w:r w:rsidRPr="00C176E6">
        <w:rPr>
          <w:spacing w:val="-7"/>
          <w:sz w:val="22"/>
          <w:szCs w:val="22"/>
        </w:rPr>
        <w:t xml:space="preserve"> </w:t>
      </w:r>
      <w:r w:rsidRPr="00C176E6">
        <w:rPr>
          <w:sz w:val="22"/>
          <w:szCs w:val="22"/>
        </w:rPr>
        <w:t>the</w:t>
      </w:r>
      <w:r w:rsidRPr="00C176E6">
        <w:rPr>
          <w:spacing w:val="-6"/>
          <w:sz w:val="22"/>
          <w:szCs w:val="22"/>
        </w:rPr>
        <w:t xml:space="preserve"> </w:t>
      </w:r>
      <w:r w:rsidRPr="00C176E6">
        <w:rPr>
          <w:sz w:val="22"/>
          <w:szCs w:val="22"/>
        </w:rPr>
        <w:t>deduction</w:t>
      </w:r>
      <w:r w:rsidRPr="00C176E6">
        <w:rPr>
          <w:spacing w:val="-6"/>
          <w:sz w:val="22"/>
          <w:szCs w:val="22"/>
        </w:rPr>
        <w:t xml:space="preserve"> of the </w:t>
      </w:r>
      <w:r w:rsidR="000F3154" w:rsidRPr="00C176E6">
        <w:rPr>
          <w:spacing w:val="-6"/>
          <w:sz w:val="22"/>
          <w:szCs w:val="22"/>
        </w:rPr>
        <w:t>202</w:t>
      </w:r>
      <w:r w:rsidR="000F3154">
        <w:rPr>
          <w:spacing w:val="-6"/>
          <w:sz w:val="22"/>
          <w:szCs w:val="22"/>
        </w:rPr>
        <w:t>3</w:t>
      </w:r>
      <w:r w:rsidR="000F3154" w:rsidRPr="00C176E6">
        <w:rPr>
          <w:spacing w:val="-6"/>
          <w:sz w:val="22"/>
          <w:szCs w:val="22"/>
        </w:rPr>
        <w:t xml:space="preserve"> </w:t>
      </w:r>
      <w:r w:rsidRPr="00C176E6">
        <w:rPr>
          <w:spacing w:val="-6"/>
          <w:sz w:val="22"/>
          <w:szCs w:val="22"/>
        </w:rPr>
        <w:t xml:space="preserve">non-capital loss </w:t>
      </w:r>
      <w:r w:rsidRPr="00C176E6">
        <w:rPr>
          <w:sz w:val="22"/>
          <w:szCs w:val="22"/>
        </w:rPr>
        <w:t>will</w:t>
      </w:r>
      <w:r w:rsidRPr="00C176E6">
        <w:rPr>
          <w:spacing w:val="-8"/>
          <w:sz w:val="22"/>
          <w:szCs w:val="22"/>
        </w:rPr>
        <w:t xml:space="preserve"> </w:t>
      </w:r>
      <w:r w:rsidRPr="00C176E6">
        <w:rPr>
          <w:sz w:val="22"/>
          <w:szCs w:val="22"/>
        </w:rPr>
        <w:t>be</w:t>
      </w:r>
      <w:r w:rsidRPr="00C176E6">
        <w:rPr>
          <w:spacing w:val="-5"/>
          <w:sz w:val="22"/>
          <w:szCs w:val="22"/>
        </w:rPr>
        <w:t xml:space="preserve"> </w:t>
      </w:r>
      <w:r w:rsidRPr="00C176E6">
        <w:rPr>
          <w:sz w:val="22"/>
          <w:szCs w:val="22"/>
        </w:rPr>
        <w:t>limited</w:t>
      </w:r>
      <w:r w:rsidRPr="00C176E6">
        <w:rPr>
          <w:spacing w:val="-6"/>
          <w:sz w:val="22"/>
          <w:szCs w:val="22"/>
        </w:rPr>
        <w:t xml:space="preserve"> </w:t>
      </w:r>
      <w:r w:rsidRPr="00C176E6">
        <w:rPr>
          <w:sz w:val="22"/>
          <w:szCs w:val="22"/>
        </w:rPr>
        <w:t>to</w:t>
      </w:r>
      <w:r w:rsidRPr="00C176E6">
        <w:rPr>
          <w:spacing w:val="-6"/>
          <w:sz w:val="22"/>
          <w:szCs w:val="22"/>
        </w:rPr>
        <w:t xml:space="preserve"> </w:t>
      </w:r>
      <w:r w:rsidRPr="00C176E6">
        <w:rPr>
          <w:sz w:val="22"/>
          <w:szCs w:val="22"/>
        </w:rPr>
        <w:t>$</w:t>
      </w:r>
      <w:r w:rsidR="005C68E8">
        <w:rPr>
          <w:sz w:val="22"/>
          <w:szCs w:val="22"/>
        </w:rPr>
        <w:t>9,913</w:t>
      </w:r>
      <w:r w:rsidRPr="00C176E6">
        <w:rPr>
          <w:spacing w:val="-6"/>
          <w:sz w:val="22"/>
          <w:szCs w:val="22"/>
        </w:rPr>
        <w:t xml:space="preserve"> </w:t>
      </w:r>
      <w:r w:rsidRPr="00C176E6">
        <w:rPr>
          <w:sz w:val="22"/>
          <w:szCs w:val="22"/>
        </w:rPr>
        <w:t>($26,</w:t>
      </w:r>
      <w:r w:rsidR="005C68E8">
        <w:rPr>
          <w:sz w:val="22"/>
          <w:szCs w:val="22"/>
        </w:rPr>
        <w:t>413</w:t>
      </w:r>
      <w:r w:rsidRPr="00C176E6">
        <w:rPr>
          <w:spacing w:val="-8"/>
          <w:sz w:val="22"/>
          <w:szCs w:val="22"/>
        </w:rPr>
        <w:t xml:space="preserve"> </w:t>
      </w:r>
      <w:r w:rsidR="00446BCD">
        <w:rPr>
          <w:sz w:val="22"/>
          <w:szCs w:val="22"/>
        </w:rPr>
        <w:t>–</w:t>
      </w:r>
      <w:r w:rsidRPr="00C176E6">
        <w:rPr>
          <w:spacing w:val="-6"/>
          <w:sz w:val="22"/>
          <w:szCs w:val="22"/>
        </w:rPr>
        <w:t xml:space="preserve"> </w:t>
      </w:r>
      <w:r w:rsidRPr="00C176E6">
        <w:rPr>
          <w:sz w:val="22"/>
          <w:szCs w:val="22"/>
        </w:rPr>
        <w:t>$1</w:t>
      </w:r>
      <w:r w:rsidR="005C68E8">
        <w:rPr>
          <w:sz w:val="22"/>
          <w:szCs w:val="22"/>
        </w:rPr>
        <w:t>5</w:t>
      </w:r>
      <w:r w:rsidRPr="00C176E6">
        <w:rPr>
          <w:sz w:val="22"/>
          <w:szCs w:val="22"/>
        </w:rPr>
        <w:t>,000</w:t>
      </w:r>
      <w:r w:rsidRPr="00C176E6">
        <w:rPr>
          <w:spacing w:val="-6"/>
          <w:sz w:val="22"/>
          <w:szCs w:val="22"/>
        </w:rPr>
        <w:t xml:space="preserve"> </w:t>
      </w:r>
      <w:r w:rsidR="00446BCD">
        <w:rPr>
          <w:sz w:val="22"/>
          <w:szCs w:val="22"/>
        </w:rPr>
        <w:t>–</w:t>
      </w:r>
      <w:r w:rsidRPr="00C176E6">
        <w:rPr>
          <w:spacing w:val="-6"/>
          <w:sz w:val="22"/>
          <w:szCs w:val="22"/>
        </w:rPr>
        <w:t xml:space="preserve"> </w:t>
      </w:r>
      <w:r w:rsidRPr="00C176E6">
        <w:rPr>
          <w:sz w:val="22"/>
          <w:szCs w:val="22"/>
        </w:rPr>
        <w:t xml:space="preserve">$1,500), an amount that will provide for </w:t>
      </w:r>
      <w:r w:rsidR="005C68E8">
        <w:rPr>
          <w:sz w:val="22"/>
          <w:szCs w:val="22"/>
        </w:rPr>
        <w:t xml:space="preserve">the </w:t>
      </w:r>
      <w:r w:rsidRPr="00C176E6">
        <w:rPr>
          <w:sz w:val="22"/>
          <w:szCs w:val="22"/>
        </w:rPr>
        <w:t xml:space="preserve">full use of Ms. Breau’s </w:t>
      </w:r>
      <w:r w:rsidR="000F3154" w:rsidRPr="00C176E6">
        <w:rPr>
          <w:sz w:val="22"/>
          <w:szCs w:val="22"/>
        </w:rPr>
        <w:t>202</w:t>
      </w:r>
      <w:r w:rsidR="000F3154">
        <w:rPr>
          <w:sz w:val="22"/>
          <w:szCs w:val="22"/>
        </w:rPr>
        <w:t>2</w:t>
      </w:r>
      <w:r w:rsidR="000F3154" w:rsidRPr="00C176E6">
        <w:rPr>
          <w:sz w:val="22"/>
          <w:szCs w:val="22"/>
        </w:rPr>
        <w:t xml:space="preserve"> </w:t>
      </w:r>
      <w:r w:rsidR="000F3154">
        <w:rPr>
          <w:sz w:val="22"/>
          <w:szCs w:val="22"/>
        </w:rPr>
        <w:t xml:space="preserve">personal </w:t>
      </w:r>
      <w:r w:rsidRPr="00C176E6">
        <w:rPr>
          <w:sz w:val="22"/>
          <w:szCs w:val="22"/>
        </w:rPr>
        <w:t>tax</w:t>
      </w:r>
      <w:r w:rsidRPr="00C176E6">
        <w:rPr>
          <w:spacing w:val="-18"/>
          <w:sz w:val="22"/>
          <w:szCs w:val="22"/>
        </w:rPr>
        <w:t xml:space="preserve"> </w:t>
      </w:r>
      <w:r w:rsidRPr="00C176E6">
        <w:rPr>
          <w:sz w:val="22"/>
          <w:szCs w:val="22"/>
        </w:rPr>
        <w:t>credits:</w:t>
      </w:r>
    </w:p>
    <w:p w14:paraId="253BF345" w14:textId="77777777" w:rsidR="009F2261" w:rsidRPr="003B28C2" w:rsidRDefault="009F2261" w:rsidP="009F2261">
      <w:pPr>
        <w:pStyle w:val="BodyText"/>
        <w:spacing w:before="4"/>
        <w:rPr>
          <w:sz w:val="13"/>
        </w:rPr>
      </w:pPr>
    </w:p>
    <w:tbl>
      <w:tblPr>
        <w:tblW w:w="0" w:type="auto"/>
        <w:jc w:val="center"/>
        <w:tblLayout w:type="fixed"/>
        <w:tblCellMar>
          <w:left w:w="0" w:type="dxa"/>
          <w:right w:w="0" w:type="dxa"/>
        </w:tblCellMar>
        <w:tblLook w:val="01E0" w:firstRow="1" w:lastRow="1" w:firstColumn="1" w:lastColumn="1" w:noHBand="0" w:noVBand="0"/>
      </w:tblPr>
      <w:tblGrid>
        <w:gridCol w:w="4842"/>
        <w:gridCol w:w="2136"/>
      </w:tblGrid>
      <w:tr w:rsidR="009F2261" w:rsidRPr="003B28C2" w14:paraId="253BF348" w14:textId="77777777" w:rsidTr="00CC08DD">
        <w:trPr>
          <w:trHeight w:val="249"/>
          <w:jc w:val="center"/>
        </w:trPr>
        <w:tc>
          <w:tcPr>
            <w:tcW w:w="4842" w:type="dxa"/>
          </w:tcPr>
          <w:p w14:paraId="253BF346" w14:textId="31EBC504" w:rsidR="009F2261" w:rsidRPr="003B28C2" w:rsidRDefault="000F3154" w:rsidP="005C68E8">
            <w:pPr>
              <w:pStyle w:val="TableParagraph"/>
              <w:spacing w:line="228" w:lineRule="exact"/>
              <w:ind w:left="9"/>
              <w:rPr>
                <w:sz w:val="20"/>
              </w:rPr>
            </w:pPr>
            <w:r w:rsidRPr="003B28C2">
              <w:rPr>
                <w:sz w:val="20"/>
              </w:rPr>
              <w:t>202</w:t>
            </w:r>
            <w:r>
              <w:rPr>
                <w:sz w:val="20"/>
              </w:rPr>
              <w:t>2</w:t>
            </w:r>
            <w:r w:rsidRPr="003B28C2">
              <w:rPr>
                <w:sz w:val="20"/>
              </w:rPr>
              <w:t xml:space="preserve"> </w:t>
            </w:r>
            <w:r w:rsidR="009F2261" w:rsidRPr="003B28C2">
              <w:rPr>
                <w:sz w:val="20"/>
              </w:rPr>
              <w:t>Taxable Income (As Reported)</w:t>
            </w:r>
          </w:p>
        </w:tc>
        <w:tc>
          <w:tcPr>
            <w:tcW w:w="2136" w:type="dxa"/>
          </w:tcPr>
          <w:p w14:paraId="253BF347" w14:textId="644F7E7D" w:rsidR="009F2261" w:rsidRPr="003B28C2" w:rsidRDefault="009F2261" w:rsidP="005C68E8">
            <w:pPr>
              <w:pStyle w:val="TableParagraph"/>
              <w:spacing w:line="228" w:lineRule="exact"/>
              <w:ind w:right="60"/>
              <w:jc w:val="right"/>
              <w:rPr>
                <w:sz w:val="20"/>
              </w:rPr>
            </w:pPr>
            <w:r w:rsidRPr="003B28C2">
              <w:rPr>
                <w:sz w:val="20"/>
              </w:rPr>
              <w:t>$26,</w:t>
            </w:r>
            <w:r w:rsidR="005C68E8">
              <w:rPr>
                <w:sz w:val="20"/>
              </w:rPr>
              <w:t>41</w:t>
            </w:r>
            <w:r w:rsidRPr="003B28C2">
              <w:rPr>
                <w:sz w:val="20"/>
              </w:rPr>
              <w:t>3</w:t>
            </w:r>
          </w:p>
        </w:tc>
      </w:tr>
      <w:tr w:rsidR="009878B3" w:rsidRPr="003B28C2" w14:paraId="3F651F75" w14:textId="77777777" w:rsidTr="00CC08DD">
        <w:trPr>
          <w:trHeight w:val="249"/>
          <w:jc w:val="center"/>
        </w:trPr>
        <w:tc>
          <w:tcPr>
            <w:tcW w:w="4842" w:type="dxa"/>
          </w:tcPr>
          <w:p w14:paraId="697BE69C" w14:textId="77777777" w:rsidR="009878B3" w:rsidRPr="003B28C2" w:rsidRDefault="009878B3" w:rsidP="00B96174">
            <w:pPr>
              <w:pStyle w:val="TableParagraph"/>
              <w:spacing w:line="227" w:lineRule="exact"/>
              <w:ind w:left="9"/>
              <w:rPr>
                <w:sz w:val="20"/>
              </w:rPr>
            </w:pPr>
            <w:r w:rsidRPr="003B28C2">
              <w:rPr>
                <w:sz w:val="20"/>
              </w:rPr>
              <w:t>202</w:t>
            </w:r>
            <w:r>
              <w:rPr>
                <w:sz w:val="20"/>
              </w:rPr>
              <w:t>3</w:t>
            </w:r>
            <w:r w:rsidRPr="003B28C2">
              <w:rPr>
                <w:sz w:val="20"/>
              </w:rPr>
              <w:t xml:space="preserve"> Net Capital Loss </w:t>
            </w:r>
          </w:p>
        </w:tc>
        <w:tc>
          <w:tcPr>
            <w:tcW w:w="2136" w:type="dxa"/>
          </w:tcPr>
          <w:p w14:paraId="514AD89F" w14:textId="60A9106F" w:rsidR="009878B3" w:rsidRPr="003B28C2" w:rsidRDefault="009878B3" w:rsidP="00B96174">
            <w:pPr>
              <w:pStyle w:val="TableParagraph"/>
              <w:tabs>
                <w:tab w:val="left" w:pos="315"/>
              </w:tabs>
              <w:spacing w:line="227" w:lineRule="exact"/>
              <w:jc w:val="right"/>
              <w:rPr>
                <w:sz w:val="20"/>
              </w:rPr>
            </w:pPr>
            <w:proofErr w:type="gramStart"/>
            <w:r w:rsidRPr="003B28C2">
              <w:rPr>
                <w:sz w:val="20"/>
              </w:rPr>
              <w:t>(</w:t>
            </w:r>
            <w:r>
              <w:rPr>
                <w:sz w:val="20"/>
              </w:rPr>
              <w:t xml:space="preserve"> </w:t>
            </w:r>
            <w:r w:rsidRPr="003B28C2">
              <w:rPr>
                <w:spacing w:val="-1"/>
                <w:sz w:val="20"/>
              </w:rPr>
              <w:t>1,500</w:t>
            </w:r>
            <w:proofErr w:type="gramEnd"/>
            <w:r w:rsidRPr="003B28C2">
              <w:rPr>
                <w:spacing w:val="-1"/>
                <w:sz w:val="20"/>
              </w:rPr>
              <w:t>)</w:t>
            </w:r>
          </w:p>
        </w:tc>
      </w:tr>
      <w:tr w:rsidR="009F2261" w:rsidRPr="003B28C2" w14:paraId="253BF34B" w14:textId="77777777" w:rsidTr="00CC08DD">
        <w:trPr>
          <w:trHeight w:val="248"/>
          <w:jc w:val="center"/>
        </w:trPr>
        <w:tc>
          <w:tcPr>
            <w:tcW w:w="4842" w:type="dxa"/>
          </w:tcPr>
          <w:p w14:paraId="253BF349" w14:textId="19F21B16" w:rsidR="009F2261" w:rsidRPr="003B28C2" w:rsidRDefault="000F3154" w:rsidP="005C68E8">
            <w:pPr>
              <w:pStyle w:val="TableParagraph"/>
              <w:spacing w:line="228" w:lineRule="exact"/>
              <w:ind w:left="9"/>
              <w:rPr>
                <w:sz w:val="20"/>
              </w:rPr>
            </w:pPr>
            <w:r w:rsidRPr="003B28C2">
              <w:rPr>
                <w:sz w:val="20"/>
              </w:rPr>
              <w:t>202</w:t>
            </w:r>
            <w:r>
              <w:rPr>
                <w:sz w:val="20"/>
              </w:rPr>
              <w:t>3</w:t>
            </w:r>
            <w:r w:rsidRPr="003B28C2">
              <w:rPr>
                <w:sz w:val="20"/>
              </w:rPr>
              <w:t xml:space="preserve"> </w:t>
            </w:r>
            <w:proofErr w:type="gramStart"/>
            <w:r w:rsidR="009F2261" w:rsidRPr="003B28C2">
              <w:rPr>
                <w:sz w:val="20"/>
              </w:rPr>
              <w:t>Non-Capital Loss</w:t>
            </w:r>
            <w:proofErr w:type="gramEnd"/>
            <w:r w:rsidR="009F2261" w:rsidRPr="003B28C2">
              <w:rPr>
                <w:sz w:val="20"/>
              </w:rPr>
              <w:t xml:space="preserve"> </w:t>
            </w:r>
          </w:p>
        </w:tc>
        <w:tc>
          <w:tcPr>
            <w:tcW w:w="2136" w:type="dxa"/>
          </w:tcPr>
          <w:p w14:paraId="253BF34A" w14:textId="1D92D018" w:rsidR="009F2261" w:rsidRPr="003B28C2" w:rsidRDefault="009F2261" w:rsidP="005C68E8">
            <w:pPr>
              <w:pStyle w:val="TableParagraph"/>
              <w:spacing w:line="228" w:lineRule="exact"/>
              <w:jc w:val="right"/>
              <w:rPr>
                <w:sz w:val="20"/>
              </w:rPr>
            </w:pPr>
            <w:proofErr w:type="gramStart"/>
            <w:r w:rsidRPr="003B28C2">
              <w:rPr>
                <w:sz w:val="20"/>
              </w:rPr>
              <w:t>(</w:t>
            </w:r>
            <w:r w:rsidR="005C68E8">
              <w:rPr>
                <w:sz w:val="20"/>
              </w:rPr>
              <w:t xml:space="preserve"> 9,913</w:t>
            </w:r>
            <w:proofErr w:type="gramEnd"/>
            <w:r w:rsidRPr="003B28C2">
              <w:rPr>
                <w:sz w:val="20"/>
              </w:rPr>
              <w:t>)</w:t>
            </w:r>
          </w:p>
        </w:tc>
      </w:tr>
      <w:tr w:rsidR="009F2261" w:rsidRPr="003B28C2" w14:paraId="253BF351" w14:textId="77777777" w:rsidTr="006639DA">
        <w:trPr>
          <w:trHeight w:val="324"/>
          <w:jc w:val="center"/>
        </w:trPr>
        <w:tc>
          <w:tcPr>
            <w:tcW w:w="4842" w:type="dxa"/>
            <w:tcBorders>
              <w:top w:val="single" w:sz="4" w:space="0" w:color="221F1F"/>
              <w:bottom w:val="double" w:sz="1" w:space="0" w:color="221F1F"/>
            </w:tcBorders>
          </w:tcPr>
          <w:p w14:paraId="253BF34F" w14:textId="6E36C5B1" w:rsidR="009F2261" w:rsidRPr="003B28C2" w:rsidRDefault="000F3154" w:rsidP="005C68E8">
            <w:pPr>
              <w:pStyle w:val="TableParagraph"/>
              <w:spacing w:before="27"/>
              <w:ind w:left="9"/>
              <w:rPr>
                <w:sz w:val="20"/>
              </w:rPr>
            </w:pPr>
            <w:r w:rsidRPr="003B28C2">
              <w:rPr>
                <w:sz w:val="20"/>
              </w:rPr>
              <w:t>202</w:t>
            </w:r>
            <w:r>
              <w:rPr>
                <w:sz w:val="20"/>
              </w:rPr>
              <w:t>2</w:t>
            </w:r>
            <w:r w:rsidRPr="003B28C2">
              <w:rPr>
                <w:sz w:val="20"/>
              </w:rPr>
              <w:t xml:space="preserve"> </w:t>
            </w:r>
            <w:r w:rsidR="005C68E8">
              <w:rPr>
                <w:sz w:val="20"/>
              </w:rPr>
              <w:t>Revised</w:t>
            </w:r>
            <w:r w:rsidR="009F2261" w:rsidRPr="003B28C2">
              <w:rPr>
                <w:sz w:val="20"/>
              </w:rPr>
              <w:t xml:space="preserve"> Taxable Income</w:t>
            </w:r>
          </w:p>
        </w:tc>
        <w:tc>
          <w:tcPr>
            <w:tcW w:w="2136" w:type="dxa"/>
            <w:tcBorders>
              <w:top w:val="single" w:sz="4" w:space="0" w:color="221F1F"/>
              <w:bottom w:val="double" w:sz="1" w:space="0" w:color="221F1F"/>
            </w:tcBorders>
          </w:tcPr>
          <w:p w14:paraId="253BF350" w14:textId="1DCCAB9A" w:rsidR="009F2261" w:rsidRPr="003B28C2" w:rsidRDefault="009F2261" w:rsidP="005C68E8">
            <w:pPr>
              <w:pStyle w:val="TableParagraph"/>
              <w:spacing w:before="27"/>
              <w:ind w:right="60"/>
              <w:jc w:val="right"/>
              <w:rPr>
                <w:sz w:val="20"/>
              </w:rPr>
            </w:pPr>
            <w:r w:rsidRPr="003B28C2">
              <w:rPr>
                <w:sz w:val="20"/>
              </w:rPr>
              <w:t>$1</w:t>
            </w:r>
            <w:r w:rsidR="005C68E8">
              <w:rPr>
                <w:sz w:val="20"/>
              </w:rPr>
              <w:t>5</w:t>
            </w:r>
            <w:r w:rsidRPr="003B28C2">
              <w:rPr>
                <w:sz w:val="20"/>
              </w:rPr>
              <w:t>,000</w:t>
            </w:r>
          </w:p>
        </w:tc>
      </w:tr>
    </w:tbl>
    <w:p w14:paraId="253BF352" w14:textId="36D45333" w:rsidR="009F2261" w:rsidRPr="00C176E6" w:rsidRDefault="009F2261" w:rsidP="00C176E6">
      <w:pPr>
        <w:pStyle w:val="BodyText"/>
        <w:spacing w:before="213" w:line="247" w:lineRule="auto"/>
        <w:ind w:right="330"/>
        <w:jc w:val="both"/>
        <w:rPr>
          <w:sz w:val="22"/>
          <w:szCs w:val="22"/>
        </w:rPr>
      </w:pPr>
      <w:r w:rsidRPr="00C176E6">
        <w:rPr>
          <w:sz w:val="22"/>
          <w:szCs w:val="22"/>
        </w:rPr>
        <w:t>Thes</w:t>
      </w:r>
      <w:r w:rsidR="005C68E8">
        <w:rPr>
          <w:sz w:val="22"/>
          <w:szCs w:val="22"/>
        </w:rPr>
        <w:t>e</w:t>
      </w:r>
      <w:r w:rsidR="005C68E8" w:rsidRPr="00D15F5D">
        <w:rPr>
          <w:sz w:val="22"/>
        </w:rPr>
        <w:t xml:space="preserve"> </w:t>
      </w:r>
      <w:r w:rsidR="005C68E8">
        <w:rPr>
          <w:sz w:val="22"/>
          <w:szCs w:val="22"/>
        </w:rPr>
        <w:t>loss applications</w:t>
      </w:r>
      <w:r w:rsidR="005C68E8" w:rsidRPr="00D15F5D">
        <w:rPr>
          <w:sz w:val="22"/>
        </w:rPr>
        <w:t xml:space="preserve"> </w:t>
      </w:r>
      <w:r w:rsidRPr="00C176E6">
        <w:rPr>
          <w:sz w:val="22"/>
          <w:szCs w:val="22"/>
        </w:rPr>
        <w:t>leave</w:t>
      </w:r>
      <w:r w:rsidRPr="00C176E6">
        <w:rPr>
          <w:spacing w:val="-16"/>
          <w:sz w:val="22"/>
          <w:szCs w:val="22"/>
        </w:rPr>
        <w:t xml:space="preserve"> </w:t>
      </w:r>
      <w:r w:rsidRPr="00C176E6">
        <w:rPr>
          <w:sz w:val="22"/>
          <w:szCs w:val="22"/>
        </w:rPr>
        <w:t>Ms.</w:t>
      </w:r>
      <w:r w:rsidRPr="00C176E6">
        <w:rPr>
          <w:spacing w:val="-15"/>
          <w:sz w:val="22"/>
          <w:szCs w:val="22"/>
        </w:rPr>
        <w:t xml:space="preserve"> </w:t>
      </w:r>
      <w:r w:rsidRPr="00C176E6">
        <w:rPr>
          <w:sz w:val="22"/>
          <w:szCs w:val="22"/>
        </w:rPr>
        <w:t>Breau</w:t>
      </w:r>
      <w:r w:rsidRPr="00C176E6">
        <w:rPr>
          <w:spacing w:val="-16"/>
          <w:sz w:val="22"/>
          <w:szCs w:val="22"/>
        </w:rPr>
        <w:t xml:space="preserve"> </w:t>
      </w:r>
      <w:r w:rsidRPr="00C176E6">
        <w:rPr>
          <w:sz w:val="22"/>
          <w:szCs w:val="22"/>
        </w:rPr>
        <w:t>with</w:t>
      </w:r>
      <w:r w:rsidRPr="00C176E6">
        <w:rPr>
          <w:spacing w:val="-17"/>
          <w:sz w:val="22"/>
          <w:szCs w:val="22"/>
        </w:rPr>
        <w:t xml:space="preserve"> </w:t>
      </w:r>
      <w:r w:rsidRPr="00C176E6">
        <w:rPr>
          <w:sz w:val="22"/>
          <w:szCs w:val="22"/>
        </w:rPr>
        <w:t>her</w:t>
      </w:r>
      <w:r w:rsidRPr="00C176E6">
        <w:rPr>
          <w:spacing w:val="-15"/>
          <w:sz w:val="22"/>
          <w:szCs w:val="22"/>
        </w:rPr>
        <w:t xml:space="preserve"> </w:t>
      </w:r>
      <w:r w:rsidRPr="00C176E6">
        <w:rPr>
          <w:sz w:val="22"/>
          <w:szCs w:val="22"/>
        </w:rPr>
        <w:t>required</w:t>
      </w:r>
      <w:r w:rsidRPr="00C176E6">
        <w:rPr>
          <w:spacing w:val="-16"/>
          <w:sz w:val="22"/>
          <w:szCs w:val="22"/>
        </w:rPr>
        <w:t xml:space="preserve"> </w:t>
      </w:r>
      <w:r w:rsidRPr="00C176E6">
        <w:rPr>
          <w:sz w:val="22"/>
          <w:szCs w:val="22"/>
        </w:rPr>
        <w:t>$1</w:t>
      </w:r>
      <w:r w:rsidR="005C68E8">
        <w:rPr>
          <w:sz w:val="22"/>
          <w:szCs w:val="22"/>
        </w:rPr>
        <w:t>5</w:t>
      </w:r>
      <w:r w:rsidRPr="00C176E6">
        <w:rPr>
          <w:sz w:val="22"/>
          <w:szCs w:val="22"/>
        </w:rPr>
        <w:t>,000</w:t>
      </w:r>
      <w:r w:rsidRPr="00C176E6">
        <w:rPr>
          <w:spacing w:val="-15"/>
          <w:sz w:val="22"/>
          <w:szCs w:val="22"/>
        </w:rPr>
        <w:t xml:space="preserve"> </w:t>
      </w:r>
      <w:r w:rsidRPr="00C176E6">
        <w:rPr>
          <w:sz w:val="22"/>
          <w:szCs w:val="22"/>
        </w:rPr>
        <w:t>in</w:t>
      </w:r>
      <w:r w:rsidRPr="00C176E6">
        <w:rPr>
          <w:spacing w:val="-16"/>
          <w:sz w:val="22"/>
          <w:szCs w:val="22"/>
        </w:rPr>
        <w:t xml:space="preserve"> </w:t>
      </w:r>
      <w:r w:rsidR="000F3154" w:rsidRPr="00C176E6">
        <w:rPr>
          <w:sz w:val="22"/>
          <w:szCs w:val="22"/>
        </w:rPr>
        <w:t>202</w:t>
      </w:r>
      <w:r w:rsidR="000F3154">
        <w:rPr>
          <w:sz w:val="22"/>
          <w:szCs w:val="22"/>
        </w:rPr>
        <w:t>2</w:t>
      </w:r>
      <w:r w:rsidR="000F3154" w:rsidRPr="00C176E6">
        <w:rPr>
          <w:spacing w:val="-15"/>
          <w:sz w:val="22"/>
          <w:szCs w:val="22"/>
        </w:rPr>
        <w:t xml:space="preserve"> </w:t>
      </w:r>
      <w:r w:rsidR="005C68E8">
        <w:rPr>
          <w:sz w:val="22"/>
          <w:szCs w:val="22"/>
        </w:rPr>
        <w:t>t</w:t>
      </w:r>
      <w:r w:rsidRPr="00C176E6">
        <w:rPr>
          <w:sz w:val="22"/>
          <w:szCs w:val="22"/>
        </w:rPr>
        <w:t>axable</w:t>
      </w:r>
      <w:r w:rsidRPr="00C176E6">
        <w:rPr>
          <w:spacing w:val="-16"/>
          <w:sz w:val="22"/>
          <w:szCs w:val="22"/>
        </w:rPr>
        <w:t xml:space="preserve"> </w:t>
      </w:r>
      <w:r w:rsidR="005C68E8">
        <w:rPr>
          <w:sz w:val="22"/>
          <w:szCs w:val="22"/>
        </w:rPr>
        <w:t>i</w:t>
      </w:r>
      <w:r w:rsidRPr="00C176E6">
        <w:rPr>
          <w:sz w:val="22"/>
          <w:szCs w:val="22"/>
        </w:rPr>
        <w:t>ncome.</w:t>
      </w:r>
      <w:r w:rsidRPr="00C176E6">
        <w:rPr>
          <w:spacing w:val="-16"/>
          <w:sz w:val="22"/>
          <w:szCs w:val="22"/>
        </w:rPr>
        <w:t xml:space="preserve"> </w:t>
      </w:r>
      <w:r w:rsidRPr="00C176E6">
        <w:rPr>
          <w:sz w:val="22"/>
          <w:szCs w:val="22"/>
        </w:rPr>
        <w:t xml:space="preserve">The following </w:t>
      </w:r>
      <w:r w:rsidR="005C68E8">
        <w:rPr>
          <w:sz w:val="22"/>
          <w:szCs w:val="22"/>
        </w:rPr>
        <w:t xml:space="preserve">loss </w:t>
      </w:r>
      <w:r w:rsidRPr="00C176E6">
        <w:rPr>
          <w:sz w:val="22"/>
          <w:szCs w:val="22"/>
        </w:rPr>
        <w:t xml:space="preserve">balances </w:t>
      </w:r>
      <w:r w:rsidR="005C68E8">
        <w:rPr>
          <w:sz w:val="22"/>
          <w:szCs w:val="22"/>
        </w:rPr>
        <w:t xml:space="preserve">remain </w:t>
      </w:r>
      <w:r w:rsidRPr="00C176E6">
        <w:rPr>
          <w:sz w:val="22"/>
          <w:szCs w:val="22"/>
        </w:rPr>
        <w:t>at the end of</w:t>
      </w:r>
      <w:r w:rsidRPr="00C176E6">
        <w:rPr>
          <w:spacing w:val="-11"/>
          <w:sz w:val="22"/>
          <w:szCs w:val="22"/>
        </w:rPr>
        <w:t xml:space="preserve"> </w:t>
      </w:r>
      <w:r w:rsidR="000F3154" w:rsidRPr="00C176E6">
        <w:rPr>
          <w:sz w:val="22"/>
          <w:szCs w:val="22"/>
        </w:rPr>
        <w:t>202</w:t>
      </w:r>
      <w:r w:rsidR="000F3154">
        <w:rPr>
          <w:sz w:val="22"/>
          <w:szCs w:val="22"/>
        </w:rPr>
        <w:t>3</w:t>
      </w:r>
      <w:r w:rsidRPr="00C176E6">
        <w:rPr>
          <w:sz w:val="22"/>
          <w:szCs w:val="22"/>
        </w:rPr>
        <w:t>:</w:t>
      </w:r>
    </w:p>
    <w:p w14:paraId="253BF353" w14:textId="3456C9AE" w:rsidR="009F2261" w:rsidRPr="004441A6" w:rsidRDefault="000F3154" w:rsidP="00176044">
      <w:pPr>
        <w:pStyle w:val="ListParagraph"/>
        <w:widowControl w:val="0"/>
        <w:numPr>
          <w:ilvl w:val="0"/>
          <w:numId w:val="13"/>
        </w:numPr>
        <w:tabs>
          <w:tab w:val="left" w:pos="6480"/>
        </w:tabs>
        <w:autoSpaceDE w:val="0"/>
        <w:autoSpaceDN w:val="0"/>
        <w:spacing w:before="105" w:after="0" w:line="240" w:lineRule="auto"/>
        <w:ind w:left="-120" w:right="360" w:hanging="251"/>
        <w:contextualSpacing w:val="0"/>
        <w:jc w:val="center"/>
        <w:rPr>
          <w:rFonts w:ascii="Arial" w:hAnsi="Arial" w:cs="Arial"/>
          <w:sz w:val="20"/>
          <w:szCs w:val="20"/>
        </w:rPr>
      </w:pPr>
      <w:r w:rsidRPr="004441A6">
        <w:rPr>
          <w:rFonts w:ascii="Arial" w:hAnsi="Arial" w:cs="Arial"/>
          <w:sz w:val="20"/>
          <w:szCs w:val="20"/>
        </w:rPr>
        <w:t>20</w:t>
      </w:r>
      <w:r>
        <w:rPr>
          <w:rFonts w:ascii="Arial" w:hAnsi="Arial" w:cs="Arial"/>
          <w:sz w:val="20"/>
          <w:szCs w:val="20"/>
        </w:rPr>
        <w:t>20</w:t>
      </w:r>
      <w:r w:rsidRPr="004441A6">
        <w:rPr>
          <w:rFonts w:ascii="Arial" w:hAnsi="Arial" w:cs="Arial"/>
          <w:sz w:val="20"/>
          <w:szCs w:val="20"/>
        </w:rPr>
        <w:t xml:space="preserve"> </w:t>
      </w:r>
      <w:r w:rsidR="009F2261" w:rsidRPr="004441A6">
        <w:rPr>
          <w:rFonts w:ascii="Arial" w:hAnsi="Arial" w:cs="Arial"/>
          <w:sz w:val="20"/>
          <w:szCs w:val="20"/>
        </w:rPr>
        <w:t>Restricted Farm Loss</w:t>
      </w:r>
      <w:r w:rsidR="009F2261" w:rsidRPr="004441A6">
        <w:rPr>
          <w:rFonts w:ascii="Arial" w:hAnsi="Arial" w:cs="Arial"/>
          <w:sz w:val="20"/>
          <w:szCs w:val="20"/>
        </w:rPr>
        <w:tab/>
        <w:t>$</w:t>
      </w:r>
      <w:r w:rsidR="006639DA" w:rsidRPr="004441A6">
        <w:rPr>
          <w:rFonts w:ascii="Arial" w:hAnsi="Arial" w:cs="Arial"/>
          <w:sz w:val="20"/>
          <w:szCs w:val="20"/>
        </w:rPr>
        <w:t xml:space="preserve">   </w:t>
      </w:r>
      <w:r w:rsidR="009F2261" w:rsidRPr="004441A6">
        <w:rPr>
          <w:rFonts w:ascii="Arial" w:hAnsi="Arial" w:cs="Arial"/>
          <w:sz w:val="20"/>
          <w:szCs w:val="20"/>
        </w:rPr>
        <w:t>600</w:t>
      </w:r>
    </w:p>
    <w:p w14:paraId="253BF354" w14:textId="3B321508" w:rsidR="009F2261" w:rsidRPr="004441A6" w:rsidRDefault="000F3154" w:rsidP="00176044">
      <w:pPr>
        <w:pStyle w:val="ListParagraph"/>
        <w:widowControl w:val="0"/>
        <w:numPr>
          <w:ilvl w:val="0"/>
          <w:numId w:val="13"/>
        </w:numPr>
        <w:tabs>
          <w:tab w:val="left" w:pos="6480"/>
        </w:tabs>
        <w:autoSpaceDE w:val="0"/>
        <w:autoSpaceDN w:val="0"/>
        <w:spacing w:before="1" w:after="0" w:line="240" w:lineRule="auto"/>
        <w:ind w:left="-120" w:right="360" w:hanging="251"/>
        <w:contextualSpacing w:val="0"/>
        <w:jc w:val="center"/>
        <w:rPr>
          <w:rFonts w:ascii="Arial" w:hAnsi="Arial" w:cs="Arial"/>
          <w:sz w:val="20"/>
          <w:szCs w:val="20"/>
        </w:rPr>
      </w:pPr>
      <w:r w:rsidRPr="004441A6">
        <w:rPr>
          <w:rFonts w:ascii="Arial" w:hAnsi="Arial" w:cs="Arial"/>
          <w:sz w:val="20"/>
          <w:szCs w:val="20"/>
        </w:rPr>
        <w:t>202</w:t>
      </w:r>
      <w:r>
        <w:rPr>
          <w:rFonts w:ascii="Arial" w:hAnsi="Arial" w:cs="Arial"/>
          <w:sz w:val="20"/>
          <w:szCs w:val="20"/>
        </w:rPr>
        <w:t>3</w:t>
      </w:r>
      <w:r w:rsidRPr="004441A6">
        <w:rPr>
          <w:rFonts w:ascii="Arial" w:hAnsi="Arial" w:cs="Arial"/>
          <w:sz w:val="20"/>
          <w:szCs w:val="20"/>
        </w:rPr>
        <w:t xml:space="preserve"> </w:t>
      </w:r>
      <w:r w:rsidR="009F2261" w:rsidRPr="004441A6">
        <w:rPr>
          <w:rFonts w:ascii="Arial" w:hAnsi="Arial" w:cs="Arial"/>
          <w:sz w:val="20"/>
          <w:szCs w:val="20"/>
        </w:rPr>
        <w:t>Net Capital Loss ($5,000</w:t>
      </w:r>
      <w:r w:rsidR="009F2261" w:rsidRPr="004441A6">
        <w:rPr>
          <w:rFonts w:ascii="Arial" w:hAnsi="Arial" w:cs="Arial"/>
          <w:spacing w:val="-15"/>
          <w:sz w:val="20"/>
          <w:szCs w:val="20"/>
        </w:rPr>
        <w:t xml:space="preserve"> </w:t>
      </w:r>
      <w:r w:rsidR="00446BCD" w:rsidRPr="004441A6">
        <w:rPr>
          <w:rFonts w:ascii="Arial" w:hAnsi="Arial" w:cs="Arial"/>
          <w:sz w:val="20"/>
          <w:szCs w:val="20"/>
        </w:rPr>
        <w:t>–</w:t>
      </w:r>
      <w:r w:rsidR="009F2261" w:rsidRPr="004441A6">
        <w:rPr>
          <w:rFonts w:ascii="Arial" w:hAnsi="Arial" w:cs="Arial"/>
          <w:spacing w:val="-3"/>
          <w:sz w:val="20"/>
          <w:szCs w:val="20"/>
        </w:rPr>
        <w:t xml:space="preserve"> </w:t>
      </w:r>
      <w:r w:rsidR="009F2261" w:rsidRPr="004441A6">
        <w:rPr>
          <w:rFonts w:ascii="Arial" w:hAnsi="Arial" w:cs="Arial"/>
          <w:sz w:val="20"/>
          <w:szCs w:val="20"/>
        </w:rPr>
        <w:t>$1,500)]</w:t>
      </w:r>
      <w:r w:rsidR="009F2261" w:rsidRPr="004441A6">
        <w:rPr>
          <w:rFonts w:ascii="Arial" w:hAnsi="Arial" w:cs="Arial"/>
          <w:sz w:val="20"/>
          <w:szCs w:val="20"/>
        </w:rPr>
        <w:tab/>
        <w:t>$3,500</w:t>
      </w:r>
    </w:p>
    <w:p w14:paraId="253BF355" w14:textId="21455DD1" w:rsidR="009F2261" w:rsidRPr="004441A6" w:rsidRDefault="000F3154" w:rsidP="00176044">
      <w:pPr>
        <w:pStyle w:val="ListParagraph"/>
        <w:widowControl w:val="0"/>
        <w:numPr>
          <w:ilvl w:val="0"/>
          <w:numId w:val="13"/>
        </w:numPr>
        <w:tabs>
          <w:tab w:val="left" w:pos="6480"/>
        </w:tabs>
        <w:autoSpaceDE w:val="0"/>
        <w:autoSpaceDN w:val="0"/>
        <w:spacing w:before="6" w:after="0" w:line="240" w:lineRule="auto"/>
        <w:ind w:left="-120" w:right="360" w:hanging="251"/>
        <w:contextualSpacing w:val="0"/>
        <w:jc w:val="center"/>
        <w:rPr>
          <w:rFonts w:ascii="Arial" w:hAnsi="Arial" w:cs="Arial"/>
          <w:sz w:val="20"/>
          <w:szCs w:val="20"/>
        </w:rPr>
      </w:pPr>
      <w:r w:rsidRPr="004441A6">
        <w:rPr>
          <w:rFonts w:ascii="Arial" w:hAnsi="Arial" w:cs="Arial"/>
          <w:sz w:val="20"/>
          <w:szCs w:val="20"/>
        </w:rPr>
        <w:t>202</w:t>
      </w:r>
      <w:r>
        <w:rPr>
          <w:rFonts w:ascii="Arial" w:hAnsi="Arial" w:cs="Arial"/>
          <w:sz w:val="20"/>
          <w:szCs w:val="20"/>
        </w:rPr>
        <w:t>3</w:t>
      </w:r>
      <w:r w:rsidRPr="004441A6">
        <w:rPr>
          <w:rFonts w:ascii="Arial" w:hAnsi="Arial" w:cs="Arial"/>
          <w:sz w:val="20"/>
          <w:szCs w:val="20"/>
        </w:rPr>
        <w:t xml:space="preserve"> </w:t>
      </w:r>
      <w:proofErr w:type="gramStart"/>
      <w:r w:rsidR="009F2261" w:rsidRPr="004441A6">
        <w:rPr>
          <w:rFonts w:ascii="Arial" w:hAnsi="Arial" w:cs="Arial"/>
          <w:sz w:val="20"/>
          <w:szCs w:val="20"/>
        </w:rPr>
        <w:t>Non-Capital Loss</w:t>
      </w:r>
      <w:proofErr w:type="gramEnd"/>
      <w:r w:rsidR="009F2261" w:rsidRPr="004441A6">
        <w:rPr>
          <w:rFonts w:ascii="Arial" w:hAnsi="Arial" w:cs="Arial"/>
          <w:sz w:val="20"/>
          <w:szCs w:val="20"/>
        </w:rPr>
        <w:t xml:space="preserve"> ($14,550</w:t>
      </w:r>
      <w:r w:rsidR="009F2261" w:rsidRPr="004441A6">
        <w:rPr>
          <w:rFonts w:ascii="Arial" w:hAnsi="Arial" w:cs="Arial"/>
          <w:spacing w:val="-17"/>
          <w:sz w:val="20"/>
          <w:szCs w:val="20"/>
        </w:rPr>
        <w:t xml:space="preserve"> </w:t>
      </w:r>
      <w:r w:rsidR="00446BCD" w:rsidRPr="004441A6">
        <w:rPr>
          <w:rFonts w:ascii="Arial" w:hAnsi="Arial" w:cs="Arial"/>
          <w:sz w:val="20"/>
          <w:szCs w:val="20"/>
        </w:rPr>
        <w:t>–</w:t>
      </w:r>
      <w:r w:rsidR="009F2261" w:rsidRPr="004441A6">
        <w:rPr>
          <w:rFonts w:ascii="Arial" w:hAnsi="Arial" w:cs="Arial"/>
          <w:spacing w:val="-2"/>
          <w:sz w:val="20"/>
          <w:szCs w:val="20"/>
        </w:rPr>
        <w:t xml:space="preserve"> </w:t>
      </w:r>
      <w:r w:rsidR="009F2261" w:rsidRPr="004441A6">
        <w:rPr>
          <w:rFonts w:ascii="Arial" w:hAnsi="Arial" w:cs="Arial"/>
          <w:sz w:val="20"/>
          <w:szCs w:val="20"/>
        </w:rPr>
        <w:t>$</w:t>
      </w:r>
      <w:r w:rsidR="005C68E8">
        <w:rPr>
          <w:rFonts w:ascii="Arial" w:hAnsi="Arial" w:cs="Arial"/>
          <w:sz w:val="20"/>
          <w:szCs w:val="20"/>
        </w:rPr>
        <w:t>9,913</w:t>
      </w:r>
      <w:r w:rsidR="009F2261" w:rsidRPr="004441A6">
        <w:rPr>
          <w:rFonts w:ascii="Arial" w:hAnsi="Arial" w:cs="Arial"/>
          <w:sz w:val="20"/>
          <w:szCs w:val="20"/>
        </w:rPr>
        <w:t>)</w:t>
      </w:r>
      <w:r w:rsidR="009F2261" w:rsidRPr="004441A6">
        <w:rPr>
          <w:rFonts w:ascii="Arial" w:hAnsi="Arial" w:cs="Arial"/>
          <w:sz w:val="20"/>
          <w:szCs w:val="20"/>
        </w:rPr>
        <w:tab/>
        <w:t>$</w:t>
      </w:r>
      <w:r w:rsidR="005C68E8">
        <w:rPr>
          <w:rFonts w:ascii="Arial" w:hAnsi="Arial" w:cs="Arial"/>
          <w:sz w:val="20"/>
          <w:szCs w:val="20"/>
        </w:rPr>
        <w:t>4,637</w:t>
      </w:r>
    </w:p>
    <w:p w14:paraId="79008B2E" w14:textId="77777777" w:rsidR="00A35FAC" w:rsidRPr="006639DA" w:rsidRDefault="00A35FAC" w:rsidP="00176044">
      <w:pPr>
        <w:pStyle w:val="BodyText"/>
        <w:spacing w:before="5"/>
        <w:ind w:left="-120" w:right="360"/>
      </w:pPr>
    </w:p>
    <w:p w14:paraId="253BF358" w14:textId="5BA7676B"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Pr="00C176E6">
        <w:rPr>
          <w:sz w:val="32"/>
          <w:szCs w:val="32"/>
        </w:rPr>
        <w:t>2</w:t>
      </w:r>
    </w:p>
    <w:p w14:paraId="253BF359" w14:textId="16387791" w:rsidR="009F2261" w:rsidRPr="00C176E6" w:rsidRDefault="009F2261" w:rsidP="00C176E6">
      <w:pPr>
        <w:pStyle w:val="BodyText"/>
        <w:spacing w:before="60"/>
        <w:ind w:right="330"/>
        <w:rPr>
          <w:sz w:val="22"/>
          <w:szCs w:val="22"/>
        </w:rPr>
      </w:pPr>
      <w:r w:rsidRPr="00C176E6">
        <w:rPr>
          <w:sz w:val="22"/>
          <w:szCs w:val="22"/>
        </w:rPr>
        <w:lastRenderedPageBreak/>
        <w:t xml:space="preserve">Before </w:t>
      </w:r>
      <w:r w:rsidR="00CF3BB0">
        <w:rPr>
          <w:sz w:val="22"/>
          <w:szCs w:val="22"/>
        </w:rPr>
        <w:t xml:space="preserve">the </w:t>
      </w:r>
      <w:r w:rsidRPr="00C176E6">
        <w:rPr>
          <w:sz w:val="22"/>
          <w:szCs w:val="22"/>
        </w:rPr>
        <w:t xml:space="preserve">consideration of any </w:t>
      </w:r>
      <w:r w:rsidR="003D2F2C">
        <w:rPr>
          <w:sz w:val="22"/>
          <w:szCs w:val="22"/>
        </w:rPr>
        <w:t xml:space="preserve">loss </w:t>
      </w:r>
      <w:r w:rsidRPr="00C176E6">
        <w:rPr>
          <w:sz w:val="22"/>
          <w:szCs w:val="22"/>
        </w:rPr>
        <w:t xml:space="preserve">carry </w:t>
      </w:r>
      <w:r w:rsidR="003D2F2C">
        <w:rPr>
          <w:sz w:val="22"/>
          <w:szCs w:val="22"/>
        </w:rPr>
        <w:t>overs</w:t>
      </w:r>
      <w:r w:rsidRPr="00C176E6">
        <w:rPr>
          <w:sz w:val="22"/>
          <w:szCs w:val="22"/>
        </w:rPr>
        <w:t xml:space="preserve">, </w:t>
      </w:r>
      <w:r w:rsidR="00CF3BB0">
        <w:rPr>
          <w:sz w:val="22"/>
          <w:szCs w:val="22"/>
        </w:rPr>
        <w:t xml:space="preserve">Lucinda’s taxable income for 2022 would be as follows: </w:t>
      </w:r>
    </w:p>
    <w:p w14:paraId="253BF35A" w14:textId="77777777" w:rsidR="009F2261" w:rsidRPr="003B28C2" w:rsidRDefault="009F2261" w:rsidP="009F2261">
      <w:pPr>
        <w:pStyle w:val="BodyText"/>
        <w:spacing w:before="3"/>
        <w:rPr>
          <w:sz w:val="14"/>
        </w:rPr>
      </w:pPr>
    </w:p>
    <w:tbl>
      <w:tblPr>
        <w:tblW w:w="0" w:type="auto"/>
        <w:jc w:val="center"/>
        <w:tblLayout w:type="fixed"/>
        <w:tblCellMar>
          <w:left w:w="0" w:type="dxa"/>
          <w:right w:w="0" w:type="dxa"/>
        </w:tblCellMar>
        <w:tblLook w:val="01E0" w:firstRow="1" w:lastRow="1" w:firstColumn="1" w:lastColumn="1" w:noHBand="0" w:noVBand="0"/>
      </w:tblPr>
      <w:tblGrid>
        <w:gridCol w:w="4991"/>
        <w:gridCol w:w="1269"/>
      </w:tblGrid>
      <w:tr w:rsidR="009F2261" w:rsidRPr="003B28C2" w14:paraId="253BF35D" w14:textId="77777777" w:rsidTr="006639DA">
        <w:trPr>
          <w:trHeight w:val="248"/>
          <w:jc w:val="center"/>
        </w:trPr>
        <w:tc>
          <w:tcPr>
            <w:tcW w:w="4991" w:type="dxa"/>
          </w:tcPr>
          <w:p w14:paraId="253BF35B" w14:textId="77777777" w:rsidR="009F2261" w:rsidRPr="003B28C2" w:rsidRDefault="009F2261" w:rsidP="00E23C60">
            <w:pPr>
              <w:pStyle w:val="TableParagraph"/>
              <w:spacing w:line="228" w:lineRule="exact"/>
              <w:ind w:left="10"/>
              <w:rPr>
                <w:sz w:val="20"/>
              </w:rPr>
            </w:pPr>
            <w:r w:rsidRPr="003B28C2">
              <w:rPr>
                <w:sz w:val="20"/>
              </w:rPr>
              <w:t>Rental Income</w:t>
            </w:r>
          </w:p>
        </w:tc>
        <w:tc>
          <w:tcPr>
            <w:tcW w:w="1269" w:type="dxa"/>
          </w:tcPr>
          <w:p w14:paraId="253BF35C" w14:textId="77777777" w:rsidR="009F2261" w:rsidRPr="003B28C2" w:rsidRDefault="009F2261" w:rsidP="00E23C60">
            <w:pPr>
              <w:pStyle w:val="TableParagraph"/>
              <w:spacing w:line="228" w:lineRule="exact"/>
              <w:ind w:right="7"/>
              <w:jc w:val="right"/>
              <w:rPr>
                <w:sz w:val="20"/>
              </w:rPr>
            </w:pPr>
            <w:r w:rsidRPr="003B28C2">
              <w:rPr>
                <w:sz w:val="20"/>
              </w:rPr>
              <w:t>$</w:t>
            </w:r>
            <w:r w:rsidRPr="003B28C2">
              <w:rPr>
                <w:spacing w:val="54"/>
                <w:sz w:val="20"/>
              </w:rPr>
              <w:t xml:space="preserve"> </w:t>
            </w:r>
            <w:r w:rsidRPr="003B28C2">
              <w:rPr>
                <w:sz w:val="20"/>
              </w:rPr>
              <w:t>91,450</w:t>
            </w:r>
          </w:p>
        </w:tc>
      </w:tr>
      <w:tr w:rsidR="009F2261" w:rsidRPr="003B28C2" w14:paraId="253BF360" w14:textId="77777777" w:rsidTr="006639DA">
        <w:trPr>
          <w:trHeight w:val="248"/>
          <w:jc w:val="center"/>
        </w:trPr>
        <w:tc>
          <w:tcPr>
            <w:tcW w:w="4991" w:type="dxa"/>
          </w:tcPr>
          <w:p w14:paraId="253BF35E" w14:textId="77777777" w:rsidR="009F2261" w:rsidRPr="003B28C2" w:rsidRDefault="009F2261" w:rsidP="00E23C60">
            <w:pPr>
              <w:pStyle w:val="TableParagraph"/>
              <w:spacing w:line="227" w:lineRule="exact"/>
              <w:ind w:left="10"/>
              <w:rPr>
                <w:sz w:val="20"/>
              </w:rPr>
            </w:pPr>
            <w:r w:rsidRPr="003B28C2">
              <w:rPr>
                <w:sz w:val="20"/>
              </w:rPr>
              <w:t>Interest Income</w:t>
            </w:r>
          </w:p>
        </w:tc>
        <w:tc>
          <w:tcPr>
            <w:tcW w:w="1269" w:type="dxa"/>
          </w:tcPr>
          <w:p w14:paraId="253BF35F" w14:textId="77777777" w:rsidR="009F2261" w:rsidRPr="003B28C2" w:rsidRDefault="009F2261" w:rsidP="00E23C60">
            <w:pPr>
              <w:pStyle w:val="TableParagraph"/>
              <w:spacing w:line="227" w:lineRule="exact"/>
              <w:ind w:right="-15"/>
              <w:jc w:val="right"/>
              <w:rPr>
                <w:sz w:val="20"/>
              </w:rPr>
            </w:pPr>
            <w:r w:rsidRPr="003B28C2">
              <w:rPr>
                <w:sz w:val="20"/>
              </w:rPr>
              <w:t>38,275</w:t>
            </w:r>
          </w:p>
        </w:tc>
      </w:tr>
      <w:tr w:rsidR="009F2261" w:rsidRPr="003B28C2" w14:paraId="253BF363" w14:textId="77777777" w:rsidTr="006639DA">
        <w:trPr>
          <w:trHeight w:val="248"/>
          <w:jc w:val="center"/>
        </w:trPr>
        <w:tc>
          <w:tcPr>
            <w:tcW w:w="4991" w:type="dxa"/>
            <w:tcBorders>
              <w:bottom w:val="single" w:sz="4" w:space="0" w:color="221F1F"/>
            </w:tcBorders>
          </w:tcPr>
          <w:p w14:paraId="253BF361" w14:textId="77777777" w:rsidR="009F2261" w:rsidRPr="003B28C2" w:rsidRDefault="009F2261" w:rsidP="00E23C60">
            <w:pPr>
              <w:pStyle w:val="TableParagraph"/>
              <w:spacing w:line="228" w:lineRule="exact"/>
              <w:ind w:left="10"/>
              <w:rPr>
                <w:sz w:val="20"/>
              </w:rPr>
            </w:pPr>
            <w:r w:rsidRPr="003B28C2">
              <w:rPr>
                <w:sz w:val="20"/>
              </w:rPr>
              <w:t>Taxable Capital Gains</w:t>
            </w:r>
          </w:p>
        </w:tc>
        <w:tc>
          <w:tcPr>
            <w:tcW w:w="1269" w:type="dxa"/>
            <w:tcBorders>
              <w:bottom w:val="single" w:sz="4" w:space="0" w:color="221F1F"/>
            </w:tcBorders>
          </w:tcPr>
          <w:p w14:paraId="253BF362" w14:textId="77777777" w:rsidR="009F2261" w:rsidRPr="003B28C2" w:rsidRDefault="009F2261" w:rsidP="00E23C60">
            <w:pPr>
              <w:pStyle w:val="TableParagraph"/>
              <w:spacing w:line="228" w:lineRule="exact"/>
              <w:ind w:right="7"/>
              <w:jc w:val="right"/>
              <w:rPr>
                <w:sz w:val="20"/>
              </w:rPr>
            </w:pPr>
            <w:r w:rsidRPr="003B28C2">
              <w:rPr>
                <w:sz w:val="20"/>
              </w:rPr>
              <w:t>17,300</w:t>
            </w:r>
          </w:p>
        </w:tc>
      </w:tr>
      <w:tr w:rsidR="009F2261" w:rsidRPr="003B28C2" w14:paraId="253BF366" w14:textId="77777777" w:rsidTr="006639DA">
        <w:trPr>
          <w:trHeight w:val="290"/>
          <w:jc w:val="center"/>
        </w:trPr>
        <w:tc>
          <w:tcPr>
            <w:tcW w:w="4991" w:type="dxa"/>
            <w:tcBorders>
              <w:top w:val="single" w:sz="4" w:space="0" w:color="221F1F"/>
              <w:bottom w:val="double" w:sz="1" w:space="0" w:color="221F1F"/>
            </w:tcBorders>
          </w:tcPr>
          <w:p w14:paraId="253BF364" w14:textId="770E30CE" w:rsidR="009F2261" w:rsidRPr="003B28C2" w:rsidRDefault="00CF3BB0" w:rsidP="003D2F2C">
            <w:pPr>
              <w:pStyle w:val="TableParagraph"/>
              <w:spacing w:before="27"/>
              <w:ind w:left="9"/>
              <w:rPr>
                <w:sz w:val="20"/>
              </w:rPr>
            </w:pPr>
            <w:r w:rsidRPr="003B28C2">
              <w:rPr>
                <w:sz w:val="20"/>
              </w:rPr>
              <w:t>202</w:t>
            </w:r>
            <w:r>
              <w:rPr>
                <w:sz w:val="20"/>
              </w:rPr>
              <w:t>2</w:t>
            </w:r>
            <w:r w:rsidRPr="003B28C2">
              <w:rPr>
                <w:sz w:val="20"/>
              </w:rPr>
              <w:t xml:space="preserve"> </w:t>
            </w:r>
            <w:r w:rsidR="009F2261" w:rsidRPr="003B28C2">
              <w:rPr>
                <w:sz w:val="20"/>
              </w:rPr>
              <w:t>Net Income and Taxable Income</w:t>
            </w:r>
          </w:p>
        </w:tc>
        <w:tc>
          <w:tcPr>
            <w:tcW w:w="1269" w:type="dxa"/>
            <w:tcBorders>
              <w:top w:val="single" w:sz="4" w:space="0" w:color="221F1F"/>
              <w:bottom w:val="double" w:sz="1" w:space="0" w:color="221F1F"/>
            </w:tcBorders>
          </w:tcPr>
          <w:p w14:paraId="253BF365" w14:textId="77777777" w:rsidR="009F2261" w:rsidRPr="003B28C2" w:rsidRDefault="009F2261" w:rsidP="00E23C60">
            <w:pPr>
              <w:pStyle w:val="TableParagraph"/>
              <w:spacing w:before="27"/>
              <w:ind w:right="7"/>
              <w:jc w:val="right"/>
              <w:rPr>
                <w:sz w:val="20"/>
              </w:rPr>
            </w:pPr>
            <w:r w:rsidRPr="003B28C2">
              <w:rPr>
                <w:sz w:val="20"/>
              </w:rPr>
              <w:t>$147,025</w:t>
            </w:r>
          </w:p>
        </w:tc>
      </w:tr>
    </w:tbl>
    <w:p w14:paraId="253BF367" w14:textId="77777777" w:rsidR="009F2261" w:rsidRPr="003B28C2" w:rsidRDefault="009F2261" w:rsidP="009F2261">
      <w:pPr>
        <w:pStyle w:val="BodyText"/>
        <w:spacing w:before="9"/>
        <w:rPr>
          <w:sz w:val="19"/>
        </w:rPr>
      </w:pPr>
    </w:p>
    <w:p w14:paraId="253BF368" w14:textId="73545911" w:rsidR="009F2261" w:rsidRPr="00C176E6" w:rsidRDefault="009F2261" w:rsidP="00C176E6">
      <w:pPr>
        <w:pStyle w:val="BodyText"/>
        <w:spacing w:line="247" w:lineRule="auto"/>
        <w:ind w:right="330"/>
        <w:rPr>
          <w:sz w:val="22"/>
          <w:szCs w:val="22"/>
        </w:rPr>
      </w:pPr>
      <w:r w:rsidRPr="00C176E6">
        <w:rPr>
          <w:sz w:val="22"/>
          <w:szCs w:val="22"/>
        </w:rPr>
        <w:t xml:space="preserve">The loss on </w:t>
      </w:r>
      <w:r w:rsidR="00CF3BB0">
        <w:rPr>
          <w:sz w:val="22"/>
          <w:szCs w:val="22"/>
        </w:rPr>
        <w:t>the Recovery Inc</w:t>
      </w:r>
      <w:r w:rsidR="00D20B02">
        <w:rPr>
          <w:sz w:val="22"/>
          <w:szCs w:val="22"/>
        </w:rPr>
        <w:t>.</w:t>
      </w:r>
      <w:r w:rsidR="00CF3BB0">
        <w:rPr>
          <w:sz w:val="22"/>
          <w:szCs w:val="22"/>
        </w:rPr>
        <w:t xml:space="preserve"> loan receivable in 2023</w:t>
      </w:r>
      <w:r w:rsidRPr="00C176E6">
        <w:rPr>
          <w:sz w:val="22"/>
          <w:szCs w:val="22"/>
        </w:rPr>
        <w:t xml:space="preserve"> qualifies as a Business Investment Loss (BIL) because it is a transaction to which ITA 50(1) applies. However, because of her use of the capital gains deduction in </w:t>
      </w:r>
      <w:r w:rsidR="00CF3BB0" w:rsidRPr="00C176E6">
        <w:rPr>
          <w:sz w:val="22"/>
          <w:szCs w:val="22"/>
        </w:rPr>
        <w:t>20</w:t>
      </w:r>
      <w:r w:rsidR="00CF3BB0">
        <w:rPr>
          <w:sz w:val="22"/>
          <w:szCs w:val="22"/>
        </w:rPr>
        <w:t>21</w:t>
      </w:r>
      <w:r w:rsidRPr="00C176E6">
        <w:rPr>
          <w:sz w:val="22"/>
          <w:szCs w:val="22"/>
        </w:rPr>
        <w:t xml:space="preserve">, $156,000 of this amount would be disallowed </w:t>
      </w:r>
      <w:proofErr w:type="gramStart"/>
      <w:r w:rsidRPr="00C176E6">
        <w:rPr>
          <w:sz w:val="22"/>
          <w:szCs w:val="22"/>
        </w:rPr>
        <w:t>as a result of</w:t>
      </w:r>
      <w:proofErr w:type="gramEnd"/>
      <w:r w:rsidRPr="00C176E6">
        <w:rPr>
          <w:sz w:val="22"/>
          <w:szCs w:val="22"/>
        </w:rPr>
        <w:t xml:space="preserve"> ITA 39(9). Given this, the ABIL would be calculated as follows:</w:t>
      </w:r>
    </w:p>
    <w:p w14:paraId="253BF369" w14:textId="77777777" w:rsidR="009F2261" w:rsidRPr="003B28C2" w:rsidRDefault="009F2261" w:rsidP="009F2261">
      <w:pPr>
        <w:pStyle w:val="BodyText"/>
        <w:spacing w:before="8" w:after="1"/>
        <w:rPr>
          <w:sz w:val="13"/>
        </w:rPr>
      </w:pPr>
    </w:p>
    <w:tbl>
      <w:tblPr>
        <w:tblW w:w="0" w:type="auto"/>
        <w:jc w:val="center"/>
        <w:tblLayout w:type="fixed"/>
        <w:tblCellMar>
          <w:left w:w="0" w:type="dxa"/>
          <w:right w:w="0" w:type="dxa"/>
        </w:tblCellMar>
        <w:tblLook w:val="01E0" w:firstRow="1" w:lastRow="1" w:firstColumn="1" w:lastColumn="1" w:noHBand="0" w:noVBand="0"/>
      </w:tblPr>
      <w:tblGrid>
        <w:gridCol w:w="4970"/>
        <w:gridCol w:w="1284"/>
      </w:tblGrid>
      <w:tr w:rsidR="009F2261" w:rsidRPr="003B28C2" w14:paraId="253BF36C" w14:textId="77777777" w:rsidTr="006639DA">
        <w:trPr>
          <w:trHeight w:val="248"/>
          <w:jc w:val="center"/>
        </w:trPr>
        <w:tc>
          <w:tcPr>
            <w:tcW w:w="4970" w:type="dxa"/>
          </w:tcPr>
          <w:p w14:paraId="253BF36A" w14:textId="77777777" w:rsidR="009F2261" w:rsidRPr="003B28C2" w:rsidRDefault="009F2261" w:rsidP="00E23C60">
            <w:pPr>
              <w:pStyle w:val="TableParagraph"/>
              <w:spacing w:line="228" w:lineRule="exact"/>
              <w:ind w:left="9"/>
              <w:rPr>
                <w:sz w:val="20"/>
              </w:rPr>
            </w:pPr>
            <w:r w:rsidRPr="003B28C2">
              <w:rPr>
                <w:sz w:val="20"/>
              </w:rPr>
              <w:t>Total Capital Loss</w:t>
            </w:r>
          </w:p>
        </w:tc>
        <w:tc>
          <w:tcPr>
            <w:tcW w:w="1284" w:type="dxa"/>
          </w:tcPr>
          <w:p w14:paraId="253BF36B" w14:textId="77777777" w:rsidR="009F2261" w:rsidRPr="003B28C2" w:rsidRDefault="009F2261" w:rsidP="006639DA">
            <w:pPr>
              <w:pStyle w:val="TableParagraph"/>
              <w:spacing w:line="228" w:lineRule="exact"/>
              <w:ind w:right="60"/>
              <w:jc w:val="right"/>
              <w:rPr>
                <w:sz w:val="20"/>
              </w:rPr>
            </w:pPr>
            <w:r w:rsidRPr="003B28C2">
              <w:rPr>
                <w:sz w:val="20"/>
              </w:rPr>
              <w:t>$675,000</w:t>
            </w:r>
          </w:p>
        </w:tc>
      </w:tr>
      <w:tr w:rsidR="009F2261" w:rsidRPr="003B28C2" w14:paraId="253BF36F" w14:textId="77777777" w:rsidTr="006639DA">
        <w:trPr>
          <w:trHeight w:val="249"/>
          <w:jc w:val="center"/>
        </w:trPr>
        <w:tc>
          <w:tcPr>
            <w:tcW w:w="4970" w:type="dxa"/>
            <w:tcBorders>
              <w:bottom w:val="single" w:sz="4" w:space="0" w:color="221F1F"/>
            </w:tcBorders>
          </w:tcPr>
          <w:p w14:paraId="253BF36D" w14:textId="77777777" w:rsidR="009F2261" w:rsidRPr="003B28C2" w:rsidRDefault="009F2261" w:rsidP="00E23C60">
            <w:pPr>
              <w:pStyle w:val="TableParagraph"/>
              <w:spacing w:line="227" w:lineRule="exact"/>
              <w:ind w:left="9"/>
              <w:rPr>
                <w:sz w:val="20"/>
              </w:rPr>
            </w:pPr>
            <w:r w:rsidRPr="003B28C2">
              <w:rPr>
                <w:sz w:val="20"/>
              </w:rPr>
              <w:t xml:space="preserve">Reduced by previous Capital Gains Deduction </w:t>
            </w:r>
          </w:p>
        </w:tc>
        <w:tc>
          <w:tcPr>
            <w:tcW w:w="1284" w:type="dxa"/>
            <w:tcBorders>
              <w:bottom w:val="single" w:sz="4" w:space="0" w:color="221F1F"/>
            </w:tcBorders>
          </w:tcPr>
          <w:p w14:paraId="253BF36E" w14:textId="4A7A5F28" w:rsidR="009F2261" w:rsidRPr="003B28C2" w:rsidRDefault="009F2261" w:rsidP="006639DA">
            <w:pPr>
              <w:pStyle w:val="TableParagraph"/>
              <w:spacing w:line="228" w:lineRule="exact"/>
              <w:jc w:val="right"/>
              <w:rPr>
                <w:sz w:val="20"/>
              </w:rPr>
            </w:pPr>
            <w:r w:rsidRPr="003B28C2">
              <w:rPr>
                <w:sz w:val="20"/>
              </w:rPr>
              <w:t>(156,000)</w:t>
            </w:r>
          </w:p>
        </w:tc>
      </w:tr>
      <w:tr w:rsidR="009F2261" w:rsidRPr="003B28C2" w14:paraId="253BF372" w14:textId="77777777" w:rsidTr="006639DA">
        <w:trPr>
          <w:trHeight w:val="301"/>
          <w:jc w:val="center"/>
        </w:trPr>
        <w:tc>
          <w:tcPr>
            <w:tcW w:w="4970" w:type="dxa"/>
            <w:tcBorders>
              <w:top w:val="single" w:sz="4" w:space="0" w:color="221F1F"/>
            </w:tcBorders>
          </w:tcPr>
          <w:p w14:paraId="253BF370" w14:textId="77777777" w:rsidR="009F2261" w:rsidRPr="003B28C2" w:rsidRDefault="009F2261" w:rsidP="00E23C60">
            <w:pPr>
              <w:pStyle w:val="TableParagraph"/>
              <w:spacing w:before="41"/>
              <w:ind w:left="7"/>
              <w:rPr>
                <w:sz w:val="20"/>
              </w:rPr>
            </w:pPr>
            <w:r w:rsidRPr="003B28C2">
              <w:rPr>
                <w:sz w:val="20"/>
              </w:rPr>
              <w:t>BIL</w:t>
            </w:r>
          </w:p>
        </w:tc>
        <w:tc>
          <w:tcPr>
            <w:tcW w:w="1284" w:type="dxa"/>
            <w:tcBorders>
              <w:top w:val="single" w:sz="4" w:space="0" w:color="221F1F"/>
            </w:tcBorders>
          </w:tcPr>
          <w:p w14:paraId="253BF371" w14:textId="77777777" w:rsidR="009F2261" w:rsidRPr="003B28C2" w:rsidRDefault="009F2261" w:rsidP="006639DA">
            <w:pPr>
              <w:pStyle w:val="TableParagraph"/>
              <w:spacing w:before="41"/>
              <w:ind w:right="60"/>
              <w:jc w:val="right"/>
              <w:rPr>
                <w:sz w:val="20"/>
              </w:rPr>
            </w:pPr>
            <w:r w:rsidRPr="003B28C2">
              <w:rPr>
                <w:sz w:val="20"/>
              </w:rPr>
              <w:t>$519,000</w:t>
            </w:r>
          </w:p>
        </w:tc>
      </w:tr>
      <w:tr w:rsidR="009F2261" w:rsidRPr="003B28C2" w14:paraId="253BF375" w14:textId="77777777" w:rsidTr="006639DA">
        <w:trPr>
          <w:trHeight w:val="258"/>
          <w:jc w:val="center"/>
        </w:trPr>
        <w:tc>
          <w:tcPr>
            <w:tcW w:w="4970" w:type="dxa"/>
            <w:tcBorders>
              <w:bottom w:val="single" w:sz="4" w:space="0" w:color="221F1F"/>
            </w:tcBorders>
          </w:tcPr>
          <w:p w14:paraId="253BF373" w14:textId="77777777" w:rsidR="009F2261" w:rsidRPr="003B28C2" w:rsidRDefault="009F2261" w:rsidP="00E23C60">
            <w:pPr>
              <w:pStyle w:val="TableParagraph"/>
              <w:spacing w:before="6"/>
              <w:ind w:left="7"/>
              <w:rPr>
                <w:sz w:val="20"/>
              </w:rPr>
            </w:pPr>
            <w:r w:rsidRPr="003B28C2">
              <w:rPr>
                <w:sz w:val="20"/>
              </w:rPr>
              <w:t>Inclusion Rate</w:t>
            </w:r>
          </w:p>
        </w:tc>
        <w:tc>
          <w:tcPr>
            <w:tcW w:w="1284" w:type="dxa"/>
            <w:tcBorders>
              <w:bottom w:val="single" w:sz="4" w:space="0" w:color="221F1F"/>
            </w:tcBorders>
          </w:tcPr>
          <w:p w14:paraId="253BF374" w14:textId="77777777" w:rsidR="009F2261" w:rsidRPr="003B28C2" w:rsidRDefault="009F2261" w:rsidP="006639DA">
            <w:pPr>
              <w:pStyle w:val="TableParagraph"/>
              <w:spacing w:before="6"/>
              <w:ind w:right="60"/>
              <w:jc w:val="right"/>
              <w:rPr>
                <w:sz w:val="20"/>
              </w:rPr>
            </w:pPr>
            <w:r w:rsidRPr="003B28C2">
              <w:rPr>
                <w:sz w:val="20"/>
              </w:rPr>
              <w:t>1/2</w:t>
            </w:r>
          </w:p>
        </w:tc>
      </w:tr>
      <w:tr w:rsidR="009F2261" w:rsidRPr="003B28C2" w14:paraId="253BF378" w14:textId="77777777" w:rsidTr="006639DA">
        <w:trPr>
          <w:trHeight w:val="289"/>
          <w:jc w:val="center"/>
        </w:trPr>
        <w:tc>
          <w:tcPr>
            <w:tcW w:w="4970" w:type="dxa"/>
            <w:tcBorders>
              <w:top w:val="single" w:sz="4" w:space="0" w:color="221F1F"/>
              <w:bottom w:val="double" w:sz="1" w:space="0" w:color="221F1F"/>
            </w:tcBorders>
          </w:tcPr>
          <w:p w14:paraId="253BF376" w14:textId="05E9D52B" w:rsidR="009F2261" w:rsidRPr="003B28C2" w:rsidRDefault="00CF3BB0" w:rsidP="00E23C60">
            <w:pPr>
              <w:pStyle w:val="TableParagraph"/>
              <w:spacing w:before="27"/>
              <w:ind w:left="7"/>
              <w:rPr>
                <w:sz w:val="20"/>
              </w:rPr>
            </w:pPr>
            <w:r>
              <w:rPr>
                <w:sz w:val="20"/>
              </w:rPr>
              <w:t xml:space="preserve">2023 </w:t>
            </w:r>
            <w:r w:rsidR="009F2261" w:rsidRPr="003B28C2">
              <w:rPr>
                <w:sz w:val="20"/>
              </w:rPr>
              <w:t>ABIL</w:t>
            </w:r>
          </w:p>
        </w:tc>
        <w:tc>
          <w:tcPr>
            <w:tcW w:w="1284" w:type="dxa"/>
            <w:tcBorders>
              <w:top w:val="single" w:sz="4" w:space="0" w:color="221F1F"/>
              <w:bottom w:val="double" w:sz="1" w:space="0" w:color="221F1F"/>
            </w:tcBorders>
          </w:tcPr>
          <w:p w14:paraId="253BF377" w14:textId="77777777" w:rsidR="009F2261" w:rsidRPr="003B28C2" w:rsidRDefault="009F2261" w:rsidP="006639DA">
            <w:pPr>
              <w:pStyle w:val="TableParagraph"/>
              <w:spacing w:before="27"/>
              <w:ind w:right="60"/>
              <w:jc w:val="right"/>
              <w:rPr>
                <w:sz w:val="20"/>
              </w:rPr>
            </w:pPr>
            <w:r w:rsidRPr="003B28C2">
              <w:rPr>
                <w:sz w:val="20"/>
              </w:rPr>
              <w:t>$259,500</w:t>
            </w:r>
          </w:p>
        </w:tc>
      </w:tr>
    </w:tbl>
    <w:p w14:paraId="253BF379" w14:textId="77777777" w:rsidR="009F2261" w:rsidRPr="003B28C2" w:rsidRDefault="009F2261" w:rsidP="009F2261">
      <w:pPr>
        <w:pStyle w:val="BodyText"/>
        <w:spacing w:before="8"/>
        <w:rPr>
          <w:sz w:val="19"/>
        </w:rPr>
      </w:pPr>
    </w:p>
    <w:p w14:paraId="253BF37A" w14:textId="4A2FF48F" w:rsidR="009F2261" w:rsidRPr="00C176E6" w:rsidRDefault="00CF3BB0" w:rsidP="00CC08DD">
      <w:pPr>
        <w:pStyle w:val="BodyText"/>
        <w:ind w:right="330"/>
        <w:rPr>
          <w:sz w:val="22"/>
          <w:szCs w:val="22"/>
        </w:rPr>
      </w:pPr>
      <w:bookmarkStart w:id="0" w:name="Income_Under_ITA_3(a)"/>
      <w:bookmarkEnd w:id="0"/>
      <w:r>
        <w:rPr>
          <w:sz w:val="22"/>
          <w:szCs w:val="22"/>
        </w:rPr>
        <w:t xml:space="preserve">Once the ABIL amount is determined, </w:t>
      </w:r>
      <w:r w:rsidR="009F2261" w:rsidRPr="00C176E6">
        <w:rPr>
          <w:sz w:val="22"/>
          <w:szCs w:val="22"/>
        </w:rPr>
        <w:t xml:space="preserve">Lucinda’s </w:t>
      </w:r>
      <w:r w:rsidRPr="00C176E6">
        <w:rPr>
          <w:sz w:val="22"/>
          <w:szCs w:val="22"/>
        </w:rPr>
        <w:t>202</w:t>
      </w:r>
      <w:r>
        <w:rPr>
          <w:sz w:val="22"/>
          <w:szCs w:val="22"/>
        </w:rPr>
        <w:t>3</w:t>
      </w:r>
      <w:r w:rsidRPr="00C176E6">
        <w:rPr>
          <w:sz w:val="22"/>
          <w:szCs w:val="22"/>
        </w:rPr>
        <w:t xml:space="preserve"> </w:t>
      </w:r>
      <w:r w:rsidR="003D2F2C">
        <w:rPr>
          <w:sz w:val="22"/>
          <w:szCs w:val="22"/>
        </w:rPr>
        <w:t>t</w:t>
      </w:r>
      <w:r w:rsidR="009F2261" w:rsidRPr="00C176E6">
        <w:rPr>
          <w:sz w:val="22"/>
          <w:szCs w:val="22"/>
        </w:rPr>
        <w:t xml:space="preserve">axable </w:t>
      </w:r>
      <w:r w:rsidR="003D2F2C">
        <w:rPr>
          <w:sz w:val="22"/>
          <w:szCs w:val="22"/>
        </w:rPr>
        <w:t>i</w:t>
      </w:r>
      <w:r w:rsidR="009F2261" w:rsidRPr="00C176E6">
        <w:rPr>
          <w:sz w:val="22"/>
          <w:szCs w:val="22"/>
        </w:rPr>
        <w:t xml:space="preserve">ncome </w:t>
      </w:r>
      <w:r>
        <w:rPr>
          <w:sz w:val="22"/>
          <w:szCs w:val="22"/>
        </w:rPr>
        <w:t xml:space="preserve">can be </w:t>
      </w:r>
      <w:r w:rsidR="009F2261" w:rsidRPr="00C176E6">
        <w:rPr>
          <w:sz w:val="22"/>
          <w:szCs w:val="22"/>
        </w:rPr>
        <w:t>calculated as follows:</w:t>
      </w:r>
    </w:p>
    <w:p w14:paraId="253BF37B" w14:textId="77777777" w:rsidR="009F2261" w:rsidRPr="006639DA" w:rsidRDefault="009F2261" w:rsidP="009F2261">
      <w:pPr>
        <w:pStyle w:val="Heading5"/>
        <w:spacing w:before="116" w:line="229" w:lineRule="exact"/>
        <w:ind w:left="960"/>
        <w:rPr>
          <w:sz w:val="20"/>
          <w:szCs w:val="20"/>
        </w:rPr>
      </w:pPr>
      <w:r w:rsidRPr="006639DA">
        <w:rPr>
          <w:sz w:val="20"/>
          <w:szCs w:val="20"/>
        </w:rPr>
        <w:t>Income Under ITA 3(a)</w:t>
      </w:r>
    </w:p>
    <w:p w14:paraId="253BF37C" w14:textId="77777777" w:rsidR="009F2261" w:rsidRPr="006639DA" w:rsidRDefault="009F2261" w:rsidP="009F2261">
      <w:pPr>
        <w:pStyle w:val="BodyText"/>
        <w:tabs>
          <w:tab w:val="left" w:pos="5151"/>
        </w:tabs>
        <w:spacing w:line="229" w:lineRule="exact"/>
        <w:ind w:left="960"/>
      </w:pPr>
      <w:r w:rsidRPr="006639DA">
        <w:t>Rental</w:t>
      </w:r>
      <w:r w:rsidRPr="006639DA">
        <w:rPr>
          <w:spacing w:val="-2"/>
        </w:rPr>
        <w:t xml:space="preserve"> </w:t>
      </w:r>
      <w:r w:rsidRPr="006639DA">
        <w:t>Income</w:t>
      </w:r>
      <w:r w:rsidRPr="006639DA">
        <w:tab/>
        <w:t>$86,300</w:t>
      </w:r>
    </w:p>
    <w:p w14:paraId="253BF37D" w14:textId="7F22E25C" w:rsidR="009F2261" w:rsidRPr="006639DA" w:rsidRDefault="009F2261" w:rsidP="006639DA">
      <w:pPr>
        <w:pStyle w:val="BodyText"/>
        <w:tabs>
          <w:tab w:val="left" w:pos="5147"/>
          <w:tab w:val="left" w:pos="7211"/>
          <w:tab w:val="left" w:pos="8040"/>
        </w:tabs>
        <w:spacing w:before="5"/>
        <w:ind w:left="960"/>
      </w:pPr>
      <w:bookmarkStart w:id="1" w:name="Income_Under_ITA_3(b)"/>
      <w:bookmarkEnd w:id="1"/>
      <w:r w:rsidRPr="006639DA">
        <w:t>Interest</w:t>
      </w:r>
      <w:r w:rsidRPr="006639DA">
        <w:rPr>
          <w:spacing w:val="-4"/>
        </w:rPr>
        <w:t xml:space="preserve"> </w:t>
      </w:r>
      <w:r w:rsidRPr="006639DA">
        <w:t>Income</w:t>
      </w:r>
      <w:proofErr w:type="gramStart"/>
      <w:r w:rsidRPr="006639DA">
        <w:tab/>
      </w:r>
      <w:r w:rsidRPr="006639DA">
        <w:rPr>
          <w:u w:val="single" w:color="221F1F"/>
        </w:rPr>
        <w:t xml:space="preserve"> </w:t>
      </w:r>
      <w:r w:rsidR="004441A6">
        <w:rPr>
          <w:u w:val="single" w:color="221F1F"/>
        </w:rPr>
        <w:t xml:space="preserve"> </w:t>
      </w:r>
      <w:r w:rsidRPr="006639DA">
        <w:rPr>
          <w:u w:val="single" w:color="221F1F"/>
        </w:rPr>
        <w:t>27,438</w:t>
      </w:r>
      <w:proofErr w:type="gramEnd"/>
      <w:r w:rsidRPr="006639DA">
        <w:tab/>
        <w:t>$113,738</w:t>
      </w:r>
    </w:p>
    <w:p w14:paraId="253BF37E" w14:textId="77777777" w:rsidR="009F2261" w:rsidRPr="006639DA" w:rsidRDefault="009F2261" w:rsidP="009F2261">
      <w:pPr>
        <w:pStyle w:val="Heading5"/>
        <w:spacing w:before="105" w:line="227" w:lineRule="exact"/>
        <w:ind w:left="960"/>
        <w:rPr>
          <w:sz w:val="20"/>
          <w:szCs w:val="20"/>
        </w:rPr>
      </w:pPr>
      <w:r w:rsidRPr="006639DA">
        <w:rPr>
          <w:sz w:val="20"/>
          <w:szCs w:val="20"/>
        </w:rPr>
        <w:t>Income Under ITA 3(b)</w:t>
      </w:r>
    </w:p>
    <w:p w14:paraId="633B6E20" w14:textId="77777777" w:rsidR="006639DA" w:rsidRPr="006639DA" w:rsidRDefault="009F2261" w:rsidP="006639DA">
      <w:pPr>
        <w:pStyle w:val="BodyText"/>
        <w:tabs>
          <w:tab w:val="left" w:pos="5151"/>
        </w:tabs>
        <w:spacing w:line="249" w:lineRule="auto"/>
        <w:ind w:left="959"/>
        <w:rPr>
          <w:spacing w:val="-4"/>
        </w:rPr>
      </w:pPr>
      <w:r w:rsidRPr="006639DA">
        <w:t>Taxable</w:t>
      </w:r>
      <w:r w:rsidRPr="006639DA">
        <w:rPr>
          <w:spacing w:val="-3"/>
        </w:rPr>
        <w:t xml:space="preserve"> </w:t>
      </w:r>
      <w:r w:rsidRPr="006639DA">
        <w:t>Capital</w:t>
      </w:r>
      <w:r w:rsidRPr="006639DA">
        <w:rPr>
          <w:spacing w:val="-2"/>
        </w:rPr>
        <w:t xml:space="preserve"> </w:t>
      </w:r>
      <w:r w:rsidRPr="006639DA">
        <w:t>Gains</w:t>
      </w:r>
      <w:r w:rsidRPr="006639DA">
        <w:tab/>
      </w:r>
      <w:r w:rsidRPr="006639DA">
        <w:rPr>
          <w:spacing w:val="-4"/>
        </w:rPr>
        <w:t>$18,620</w:t>
      </w:r>
    </w:p>
    <w:p w14:paraId="253BF37F" w14:textId="79FCABA5" w:rsidR="009F2261" w:rsidRPr="006639DA" w:rsidRDefault="009F2261" w:rsidP="006639DA">
      <w:pPr>
        <w:pStyle w:val="BodyText"/>
        <w:tabs>
          <w:tab w:val="left" w:pos="5151"/>
        </w:tabs>
        <w:spacing w:line="249" w:lineRule="auto"/>
        <w:ind w:left="959"/>
      </w:pPr>
      <w:r w:rsidRPr="006639DA">
        <w:t>Allowable Capital Loss</w:t>
      </w:r>
    </w:p>
    <w:p w14:paraId="253BF380" w14:textId="4BB9786B" w:rsidR="009F2261" w:rsidRPr="006639DA" w:rsidRDefault="009F2261" w:rsidP="009F2261">
      <w:pPr>
        <w:pStyle w:val="BodyText"/>
        <w:tabs>
          <w:tab w:val="left" w:pos="3863"/>
          <w:tab w:val="left" w:pos="6563"/>
        </w:tabs>
        <w:spacing w:before="5" w:after="21"/>
        <w:ind w:right="341"/>
        <w:jc w:val="center"/>
      </w:pPr>
      <w:r w:rsidRPr="006639DA">
        <w:t>[(1/</w:t>
      </w:r>
      <w:proofErr w:type="gramStart"/>
      <w:r w:rsidRPr="006639DA">
        <w:t>2)(</w:t>
      </w:r>
      <w:proofErr w:type="gramEnd"/>
      <w:r w:rsidRPr="006639DA">
        <w:t>$156,000)]</w:t>
      </w:r>
      <w:r w:rsidRPr="006639DA">
        <w:rPr>
          <w:spacing w:val="-3"/>
        </w:rPr>
        <w:t xml:space="preserve"> </w:t>
      </w:r>
      <w:r w:rsidRPr="006639DA">
        <w:t>(Note</w:t>
      </w:r>
      <w:r w:rsidRPr="006639DA">
        <w:rPr>
          <w:spacing w:val="-3"/>
        </w:rPr>
        <w:t xml:space="preserve"> </w:t>
      </w:r>
      <w:r w:rsidRPr="006639DA">
        <w:t>1)</w:t>
      </w:r>
      <w:r w:rsidRPr="006639DA">
        <w:tab/>
      </w:r>
      <w:r w:rsidR="003579BC">
        <w:t xml:space="preserve">     </w:t>
      </w:r>
      <w:r w:rsidR="003579BC" w:rsidRPr="003579BC">
        <w:rPr>
          <w:sz w:val="12"/>
          <w:szCs w:val="12"/>
        </w:rPr>
        <w:t xml:space="preserve"> </w:t>
      </w:r>
      <w:r w:rsidRPr="006639DA">
        <w:t>(78,000)</w:t>
      </w:r>
      <w:r w:rsidRPr="006639DA">
        <w:tab/>
      </w:r>
      <w:r w:rsidR="003579BC">
        <w:t xml:space="preserve">    </w:t>
      </w:r>
      <w:r w:rsidRPr="006639DA">
        <w:t>Nil</w:t>
      </w:r>
    </w:p>
    <w:p w14:paraId="253BF381" w14:textId="77777777" w:rsidR="009F2261" w:rsidRPr="006639DA" w:rsidRDefault="009F2261" w:rsidP="009F2261">
      <w:pPr>
        <w:pStyle w:val="BodyText"/>
        <w:spacing w:line="20" w:lineRule="exact"/>
        <w:ind w:left="901"/>
      </w:pPr>
      <w:r w:rsidRPr="006639DA">
        <w:rPr>
          <w:noProof/>
          <w:lang w:val="en-CA" w:eastAsia="en-CA"/>
        </w:rPr>
        <mc:AlternateContent>
          <mc:Choice Requires="wpg">
            <w:drawing>
              <wp:inline distT="0" distB="0" distL="0" distR="0" wp14:anchorId="253BFC9E" wp14:editId="253BFC9F">
                <wp:extent cx="4564380" cy="6350"/>
                <wp:effectExtent l="10160" t="1905" r="6985" b="10795"/>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6350"/>
                          <a:chOff x="0" y="0"/>
                          <a:chExt cx="7188" cy="10"/>
                        </a:xfrm>
                      </wpg:grpSpPr>
                      <wps:wsp>
                        <wps:cNvPr id="478" name="Line 52"/>
                        <wps:cNvCnPr/>
                        <wps:spPr bwMode="auto">
                          <a:xfrm>
                            <a:off x="0" y="5"/>
                            <a:ext cx="7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80582" id="Group 477" o:spid="_x0000_s1026" style="width:359.4pt;height:.5pt;mso-position-horizontal-relative:char;mso-position-vertical-relative:line" coordsize="71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HdBQIAAGcEAAAOAAAAZHJzL2Uyb0RvYy54bWykVE1v2zAMvQ/YfxB8X5ykTZoZcXroRy7Z&#10;FqDbD2Ak2RYmi4KkxMm/HyV7ST8uReuDIInkI98j5eXtsdXsIJ1XaMpsMhpnTBqOQpm6zP78fvy2&#10;yJgPYARoNLLMTtJnt6uvX5adLeQUG9RCOkYgxhedLbMmBFvkueeNbMGP0EpDxgpdC4GOrs6Fg47Q&#10;W51Px+N53qET1iGX3tPtfW/MVgm/qiQPv6rKy8B0mVFtIa0urbu45qslFLUD2yg+lAEfqKIFZSjp&#10;GeoeArC9U2+gWsUdeqzCiGObY1UpLhMHYjMZv2Kzdri3iUtddLU9y0TSvtLpw7D852Ht7JPdur56&#10;2m6Q//WkS97Zunhuj+e6d2a77gcK6ifsAybix8q1EYIosWPS93TWVx4D43R5PZtfXy2oDZxs86vZ&#10;ID9vqEdvgnjzMITdTBY0RTFmkiJyKPpsqcKhothxGiF/Ucl/TqWnBqxM4vuowtYxJYjCDZVioCXq&#10;G2Ukm03jCMXU5HNntm44eVL0nSLN+iH8L9KF7UuyUFjnw1piy+KmzDTlT9LDYeNDbNjFJXbC4KPS&#10;mu6h0IZ1pPj4+zwFeNRKRGO0eVfv7rRjB4hPJH2xIAJ74UajaEQCaySIh2EfQOl+T/7apKHxRSTf&#10;i7JDcUqaUKtSd4axomlOKYaXF5/L83PyuvwfVv8AAAD//wMAUEsDBBQABgAIAAAAIQCoR9O/2gAA&#10;AAMBAAAPAAAAZHJzL2Rvd25yZXYueG1sTI9BS8NAEIXvgv9hGcGb3URRS5pNKUU9FcFWkN6m2WkS&#10;mp0N2W2S/ntHL3oZeLzHm+/ly8m1aqA+NJ4NpLMEFHHpbcOVgc/d690cVIjIFlvPZOBCAZbF9VWO&#10;mfUjf9CwjZWSEg4ZGqhj7DKtQ1mTwzDzHbF4R987jCL7StseRyl3rb5PkiftsGH5UGNH65rK0/bs&#10;DLyNOK4e0pdhczquL/vd4/vXJiVjbm+m1QJUpCn+heEHX9ChEKaDP7MNqjUgQ+LvFe85ncuMg4QS&#10;0EWu/7MX3wAAAP//AwBQSwECLQAUAAYACAAAACEAtoM4kv4AAADhAQAAEwAAAAAAAAAAAAAAAAAA&#10;AAAAW0NvbnRlbnRfVHlwZXNdLnhtbFBLAQItABQABgAIAAAAIQA4/SH/1gAAAJQBAAALAAAAAAAA&#10;AAAAAAAAAC8BAABfcmVscy8ucmVsc1BLAQItABQABgAIAAAAIQAsHjHdBQIAAGcEAAAOAAAAAAAA&#10;AAAAAAAAAC4CAABkcnMvZTJvRG9jLnhtbFBLAQItABQABgAIAAAAIQCoR9O/2gAAAAMBAAAPAAAA&#10;AAAAAAAAAAAAAF8EAABkcnMvZG93bnJldi54bWxQSwUGAAAAAAQABADzAAAAZgUAAAAA&#10;">
                <v:line id="Line 52" o:spid="_x0000_s1027" style="position:absolute;visibility:visible;mso-wrap-style:square" from="0,5" to="7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w10:anchorlock/>
              </v:group>
            </w:pict>
          </mc:Fallback>
        </mc:AlternateContent>
      </w:r>
    </w:p>
    <w:p w14:paraId="253BF382" w14:textId="77777777" w:rsidR="009F2261" w:rsidRPr="006639DA" w:rsidRDefault="009F2261" w:rsidP="009F2261">
      <w:pPr>
        <w:pStyle w:val="BodyText"/>
        <w:tabs>
          <w:tab w:val="left" w:pos="7202"/>
        </w:tabs>
        <w:spacing w:before="6"/>
        <w:ind w:left="962"/>
      </w:pPr>
      <w:r w:rsidRPr="006639DA">
        <w:t>Balance Under</w:t>
      </w:r>
      <w:r w:rsidRPr="006639DA">
        <w:rPr>
          <w:spacing w:val="-4"/>
        </w:rPr>
        <w:t xml:space="preserve"> </w:t>
      </w:r>
      <w:r w:rsidRPr="006639DA">
        <w:t>ITA</w:t>
      </w:r>
      <w:r w:rsidRPr="006639DA">
        <w:rPr>
          <w:spacing w:val="-2"/>
        </w:rPr>
        <w:t xml:space="preserve"> </w:t>
      </w:r>
      <w:r w:rsidRPr="006639DA">
        <w:t>3(c)</w:t>
      </w:r>
      <w:r w:rsidRPr="006639DA">
        <w:tab/>
        <w:t>$113,738</w:t>
      </w:r>
    </w:p>
    <w:p w14:paraId="253BF383" w14:textId="77777777" w:rsidR="009F2261" w:rsidRPr="006639DA" w:rsidRDefault="009F2261" w:rsidP="009F2261">
      <w:pPr>
        <w:pStyle w:val="Heading5"/>
        <w:spacing w:before="122"/>
        <w:ind w:left="958"/>
        <w:rPr>
          <w:sz w:val="20"/>
          <w:szCs w:val="20"/>
        </w:rPr>
      </w:pPr>
      <w:bookmarkStart w:id="2" w:name="Deduction_Under_ITA_3(d)"/>
      <w:bookmarkEnd w:id="2"/>
      <w:r w:rsidRPr="006639DA">
        <w:rPr>
          <w:sz w:val="20"/>
          <w:szCs w:val="20"/>
        </w:rPr>
        <w:t>Deduction Under ITA 3(d)</w:t>
      </w:r>
    </w:p>
    <w:p w14:paraId="253BF384" w14:textId="65F41FBC" w:rsidR="009F2261" w:rsidRPr="006639DA" w:rsidRDefault="009F2261" w:rsidP="006639DA">
      <w:pPr>
        <w:pStyle w:val="BodyText"/>
        <w:tabs>
          <w:tab w:val="left" w:pos="7139"/>
          <w:tab w:val="left" w:pos="8280"/>
        </w:tabs>
        <w:spacing w:before="2" w:after="6"/>
        <w:ind w:left="958"/>
      </w:pPr>
      <w:r w:rsidRPr="006639DA">
        <w:t>ABIL</w:t>
      </w:r>
      <w:r w:rsidRPr="006639DA">
        <w:rPr>
          <w:spacing w:val="-2"/>
        </w:rPr>
        <w:t xml:space="preserve"> </w:t>
      </w:r>
      <w:r w:rsidRPr="006639DA">
        <w:t>(Note</w:t>
      </w:r>
      <w:r w:rsidRPr="006639DA">
        <w:rPr>
          <w:spacing w:val="-1"/>
        </w:rPr>
        <w:t xml:space="preserve"> </w:t>
      </w:r>
      <w:r w:rsidRPr="006639DA">
        <w:t>2)</w:t>
      </w:r>
      <w:proofErr w:type="gramStart"/>
      <w:r w:rsidRPr="006639DA">
        <w:tab/>
      </w:r>
      <w:r w:rsidR="006639DA">
        <w:t xml:space="preserve">  </w:t>
      </w:r>
      <w:r w:rsidRPr="006639DA">
        <w:t>(</w:t>
      </w:r>
      <w:proofErr w:type="gramEnd"/>
      <w:r w:rsidRPr="006639DA">
        <w:t>259,500)</w:t>
      </w:r>
    </w:p>
    <w:p w14:paraId="253BF385" w14:textId="77777777" w:rsidR="009F2261" w:rsidRPr="006639DA" w:rsidRDefault="009F2261" w:rsidP="009F2261">
      <w:pPr>
        <w:pStyle w:val="BodyText"/>
        <w:spacing w:line="20" w:lineRule="exact"/>
        <w:ind w:left="923"/>
      </w:pPr>
      <w:r w:rsidRPr="006639DA">
        <w:rPr>
          <w:noProof/>
          <w:lang w:val="en-CA" w:eastAsia="en-CA"/>
        </w:rPr>
        <mc:AlternateContent>
          <mc:Choice Requires="wpg">
            <w:drawing>
              <wp:inline distT="0" distB="0" distL="0" distR="0" wp14:anchorId="253BFCA0" wp14:editId="253BFCA1">
                <wp:extent cx="4558030" cy="6350"/>
                <wp:effectExtent l="5080" t="5715" r="8890" b="6985"/>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8030" cy="6350"/>
                          <a:chOff x="0" y="0"/>
                          <a:chExt cx="7178" cy="10"/>
                        </a:xfrm>
                      </wpg:grpSpPr>
                      <wps:wsp>
                        <wps:cNvPr id="476" name="Line 50"/>
                        <wps:cNvCnPr/>
                        <wps:spPr bwMode="auto">
                          <a:xfrm>
                            <a:off x="0" y="5"/>
                            <a:ext cx="7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7AF897" id="Group 475" o:spid="_x0000_s1026" style="width:358.9pt;height:.5pt;mso-position-horizontal-relative:char;mso-position-vertical-relative:line" coordsize="7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zrBAIAAGcEAAAOAAAAZHJzL2Uyb0RvYy54bWyklMuO2yAUhveV+g6IfWNnpkmmVpxZzCWb&#10;tI007QMQwDYqcBCQOHn7HrAnmcummmaBwJzb/51DlrdHo8lB+qDA1nQ6KSmRloNQtq3p71+PX24o&#10;CZFZwTRYWdOTDPR29fnTsneVvIIOtJCeYBAbqt7VtIvRVUUReCcNCxNw0uJlA96wiEffFsKzHqMb&#10;XVyV5bzowQvngcsQ8Ov9cElXOX7TSB5/Nk2QkeiaYm0xrz6vu7QWqyWrWs9cp/hYBvtAFYYpi0nP&#10;oe5ZZGTv1btQRnEPAZo44WAKaBrFZdaAaqblGzVrD3uXtbRV37ozJkT7htOHw/Ifh7V3T27rh+px&#10;uwH+JyCXondt9fI+ndvBmOz67yCwn2wfIQs/Nt6kECiJHDPf05mvPEbC8ePX2eymvMY2cLybX89G&#10;/LzDHr1z4t3D6LaYLnCKks80exSsGrLlCseKUsdxhMKFUvg/Sk8dczLDD4nC1hMlUMJiTollBqVv&#10;lJVk0JBSo82d3XoEl04Bif4jpNkwhM+QUO1iUPtaLKucD3EtwZC0qanG/Bk9O2xCTA27mKROWHhU&#10;WucB15b0SLz8Ns8OAbQS6TKZBd/u7rQnB5aeSP6lgjDYKzMcRStysE4y8TDuI1N62KO9tnloBvED&#10;hh2IU2aCrcrdGccKpzmnGF9eei4vz9nq8v+w+gsAAP//AwBQSwMEFAAGAAgAAAAhAKTXhK/aAAAA&#10;AwEAAA8AAABkcnMvZG93bnJldi54bWxMj0FLw0AQhe+C/2EZwZvdRNGWmE0pRT0VwVaQ3qbZaRKa&#10;nQ3ZbZL+e0cvehl4vMeb7+XLybVqoD40ng2kswQUceltw5WBz93r3QJUiMgWW89k4EIBlsX1VY6Z&#10;9SN/0LCNlZISDhkaqGPsMq1DWZPDMPMdsXhH3zuMIvtK2x5HKXetvk+SJ+2wYflQY0frmsrT9uwM&#10;vI04rh7Sl2FzOq4v+93j+9cmJWNub6bVM6hIU/wLww++oEMhTAd/ZhtUa0CGxN8r3jydy4yDhBLQ&#10;Ra7/sxffAAAA//8DAFBLAQItABQABgAIAAAAIQC2gziS/gAAAOEBAAATAAAAAAAAAAAAAAAAAAAA&#10;AABbQ29udGVudF9UeXBlc10ueG1sUEsBAi0AFAAGAAgAAAAhADj9If/WAAAAlAEAAAsAAAAAAAAA&#10;AAAAAAAALwEAAF9yZWxzLy5yZWxzUEsBAi0AFAAGAAgAAAAhANIlnOsEAgAAZwQAAA4AAAAAAAAA&#10;AAAAAAAALgIAAGRycy9lMm9Eb2MueG1sUEsBAi0AFAAGAAgAAAAhAKTXhK/aAAAAAwEAAA8AAAAA&#10;AAAAAAAAAAAAXgQAAGRycy9kb3ducmV2LnhtbFBLBQYAAAAABAAEAPMAAABlBQAAAAA=&#10;">
                <v:line id="Line 50" o:spid="_x0000_s1027" style="position:absolute;visibility:visible;mso-wrap-style:square" from="0,5" to="7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strokeweight=".48pt"/>
                <w10:anchorlock/>
              </v:group>
            </w:pict>
          </mc:Fallback>
        </mc:AlternateContent>
      </w:r>
    </w:p>
    <w:p w14:paraId="253BF386" w14:textId="0E9A53A1" w:rsidR="009F2261" w:rsidRPr="006639DA" w:rsidRDefault="00CF3BB0" w:rsidP="009F2261">
      <w:pPr>
        <w:pStyle w:val="BodyText"/>
        <w:tabs>
          <w:tab w:val="left" w:pos="7785"/>
        </w:tabs>
        <w:spacing w:before="6"/>
        <w:ind w:left="958"/>
      </w:pPr>
      <w:r w:rsidRPr="006639DA">
        <w:rPr>
          <w:noProof/>
          <w:lang w:val="en-CA" w:eastAsia="en-CA"/>
        </w:rPr>
        <mc:AlternateContent>
          <mc:Choice Requires="wpg">
            <w:drawing>
              <wp:anchor distT="0" distB="0" distL="0" distR="0" simplePos="0" relativeHeight="251674624" behindDoc="1" locked="0" layoutInCell="1" allowOverlap="1" wp14:anchorId="2DDC932F" wp14:editId="02073C42">
                <wp:simplePos x="0" y="0"/>
                <wp:positionH relativeFrom="page">
                  <wp:posOffset>1504315</wp:posOffset>
                </wp:positionH>
                <wp:positionV relativeFrom="paragraph">
                  <wp:posOffset>176530</wp:posOffset>
                </wp:positionV>
                <wp:extent cx="4558030" cy="18415"/>
                <wp:effectExtent l="0" t="0" r="33020" b="1968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8030" cy="18415"/>
                          <a:chOff x="2249" y="278"/>
                          <a:chExt cx="7178" cy="29"/>
                        </a:xfrm>
                      </wpg:grpSpPr>
                      <wps:wsp>
                        <wps:cNvPr id="2" name="Line 113"/>
                        <wps:cNvCnPr/>
                        <wps:spPr bwMode="auto">
                          <a:xfrm>
                            <a:off x="2249" y="302"/>
                            <a:ext cx="7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114"/>
                        <wps:cNvCnPr/>
                        <wps:spPr bwMode="auto">
                          <a:xfrm>
                            <a:off x="2249" y="282"/>
                            <a:ext cx="7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58F70" id="Group 1" o:spid="_x0000_s1026" style="position:absolute;margin-left:118.45pt;margin-top:13.9pt;width:358.9pt;height:1.45pt;z-index:-251641856;mso-wrap-distance-left:0;mso-wrap-distance-right:0;mso-position-horizontal-relative:page" coordorigin="2249,278" coordsize="71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FfJAIAABwGAAAOAAAAZHJzL2Uyb0RvYy54bWzkVMuO2yAU3VfqPyD2jR95W3FmMY9s0jbS&#10;tB9AANuoGBCQOPn7XrCTmUkXlaZVN/XCAg5czgNY3Z1aiY7cOqFVibNRihFXVDOh6hJ///b0aYGR&#10;80QxIrXiJT5zh+/WHz+sOlPwXDdaMm4RFFGu6EyJG+9NkSSONrwlbqQNVwBW2rbEQ9fWCbOkg+qt&#10;TPI0nSWdtsxYTblzMPrQg3gd61cVp/5rVTnukSwxcPPxb+N/H/7JekWK2hLTCDrQIO9g0RKhYNNr&#10;qQfiCTpY8UupVlCrna78iOo20VUlKI8aQE2W3qjZWH0wUUtddLW52gTW3vj07rL0y3FjzbPZ2Z49&#10;NLea/nDgS9KZuniNh37dT0b77rNmkCc5eB2FnyrbhhIgCZ2iv+erv/zkEYXByXS6SMcQAwUsW0yy&#10;ae8/bSCksCrPJ0uMAMzniwv0OCyeZzAWV+bLgCWk6PeMPAdeIXc4SO7FK/dnXj03xPAYgQte7CwS&#10;DOhhpEgL8rdCcZRl40Ao7AxT7tXODj0Htv7WqavmcZr3mi92geJ5rzie06tgUhjr/IbrFoVGiSWw&#10;iCGQ49b53pvLlJCJ0k9CShgnhVSoK/EsXc7iAqelYAEMmLP1/l5adCThssRvMPrNNDiUisViDSfs&#10;cWh7ImTfBp5SxePjiuBA78xes3M0BuKKCf2jqMY3UU3+RlT54j+LKt4xeILitRuey/DGve7HyF8e&#10;9fVPAAAA//8DAFBLAwQUAAYACAAAACEAP/6Cm+EAAAAJAQAADwAAAGRycy9kb3ducmV2LnhtbEyP&#10;wUrDQBCG74LvsIzgzW7S2MbGbEop6qkItoJ422anSWh2NmS3Sfr2jie9zTAf/3x/vp5sKwbsfeNI&#10;QTyLQCCVzjRUKfg8vD48gfBBk9GtI1RwRQ/r4vYm15lxI33gsA+V4BDymVZQh9BlUvqyRqv9zHVI&#10;fDu53urAa19J0+uRw20r51G0lFY3xB9q3eG2xvK8v1gFb6MeN0n8MuzOp+31+7B4/9rFqNT93bR5&#10;BhFwCn8w/OqzOhTsdHQXMl60CubJcsUoDylXYGC1eExBHBUkUQqyyOX/BsUPAAAA//8DAFBLAQIt&#10;ABQABgAIAAAAIQC2gziS/gAAAOEBAAATAAAAAAAAAAAAAAAAAAAAAABbQ29udGVudF9UeXBlc10u&#10;eG1sUEsBAi0AFAAGAAgAAAAhADj9If/WAAAAlAEAAAsAAAAAAAAAAAAAAAAALwEAAF9yZWxzLy5y&#10;ZWxzUEsBAi0AFAAGAAgAAAAhALnVUV8kAgAAHAYAAA4AAAAAAAAAAAAAAAAALgIAAGRycy9lMm9E&#10;b2MueG1sUEsBAi0AFAAGAAgAAAAhAD/+gpvhAAAACQEAAA8AAAAAAAAAAAAAAAAAfgQAAGRycy9k&#10;b3ducmV2LnhtbFBLBQYAAAAABAAEAPMAAACMBQAAAAA=&#10;">
                <v:line id="Line 113" o:spid="_x0000_s1027" style="position:absolute;visibility:visible;mso-wrap-style:square" from="2249,302" to="942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14" o:spid="_x0000_s1028" style="position:absolute;visibility:visible;mso-wrap-style:square" from="2249,282" to="942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wrap type="topAndBottom" anchorx="page"/>
              </v:group>
            </w:pict>
          </mc:Fallback>
        </mc:AlternateContent>
      </w:r>
      <w:r w:rsidRPr="006639DA">
        <w:t>202</w:t>
      </w:r>
      <w:r>
        <w:t>3</w:t>
      </w:r>
      <w:r w:rsidRPr="006639DA">
        <w:t xml:space="preserve"> </w:t>
      </w:r>
      <w:r w:rsidR="009F2261" w:rsidRPr="006639DA">
        <w:t>Net Income and</w:t>
      </w:r>
      <w:r w:rsidR="009F2261" w:rsidRPr="006639DA">
        <w:rPr>
          <w:spacing w:val="-16"/>
        </w:rPr>
        <w:t xml:space="preserve"> </w:t>
      </w:r>
      <w:r w:rsidR="009F2261" w:rsidRPr="006639DA">
        <w:t>Taxable</w:t>
      </w:r>
      <w:r w:rsidR="009F2261" w:rsidRPr="006639DA">
        <w:rPr>
          <w:spacing w:val="-3"/>
        </w:rPr>
        <w:t xml:space="preserve"> </w:t>
      </w:r>
      <w:r w:rsidR="009F2261" w:rsidRPr="006639DA">
        <w:t>Income</w:t>
      </w:r>
      <w:r w:rsidR="009F2261" w:rsidRPr="006639DA">
        <w:tab/>
        <w:t>Nil</w:t>
      </w:r>
    </w:p>
    <w:p w14:paraId="253BF387" w14:textId="77777777" w:rsidR="009F2261" w:rsidRPr="006639DA" w:rsidRDefault="009F2261" w:rsidP="009F2261">
      <w:pPr>
        <w:pStyle w:val="BodyText"/>
        <w:spacing w:before="2"/>
      </w:pPr>
    </w:p>
    <w:p w14:paraId="253BF388" w14:textId="3C471DED" w:rsidR="009F2261" w:rsidRPr="003B28C2" w:rsidRDefault="009F2261" w:rsidP="009F2261">
      <w:pPr>
        <w:pStyle w:val="BodyText"/>
        <w:spacing w:before="101" w:line="247" w:lineRule="auto"/>
        <w:ind w:left="598" w:right="960"/>
        <w:jc w:val="both"/>
        <w:rPr>
          <w:sz w:val="22"/>
          <w:szCs w:val="22"/>
        </w:rPr>
      </w:pPr>
      <w:r w:rsidRPr="003B28C2">
        <w:rPr>
          <w:b/>
          <w:sz w:val="22"/>
          <w:szCs w:val="22"/>
        </w:rPr>
        <w:t xml:space="preserve">Note 1 </w:t>
      </w:r>
      <w:r w:rsidRPr="003B28C2">
        <w:rPr>
          <w:sz w:val="22"/>
          <w:szCs w:val="22"/>
        </w:rPr>
        <w:t xml:space="preserve">The part of the capital loss of $675,000 that does not qualify as a BIL retains its character as a </w:t>
      </w:r>
      <w:r w:rsidR="00CF3BB0">
        <w:rPr>
          <w:sz w:val="22"/>
          <w:szCs w:val="22"/>
        </w:rPr>
        <w:t xml:space="preserve">regular </w:t>
      </w:r>
      <w:r w:rsidRPr="003B28C2">
        <w:rPr>
          <w:sz w:val="22"/>
          <w:szCs w:val="22"/>
        </w:rPr>
        <w:t xml:space="preserve">capital loss of $156,000. The allowable capital loss is therefore 50% of that amount or $78,000. </w:t>
      </w:r>
      <w:r w:rsidR="003D2F2C">
        <w:rPr>
          <w:sz w:val="22"/>
          <w:szCs w:val="22"/>
        </w:rPr>
        <w:t xml:space="preserve">As a </w:t>
      </w:r>
      <w:r w:rsidR="00954BF8">
        <w:rPr>
          <w:sz w:val="22"/>
          <w:szCs w:val="22"/>
        </w:rPr>
        <w:t>result,</w:t>
      </w:r>
      <w:r w:rsidR="003D2F2C">
        <w:rPr>
          <w:sz w:val="22"/>
          <w:szCs w:val="22"/>
        </w:rPr>
        <w:t xml:space="preserve"> t</w:t>
      </w:r>
      <w:r w:rsidRPr="003B28C2">
        <w:rPr>
          <w:sz w:val="22"/>
          <w:szCs w:val="22"/>
        </w:rPr>
        <w:t xml:space="preserve">here would be a </w:t>
      </w:r>
      <w:r w:rsidR="00CF3BB0" w:rsidRPr="003B28C2">
        <w:rPr>
          <w:sz w:val="22"/>
          <w:szCs w:val="22"/>
        </w:rPr>
        <w:t>202</w:t>
      </w:r>
      <w:r w:rsidR="00CF3BB0">
        <w:rPr>
          <w:sz w:val="22"/>
          <w:szCs w:val="22"/>
        </w:rPr>
        <w:t>3</w:t>
      </w:r>
      <w:r w:rsidR="00CF3BB0" w:rsidRPr="003B28C2">
        <w:rPr>
          <w:sz w:val="22"/>
          <w:szCs w:val="22"/>
        </w:rPr>
        <w:t xml:space="preserve"> </w:t>
      </w:r>
      <w:r w:rsidR="00A66FD4">
        <w:rPr>
          <w:sz w:val="22"/>
          <w:szCs w:val="22"/>
        </w:rPr>
        <w:t>n</w:t>
      </w:r>
      <w:r w:rsidRPr="003B28C2">
        <w:rPr>
          <w:sz w:val="22"/>
          <w:szCs w:val="22"/>
        </w:rPr>
        <w:t>et capital loss of $59,380 (ITA 3(b)(ii) $78,000 – ITA 3(b)(</w:t>
      </w:r>
      <w:proofErr w:type="spellStart"/>
      <w:r w:rsidRPr="003B28C2">
        <w:rPr>
          <w:sz w:val="22"/>
          <w:szCs w:val="22"/>
        </w:rPr>
        <w:t>i</w:t>
      </w:r>
      <w:proofErr w:type="spellEnd"/>
      <w:r w:rsidRPr="003B28C2">
        <w:rPr>
          <w:sz w:val="22"/>
          <w:szCs w:val="22"/>
        </w:rPr>
        <w:t xml:space="preserve">)) $18,620). </w:t>
      </w:r>
      <w:r w:rsidRPr="008845AB">
        <w:rPr>
          <w:sz w:val="22"/>
          <w:szCs w:val="22"/>
        </w:rPr>
        <w:t xml:space="preserve">This </w:t>
      </w:r>
      <w:r w:rsidR="00CF3BB0" w:rsidRPr="008845AB">
        <w:rPr>
          <w:sz w:val="22"/>
          <w:szCs w:val="22"/>
        </w:rPr>
        <w:t>202</w:t>
      </w:r>
      <w:r w:rsidR="00CF3BB0">
        <w:rPr>
          <w:sz w:val="22"/>
          <w:szCs w:val="22"/>
        </w:rPr>
        <w:t>3</w:t>
      </w:r>
      <w:r w:rsidR="00CF3BB0" w:rsidRPr="008845AB">
        <w:rPr>
          <w:sz w:val="22"/>
          <w:szCs w:val="22"/>
        </w:rPr>
        <w:t xml:space="preserve"> </w:t>
      </w:r>
      <w:r w:rsidRPr="008845AB">
        <w:rPr>
          <w:sz w:val="22"/>
          <w:szCs w:val="22"/>
        </w:rPr>
        <w:t xml:space="preserve">net capital loss can be carried back to </w:t>
      </w:r>
      <w:r w:rsidR="00CF3BB0" w:rsidRPr="008845AB">
        <w:rPr>
          <w:sz w:val="22"/>
          <w:szCs w:val="22"/>
        </w:rPr>
        <w:t>202</w:t>
      </w:r>
      <w:r w:rsidR="00CF3BB0">
        <w:rPr>
          <w:sz w:val="22"/>
          <w:szCs w:val="22"/>
        </w:rPr>
        <w:t>2</w:t>
      </w:r>
      <w:r w:rsidR="00CF3BB0" w:rsidRPr="008845AB">
        <w:rPr>
          <w:sz w:val="22"/>
          <w:szCs w:val="22"/>
        </w:rPr>
        <w:t xml:space="preserve"> </w:t>
      </w:r>
      <w:r w:rsidRPr="008845AB">
        <w:rPr>
          <w:sz w:val="22"/>
          <w:szCs w:val="22"/>
        </w:rPr>
        <w:t xml:space="preserve">and applied to the extent of the net taxable capital gains of $17,300 </w:t>
      </w:r>
      <w:r w:rsidR="003D2F2C" w:rsidRPr="008845AB">
        <w:rPr>
          <w:sz w:val="22"/>
          <w:szCs w:val="22"/>
        </w:rPr>
        <w:t>in</w:t>
      </w:r>
      <w:r w:rsidRPr="008845AB">
        <w:rPr>
          <w:sz w:val="22"/>
          <w:szCs w:val="22"/>
        </w:rPr>
        <w:t xml:space="preserve"> that year.</w:t>
      </w:r>
    </w:p>
    <w:p w14:paraId="253BF389" w14:textId="77777777" w:rsidR="009F2261" w:rsidRPr="003B28C2" w:rsidRDefault="009F2261" w:rsidP="009F2261">
      <w:pPr>
        <w:pStyle w:val="BodyText"/>
        <w:spacing w:before="5"/>
        <w:rPr>
          <w:sz w:val="22"/>
          <w:szCs w:val="22"/>
        </w:rPr>
      </w:pPr>
    </w:p>
    <w:p w14:paraId="253BF38A" w14:textId="5BC56B76" w:rsidR="009F2261" w:rsidRPr="007775EF" w:rsidRDefault="009F2261" w:rsidP="007775EF">
      <w:pPr>
        <w:ind w:left="630"/>
        <w:rPr>
          <w:rFonts w:ascii="Arial" w:hAnsi="Arial" w:cs="Arial"/>
        </w:rPr>
      </w:pPr>
      <w:r w:rsidRPr="007775EF">
        <w:rPr>
          <w:rFonts w:ascii="Arial" w:hAnsi="Arial" w:cs="Arial"/>
          <w:b/>
        </w:rPr>
        <w:t xml:space="preserve">Note 2 </w:t>
      </w:r>
      <w:r w:rsidRPr="007775EF">
        <w:rPr>
          <w:rFonts w:ascii="Arial" w:hAnsi="Arial" w:cs="Arial"/>
          <w:spacing w:val="-4"/>
        </w:rPr>
        <w:t xml:space="preserve">As the ABIL was realized in </w:t>
      </w:r>
      <w:r w:rsidR="00CF3BB0" w:rsidRPr="007775EF">
        <w:rPr>
          <w:rFonts w:ascii="Arial" w:hAnsi="Arial" w:cs="Arial"/>
          <w:spacing w:val="-4"/>
        </w:rPr>
        <w:t>202</w:t>
      </w:r>
      <w:r w:rsidR="00CF3BB0">
        <w:rPr>
          <w:rFonts w:ascii="Arial" w:hAnsi="Arial" w:cs="Arial"/>
          <w:spacing w:val="-4"/>
        </w:rPr>
        <w:t>3</w:t>
      </w:r>
      <w:r w:rsidRPr="007775EF">
        <w:rPr>
          <w:rFonts w:ascii="Arial" w:hAnsi="Arial" w:cs="Arial"/>
          <w:spacing w:val="-4"/>
        </w:rPr>
        <w:t xml:space="preserve">, it must be used to reduce net income for </w:t>
      </w:r>
      <w:r w:rsidR="00CF3BB0" w:rsidRPr="007775EF">
        <w:rPr>
          <w:rFonts w:ascii="Arial" w:hAnsi="Arial" w:cs="Arial"/>
          <w:spacing w:val="-4"/>
        </w:rPr>
        <w:t>202</w:t>
      </w:r>
      <w:r w:rsidR="00CF3BB0">
        <w:rPr>
          <w:rFonts w:ascii="Arial" w:hAnsi="Arial" w:cs="Arial"/>
          <w:spacing w:val="-4"/>
        </w:rPr>
        <w:t>3</w:t>
      </w:r>
      <w:r w:rsidRPr="007775EF">
        <w:rPr>
          <w:rFonts w:ascii="Arial" w:hAnsi="Arial" w:cs="Arial"/>
          <w:spacing w:val="-4"/>
        </w:rPr>
        <w:t xml:space="preserve">. The </w:t>
      </w:r>
      <w:r w:rsidR="00CF3BB0" w:rsidRPr="007775EF">
        <w:rPr>
          <w:rFonts w:ascii="Arial" w:hAnsi="Arial" w:cs="Arial"/>
          <w:spacing w:val="-4"/>
        </w:rPr>
        <w:t>202</w:t>
      </w:r>
      <w:r w:rsidR="00CF3BB0">
        <w:rPr>
          <w:rFonts w:ascii="Arial" w:hAnsi="Arial" w:cs="Arial"/>
          <w:spacing w:val="-4"/>
        </w:rPr>
        <w:t>3</w:t>
      </w:r>
      <w:r w:rsidR="00CF3BB0" w:rsidRPr="007775EF">
        <w:rPr>
          <w:rFonts w:ascii="Arial" w:hAnsi="Arial" w:cs="Arial"/>
          <w:spacing w:val="-4"/>
        </w:rPr>
        <w:t xml:space="preserve"> </w:t>
      </w:r>
      <w:r w:rsidRPr="007775EF">
        <w:rPr>
          <w:rFonts w:ascii="Arial" w:hAnsi="Arial" w:cs="Arial"/>
          <w:spacing w:val="-4"/>
        </w:rPr>
        <w:t>non-capital loss would equal $145,762 (ITA 3(d) of $259,500 –</w:t>
      </w:r>
      <w:r w:rsidR="007775EF">
        <w:rPr>
          <w:rFonts w:ascii="Arial" w:hAnsi="Arial" w:cs="Arial"/>
        </w:rPr>
        <w:t xml:space="preserve"> </w:t>
      </w:r>
      <w:r w:rsidRPr="007775EF">
        <w:rPr>
          <w:rFonts w:ascii="Arial" w:hAnsi="Arial" w:cs="Arial"/>
        </w:rPr>
        <w:t>ITA 3(c) of $113,738).</w:t>
      </w:r>
    </w:p>
    <w:p w14:paraId="253BF38B" w14:textId="77777777" w:rsidR="009F2261" w:rsidRPr="003B28C2" w:rsidRDefault="009F2261" w:rsidP="007775EF">
      <w:pPr>
        <w:pStyle w:val="BodyText"/>
        <w:spacing w:before="7"/>
        <w:ind w:left="630"/>
        <w:rPr>
          <w:sz w:val="22"/>
          <w:szCs w:val="22"/>
        </w:rPr>
      </w:pPr>
    </w:p>
    <w:p w14:paraId="253BF38C" w14:textId="28210AAE" w:rsidR="009F2261" w:rsidRPr="00C176E6" w:rsidRDefault="009F2261" w:rsidP="007775EF">
      <w:pPr>
        <w:pStyle w:val="BodyText"/>
        <w:ind w:left="630" w:right="330"/>
        <w:rPr>
          <w:sz w:val="22"/>
          <w:szCs w:val="22"/>
        </w:rPr>
      </w:pPr>
      <w:r w:rsidRPr="00C176E6">
        <w:rPr>
          <w:sz w:val="22"/>
          <w:szCs w:val="22"/>
        </w:rPr>
        <w:t xml:space="preserve">The amount that should be carried back to </w:t>
      </w:r>
      <w:r w:rsidR="00CF3BB0" w:rsidRPr="00C176E6">
        <w:rPr>
          <w:sz w:val="22"/>
          <w:szCs w:val="22"/>
        </w:rPr>
        <w:t>202</w:t>
      </w:r>
      <w:r w:rsidR="00CF3BB0">
        <w:rPr>
          <w:sz w:val="22"/>
          <w:szCs w:val="22"/>
        </w:rPr>
        <w:t>2</w:t>
      </w:r>
      <w:r w:rsidR="00CF3BB0" w:rsidRPr="00C176E6">
        <w:rPr>
          <w:sz w:val="22"/>
          <w:szCs w:val="22"/>
        </w:rPr>
        <w:t xml:space="preserve"> </w:t>
      </w:r>
      <w:r w:rsidRPr="00C176E6">
        <w:rPr>
          <w:sz w:val="22"/>
          <w:szCs w:val="22"/>
        </w:rPr>
        <w:t>would be calculated as follows:</w:t>
      </w:r>
    </w:p>
    <w:p w14:paraId="253BF38D" w14:textId="77777777" w:rsidR="009F2261" w:rsidRPr="003B28C2" w:rsidRDefault="009F2261" w:rsidP="009F2261">
      <w:pPr>
        <w:pStyle w:val="BodyText"/>
        <w:spacing w:before="3"/>
        <w:rPr>
          <w:sz w:val="14"/>
        </w:rPr>
      </w:pPr>
    </w:p>
    <w:tbl>
      <w:tblPr>
        <w:tblW w:w="0" w:type="auto"/>
        <w:jc w:val="center"/>
        <w:tblLayout w:type="fixed"/>
        <w:tblCellMar>
          <w:left w:w="0" w:type="dxa"/>
          <w:right w:w="0" w:type="dxa"/>
        </w:tblCellMar>
        <w:tblLook w:val="01E0" w:firstRow="1" w:lastRow="1" w:firstColumn="1" w:lastColumn="1" w:noHBand="0" w:noVBand="0"/>
      </w:tblPr>
      <w:tblGrid>
        <w:gridCol w:w="5746"/>
        <w:gridCol w:w="1232"/>
      </w:tblGrid>
      <w:tr w:rsidR="009F2261" w:rsidRPr="003B28C2" w14:paraId="253BF390" w14:textId="77777777" w:rsidTr="006639DA">
        <w:trPr>
          <w:trHeight w:val="249"/>
          <w:jc w:val="center"/>
        </w:trPr>
        <w:tc>
          <w:tcPr>
            <w:tcW w:w="5746" w:type="dxa"/>
          </w:tcPr>
          <w:p w14:paraId="253BF38E" w14:textId="379EC076" w:rsidR="009F2261" w:rsidRPr="003B28C2" w:rsidRDefault="00CF3BB0" w:rsidP="003D2F2C">
            <w:pPr>
              <w:pStyle w:val="TableParagraph"/>
              <w:spacing w:line="228" w:lineRule="exact"/>
              <w:ind w:left="13"/>
              <w:rPr>
                <w:sz w:val="20"/>
              </w:rPr>
            </w:pPr>
            <w:r w:rsidRPr="003B28C2">
              <w:rPr>
                <w:sz w:val="20"/>
              </w:rPr>
              <w:t>202</w:t>
            </w:r>
            <w:r>
              <w:rPr>
                <w:sz w:val="20"/>
              </w:rPr>
              <w:t>2</w:t>
            </w:r>
            <w:r w:rsidRPr="003B28C2">
              <w:rPr>
                <w:sz w:val="20"/>
              </w:rPr>
              <w:t xml:space="preserve"> </w:t>
            </w:r>
            <w:r w:rsidR="009F2261" w:rsidRPr="003B28C2">
              <w:rPr>
                <w:sz w:val="20"/>
              </w:rPr>
              <w:t>Net Income (As Originally Calculated)</w:t>
            </w:r>
          </w:p>
        </w:tc>
        <w:tc>
          <w:tcPr>
            <w:tcW w:w="1232" w:type="dxa"/>
          </w:tcPr>
          <w:p w14:paraId="253BF38F" w14:textId="77777777" w:rsidR="009F2261" w:rsidRPr="003B28C2" w:rsidRDefault="009F2261" w:rsidP="00FE628C">
            <w:pPr>
              <w:pStyle w:val="TableParagraph"/>
              <w:spacing w:line="228" w:lineRule="exact"/>
              <w:ind w:right="60"/>
              <w:jc w:val="right"/>
              <w:rPr>
                <w:sz w:val="20"/>
              </w:rPr>
            </w:pPr>
            <w:r w:rsidRPr="003B28C2">
              <w:rPr>
                <w:sz w:val="20"/>
              </w:rPr>
              <w:t>$147,025</w:t>
            </w:r>
          </w:p>
        </w:tc>
      </w:tr>
      <w:tr w:rsidR="009F2261" w:rsidRPr="003B28C2" w14:paraId="253BF393" w14:textId="77777777" w:rsidTr="006639DA">
        <w:trPr>
          <w:trHeight w:val="249"/>
          <w:jc w:val="center"/>
        </w:trPr>
        <w:tc>
          <w:tcPr>
            <w:tcW w:w="5746" w:type="dxa"/>
          </w:tcPr>
          <w:p w14:paraId="253BF391" w14:textId="4D05EDE4" w:rsidR="009F2261" w:rsidRPr="003B28C2" w:rsidRDefault="00CF3BB0" w:rsidP="003D2F2C">
            <w:pPr>
              <w:pStyle w:val="TableParagraph"/>
              <w:spacing w:line="228" w:lineRule="exact"/>
              <w:ind w:left="13"/>
              <w:rPr>
                <w:sz w:val="20"/>
              </w:rPr>
            </w:pPr>
            <w:r w:rsidRPr="003B28C2">
              <w:rPr>
                <w:sz w:val="20"/>
              </w:rPr>
              <w:t>202</w:t>
            </w:r>
            <w:r>
              <w:rPr>
                <w:sz w:val="20"/>
              </w:rPr>
              <w:t>3</w:t>
            </w:r>
            <w:r w:rsidRPr="003B28C2">
              <w:rPr>
                <w:sz w:val="20"/>
              </w:rPr>
              <w:t xml:space="preserve"> </w:t>
            </w:r>
            <w:r w:rsidR="009F2261" w:rsidRPr="003B28C2">
              <w:rPr>
                <w:sz w:val="20"/>
              </w:rPr>
              <w:t xml:space="preserve">Net Capital Loss </w:t>
            </w:r>
          </w:p>
        </w:tc>
        <w:tc>
          <w:tcPr>
            <w:tcW w:w="1232" w:type="dxa"/>
          </w:tcPr>
          <w:p w14:paraId="253BF392" w14:textId="6EB293C2" w:rsidR="009F2261" w:rsidRPr="003B28C2" w:rsidRDefault="009F2261" w:rsidP="00FE628C">
            <w:pPr>
              <w:pStyle w:val="TableParagraph"/>
              <w:tabs>
                <w:tab w:val="left" w:pos="287"/>
              </w:tabs>
              <w:spacing w:line="228" w:lineRule="exact"/>
              <w:jc w:val="right"/>
              <w:rPr>
                <w:sz w:val="20"/>
              </w:rPr>
            </w:pPr>
            <w:r w:rsidRPr="003B28C2">
              <w:rPr>
                <w:sz w:val="20"/>
              </w:rPr>
              <w:t>(</w:t>
            </w:r>
            <w:r w:rsidRPr="003B28C2">
              <w:rPr>
                <w:spacing w:val="-1"/>
                <w:sz w:val="20"/>
              </w:rPr>
              <w:t>17,300)</w:t>
            </w:r>
          </w:p>
        </w:tc>
      </w:tr>
      <w:tr w:rsidR="009F2261" w:rsidRPr="003B28C2" w14:paraId="253BF396" w14:textId="77777777" w:rsidTr="006639DA">
        <w:trPr>
          <w:trHeight w:val="249"/>
          <w:jc w:val="center"/>
        </w:trPr>
        <w:tc>
          <w:tcPr>
            <w:tcW w:w="5746" w:type="dxa"/>
            <w:tcBorders>
              <w:bottom w:val="single" w:sz="4" w:space="0" w:color="auto"/>
            </w:tcBorders>
          </w:tcPr>
          <w:p w14:paraId="253BF394" w14:textId="29FA13B3" w:rsidR="009F2261" w:rsidRPr="003B28C2" w:rsidRDefault="00CF3BB0" w:rsidP="003D2F2C">
            <w:pPr>
              <w:pStyle w:val="TableParagraph"/>
              <w:spacing w:line="227" w:lineRule="exact"/>
              <w:ind w:left="13"/>
              <w:rPr>
                <w:sz w:val="20"/>
              </w:rPr>
            </w:pPr>
            <w:r w:rsidRPr="003B28C2">
              <w:rPr>
                <w:sz w:val="20"/>
              </w:rPr>
              <w:t>202</w:t>
            </w:r>
            <w:r>
              <w:rPr>
                <w:sz w:val="20"/>
              </w:rPr>
              <w:t>3</w:t>
            </w:r>
            <w:r w:rsidRPr="003B28C2">
              <w:rPr>
                <w:sz w:val="20"/>
              </w:rPr>
              <w:t xml:space="preserve"> </w:t>
            </w:r>
            <w:proofErr w:type="gramStart"/>
            <w:r w:rsidR="00954BF8" w:rsidRPr="003B28C2">
              <w:rPr>
                <w:sz w:val="20"/>
              </w:rPr>
              <w:t>Non-Capital Loss</w:t>
            </w:r>
            <w:proofErr w:type="gramEnd"/>
          </w:p>
        </w:tc>
        <w:tc>
          <w:tcPr>
            <w:tcW w:w="1232" w:type="dxa"/>
            <w:tcBorders>
              <w:bottom w:val="single" w:sz="4" w:space="0" w:color="auto"/>
            </w:tcBorders>
          </w:tcPr>
          <w:p w14:paraId="253BF395" w14:textId="385CE29F" w:rsidR="009F2261" w:rsidRPr="003B28C2" w:rsidRDefault="009F2261" w:rsidP="003D2F2C">
            <w:pPr>
              <w:pStyle w:val="TableParagraph"/>
              <w:tabs>
                <w:tab w:val="left" w:pos="287"/>
              </w:tabs>
              <w:spacing w:line="227" w:lineRule="exact"/>
              <w:jc w:val="right"/>
              <w:rPr>
                <w:sz w:val="20"/>
              </w:rPr>
            </w:pPr>
            <w:r w:rsidRPr="003B28C2">
              <w:rPr>
                <w:sz w:val="20"/>
              </w:rPr>
              <w:t>(</w:t>
            </w:r>
            <w:r w:rsidR="00CF3BB0">
              <w:rPr>
                <w:spacing w:val="-1"/>
                <w:sz w:val="20"/>
              </w:rPr>
              <w:t>115,327</w:t>
            </w:r>
            <w:r w:rsidRPr="003B28C2">
              <w:rPr>
                <w:spacing w:val="-1"/>
                <w:sz w:val="20"/>
              </w:rPr>
              <w:t>)</w:t>
            </w:r>
          </w:p>
        </w:tc>
      </w:tr>
      <w:tr w:rsidR="006639DA" w:rsidRPr="003B28C2" w14:paraId="3FCE553F" w14:textId="77777777" w:rsidTr="006639DA">
        <w:trPr>
          <w:trHeight w:val="249"/>
          <w:jc w:val="center"/>
        </w:trPr>
        <w:tc>
          <w:tcPr>
            <w:tcW w:w="5746" w:type="dxa"/>
            <w:tcBorders>
              <w:top w:val="single" w:sz="4" w:space="0" w:color="auto"/>
              <w:bottom w:val="double" w:sz="4" w:space="0" w:color="auto"/>
            </w:tcBorders>
          </w:tcPr>
          <w:p w14:paraId="0F424E66" w14:textId="57BB2F36" w:rsidR="006639DA" w:rsidRPr="003B28C2" w:rsidRDefault="00CF3BB0" w:rsidP="003D2F2C">
            <w:pPr>
              <w:pStyle w:val="TableParagraph"/>
              <w:spacing w:line="227" w:lineRule="exact"/>
              <w:ind w:left="13"/>
              <w:rPr>
                <w:sz w:val="20"/>
              </w:rPr>
            </w:pPr>
            <w:r w:rsidRPr="006639DA">
              <w:rPr>
                <w:sz w:val="20"/>
              </w:rPr>
              <w:lastRenderedPageBreak/>
              <w:t>202</w:t>
            </w:r>
            <w:r>
              <w:rPr>
                <w:sz w:val="20"/>
              </w:rPr>
              <w:t>2</w:t>
            </w:r>
            <w:r w:rsidRPr="006639DA">
              <w:rPr>
                <w:sz w:val="20"/>
              </w:rPr>
              <w:t xml:space="preserve"> </w:t>
            </w:r>
            <w:r w:rsidR="006639DA" w:rsidRPr="006639DA">
              <w:rPr>
                <w:sz w:val="20"/>
              </w:rPr>
              <w:t xml:space="preserve">Taxable income (equal to the </w:t>
            </w:r>
            <w:r>
              <w:rPr>
                <w:sz w:val="20"/>
              </w:rPr>
              <w:t xml:space="preserve">2022 </w:t>
            </w:r>
            <w:r w:rsidR="003D2F2C">
              <w:rPr>
                <w:sz w:val="20"/>
              </w:rPr>
              <w:t>BPA</w:t>
            </w:r>
            <w:r w:rsidR="006639DA" w:rsidRPr="006639DA">
              <w:rPr>
                <w:sz w:val="20"/>
              </w:rPr>
              <w:t>)</w:t>
            </w:r>
          </w:p>
        </w:tc>
        <w:tc>
          <w:tcPr>
            <w:tcW w:w="1232" w:type="dxa"/>
            <w:tcBorders>
              <w:top w:val="single" w:sz="4" w:space="0" w:color="auto"/>
              <w:bottom w:val="double" w:sz="4" w:space="0" w:color="auto"/>
            </w:tcBorders>
          </w:tcPr>
          <w:p w14:paraId="7DC6699B" w14:textId="337DFEEB" w:rsidR="006639DA" w:rsidRPr="003B28C2" w:rsidRDefault="006639DA" w:rsidP="003D2F2C">
            <w:pPr>
              <w:pStyle w:val="TableParagraph"/>
              <w:tabs>
                <w:tab w:val="left" w:pos="287"/>
              </w:tabs>
              <w:spacing w:line="227" w:lineRule="exact"/>
              <w:ind w:right="60"/>
              <w:jc w:val="right"/>
              <w:rPr>
                <w:sz w:val="20"/>
              </w:rPr>
            </w:pPr>
            <w:proofErr w:type="gramStart"/>
            <w:r w:rsidRPr="006639DA">
              <w:rPr>
                <w:sz w:val="20"/>
              </w:rPr>
              <w:t xml:space="preserve">$ </w:t>
            </w:r>
            <w:r w:rsidR="003579BC" w:rsidRPr="003579BC">
              <w:rPr>
                <w:sz w:val="12"/>
                <w:szCs w:val="12"/>
              </w:rPr>
              <w:t xml:space="preserve"> </w:t>
            </w:r>
            <w:r w:rsidR="00CF3BB0">
              <w:rPr>
                <w:sz w:val="20"/>
              </w:rPr>
              <w:t>14,398</w:t>
            </w:r>
            <w:proofErr w:type="gramEnd"/>
          </w:p>
        </w:tc>
      </w:tr>
    </w:tbl>
    <w:p w14:paraId="43AC76C2" w14:textId="77777777" w:rsidR="006639DA" w:rsidRPr="006639DA" w:rsidRDefault="006639DA" w:rsidP="009F2261">
      <w:pPr>
        <w:pStyle w:val="BodyText"/>
        <w:spacing w:before="5"/>
      </w:pPr>
    </w:p>
    <w:p w14:paraId="466D41C4" w14:textId="792A348C" w:rsidR="00DF3A6B" w:rsidRPr="003B28C2" w:rsidRDefault="009F2261" w:rsidP="008704D1">
      <w:pPr>
        <w:pStyle w:val="BodyText"/>
        <w:spacing w:before="98"/>
        <w:ind w:right="330"/>
        <w:rPr>
          <w:sz w:val="22"/>
          <w:szCs w:val="22"/>
        </w:rPr>
      </w:pPr>
      <w:r w:rsidRPr="00C176E6">
        <w:rPr>
          <w:sz w:val="22"/>
          <w:szCs w:val="22"/>
        </w:rPr>
        <w:t xml:space="preserve">As planned, these deductions would leave a </w:t>
      </w:r>
      <w:r w:rsidR="00494AD0">
        <w:rPr>
          <w:sz w:val="22"/>
          <w:szCs w:val="22"/>
        </w:rPr>
        <w:t xml:space="preserve">2022 </w:t>
      </w:r>
      <w:r w:rsidR="003D2F2C">
        <w:rPr>
          <w:sz w:val="22"/>
          <w:szCs w:val="22"/>
        </w:rPr>
        <w:t>t</w:t>
      </w:r>
      <w:r w:rsidRPr="00C176E6">
        <w:rPr>
          <w:sz w:val="22"/>
          <w:szCs w:val="22"/>
        </w:rPr>
        <w:t xml:space="preserve">axable </w:t>
      </w:r>
      <w:r w:rsidR="003D2F2C">
        <w:rPr>
          <w:sz w:val="22"/>
          <w:szCs w:val="22"/>
        </w:rPr>
        <w:t>i</w:t>
      </w:r>
      <w:r w:rsidRPr="00C176E6">
        <w:rPr>
          <w:sz w:val="22"/>
          <w:szCs w:val="22"/>
        </w:rPr>
        <w:t>ncome of $</w:t>
      </w:r>
      <w:r w:rsidR="00494AD0">
        <w:rPr>
          <w:sz w:val="22"/>
          <w:szCs w:val="22"/>
        </w:rPr>
        <w:t>14,398</w:t>
      </w:r>
      <w:r w:rsidRPr="00C176E6">
        <w:rPr>
          <w:sz w:val="22"/>
          <w:szCs w:val="22"/>
        </w:rPr>
        <w:t xml:space="preserve"> ($147,025 </w:t>
      </w:r>
      <w:r w:rsidR="00446BCD">
        <w:rPr>
          <w:sz w:val="22"/>
          <w:szCs w:val="22"/>
        </w:rPr>
        <w:t>–</w:t>
      </w:r>
      <w:r w:rsidRPr="00C176E6">
        <w:rPr>
          <w:sz w:val="22"/>
          <w:szCs w:val="22"/>
        </w:rPr>
        <w:t xml:space="preserve"> $17,300 </w:t>
      </w:r>
      <w:r w:rsidR="003579BC">
        <w:rPr>
          <w:sz w:val="22"/>
          <w:szCs w:val="22"/>
        </w:rPr>
        <w:t>−</w:t>
      </w:r>
      <w:r w:rsidR="00DF3A6B" w:rsidRPr="00C176E6">
        <w:rPr>
          <w:sz w:val="22"/>
          <w:szCs w:val="22"/>
        </w:rPr>
        <w:t xml:space="preserve"> </w:t>
      </w:r>
      <w:r w:rsidRPr="00C176E6">
        <w:rPr>
          <w:sz w:val="22"/>
          <w:szCs w:val="22"/>
        </w:rPr>
        <w:t>$</w:t>
      </w:r>
      <w:r w:rsidR="00494AD0">
        <w:rPr>
          <w:sz w:val="22"/>
          <w:szCs w:val="22"/>
        </w:rPr>
        <w:t>115,327</w:t>
      </w:r>
      <w:r w:rsidRPr="00C176E6">
        <w:rPr>
          <w:sz w:val="22"/>
          <w:szCs w:val="22"/>
        </w:rPr>
        <w:t xml:space="preserve">). The </w:t>
      </w:r>
      <w:r w:rsidR="00494AD0">
        <w:rPr>
          <w:sz w:val="22"/>
          <w:szCs w:val="22"/>
        </w:rPr>
        <w:t>income tax</w:t>
      </w:r>
      <w:r w:rsidR="00494AD0" w:rsidRPr="00C176E6">
        <w:rPr>
          <w:sz w:val="22"/>
          <w:szCs w:val="22"/>
        </w:rPr>
        <w:t xml:space="preserve"> </w:t>
      </w:r>
      <w:r w:rsidRPr="00C176E6">
        <w:rPr>
          <w:sz w:val="22"/>
          <w:szCs w:val="22"/>
        </w:rPr>
        <w:t xml:space="preserve">on this amount will be eliminated by Lucinda’s </w:t>
      </w:r>
      <w:r w:rsidR="00494AD0">
        <w:rPr>
          <w:sz w:val="22"/>
          <w:szCs w:val="22"/>
        </w:rPr>
        <w:t xml:space="preserve">2022 </w:t>
      </w:r>
      <w:r w:rsidR="003D2F2C">
        <w:rPr>
          <w:sz w:val="22"/>
          <w:szCs w:val="22"/>
        </w:rPr>
        <w:t>BPA</w:t>
      </w:r>
      <w:r w:rsidRPr="00C176E6">
        <w:rPr>
          <w:sz w:val="22"/>
          <w:szCs w:val="22"/>
        </w:rPr>
        <w:t xml:space="preserve">. Since there was no </w:t>
      </w:r>
      <w:r w:rsidR="003D2F2C">
        <w:rPr>
          <w:sz w:val="22"/>
          <w:szCs w:val="22"/>
        </w:rPr>
        <w:t>federal income t</w:t>
      </w:r>
      <w:r w:rsidRPr="00C176E6">
        <w:rPr>
          <w:sz w:val="22"/>
          <w:szCs w:val="22"/>
        </w:rPr>
        <w:t xml:space="preserve">ax </w:t>
      </w:r>
      <w:r w:rsidR="003D2F2C">
        <w:rPr>
          <w:sz w:val="22"/>
          <w:szCs w:val="22"/>
        </w:rPr>
        <w:t>p</w:t>
      </w:r>
      <w:r w:rsidRPr="00C176E6">
        <w:rPr>
          <w:sz w:val="22"/>
          <w:szCs w:val="22"/>
        </w:rPr>
        <w:t xml:space="preserve">ayable prior to </w:t>
      </w:r>
      <w:r w:rsidR="00494AD0" w:rsidRPr="00C176E6">
        <w:rPr>
          <w:sz w:val="22"/>
          <w:szCs w:val="22"/>
        </w:rPr>
        <w:t>202</w:t>
      </w:r>
      <w:r w:rsidR="00494AD0">
        <w:rPr>
          <w:sz w:val="22"/>
          <w:szCs w:val="22"/>
        </w:rPr>
        <w:t>2</w:t>
      </w:r>
      <w:r w:rsidRPr="00C176E6">
        <w:rPr>
          <w:sz w:val="22"/>
          <w:szCs w:val="22"/>
        </w:rPr>
        <w:t xml:space="preserve">, there would be no additional </w:t>
      </w:r>
      <w:r w:rsidR="003D2F2C">
        <w:rPr>
          <w:sz w:val="22"/>
          <w:szCs w:val="22"/>
        </w:rPr>
        <w:t xml:space="preserve">loss </w:t>
      </w:r>
      <w:r w:rsidRPr="00C176E6">
        <w:rPr>
          <w:sz w:val="22"/>
          <w:szCs w:val="22"/>
        </w:rPr>
        <w:t xml:space="preserve">carry backs. The following </w:t>
      </w:r>
      <w:r w:rsidR="003D2F2C">
        <w:rPr>
          <w:sz w:val="22"/>
          <w:szCs w:val="22"/>
        </w:rPr>
        <w:t xml:space="preserve">loss balances </w:t>
      </w:r>
      <w:r w:rsidRPr="00C176E6">
        <w:rPr>
          <w:sz w:val="22"/>
          <w:szCs w:val="22"/>
        </w:rPr>
        <w:t>remain after the loss carry back applications:</w:t>
      </w:r>
    </w:p>
    <w:p w14:paraId="52B83334" w14:textId="68278A3C" w:rsidR="00DF3A6B" w:rsidRPr="003B28C2" w:rsidRDefault="00494AD0" w:rsidP="00176044">
      <w:pPr>
        <w:pStyle w:val="BodyText"/>
        <w:tabs>
          <w:tab w:val="left" w:pos="6960"/>
        </w:tabs>
        <w:spacing w:before="120"/>
        <w:ind w:left="240" w:right="720"/>
        <w:jc w:val="center"/>
        <w:rPr>
          <w:sz w:val="22"/>
          <w:szCs w:val="22"/>
        </w:rPr>
      </w:pPr>
      <w:r w:rsidRPr="003B28C2">
        <w:rPr>
          <w:sz w:val="22"/>
          <w:szCs w:val="22"/>
        </w:rPr>
        <w:t>202</w:t>
      </w:r>
      <w:r>
        <w:rPr>
          <w:sz w:val="22"/>
          <w:szCs w:val="22"/>
        </w:rPr>
        <w:t>3</w:t>
      </w:r>
      <w:r w:rsidRPr="003B28C2">
        <w:rPr>
          <w:sz w:val="22"/>
          <w:szCs w:val="22"/>
        </w:rPr>
        <w:t xml:space="preserve"> </w:t>
      </w:r>
      <w:r w:rsidR="00DF3A6B" w:rsidRPr="003B28C2">
        <w:rPr>
          <w:sz w:val="22"/>
          <w:szCs w:val="22"/>
        </w:rPr>
        <w:t xml:space="preserve">Net Capital Loss Carry Forward ($59,380 </w:t>
      </w:r>
      <w:r w:rsidR="00446BCD">
        <w:rPr>
          <w:sz w:val="22"/>
          <w:szCs w:val="22"/>
        </w:rPr>
        <w:t>–</w:t>
      </w:r>
      <w:r w:rsidR="00DF3A6B" w:rsidRPr="003B28C2">
        <w:rPr>
          <w:sz w:val="22"/>
          <w:szCs w:val="22"/>
        </w:rPr>
        <w:t xml:space="preserve"> $17,300) </w:t>
      </w:r>
      <w:r w:rsidR="00DF3A6B" w:rsidRPr="003B28C2">
        <w:rPr>
          <w:sz w:val="22"/>
          <w:szCs w:val="22"/>
        </w:rPr>
        <w:tab/>
        <w:t>$42,080</w:t>
      </w:r>
    </w:p>
    <w:p w14:paraId="7F912296" w14:textId="06DCC350" w:rsidR="00DF3A6B" w:rsidRPr="003B28C2" w:rsidRDefault="00494AD0" w:rsidP="00113C1C">
      <w:pPr>
        <w:pStyle w:val="BodyText"/>
        <w:tabs>
          <w:tab w:val="left" w:pos="6960"/>
        </w:tabs>
        <w:spacing w:before="50" w:line="328" w:lineRule="auto"/>
        <w:ind w:left="240" w:right="720"/>
        <w:jc w:val="center"/>
        <w:rPr>
          <w:sz w:val="22"/>
          <w:szCs w:val="22"/>
        </w:rPr>
      </w:pPr>
      <w:r w:rsidRPr="003B28C2">
        <w:rPr>
          <w:sz w:val="22"/>
          <w:szCs w:val="22"/>
        </w:rPr>
        <w:t>202</w:t>
      </w:r>
      <w:r>
        <w:rPr>
          <w:sz w:val="22"/>
          <w:szCs w:val="22"/>
        </w:rPr>
        <w:t>3</w:t>
      </w:r>
      <w:r w:rsidRPr="003B28C2">
        <w:rPr>
          <w:sz w:val="22"/>
          <w:szCs w:val="22"/>
        </w:rPr>
        <w:t xml:space="preserve"> </w:t>
      </w:r>
      <w:r w:rsidR="00DF3A6B" w:rsidRPr="003B28C2">
        <w:rPr>
          <w:sz w:val="22"/>
          <w:szCs w:val="22"/>
        </w:rPr>
        <w:t xml:space="preserve">Non-Capital Loss Carry Forward ($145,762 </w:t>
      </w:r>
      <w:r w:rsidR="00446BCD">
        <w:rPr>
          <w:sz w:val="22"/>
          <w:szCs w:val="22"/>
        </w:rPr>
        <w:t>–</w:t>
      </w:r>
      <w:r w:rsidR="00DF3A6B" w:rsidRPr="003B28C2">
        <w:rPr>
          <w:sz w:val="22"/>
          <w:szCs w:val="22"/>
        </w:rPr>
        <w:t xml:space="preserve"> $</w:t>
      </w:r>
      <w:r>
        <w:rPr>
          <w:sz w:val="22"/>
          <w:szCs w:val="22"/>
        </w:rPr>
        <w:t>115,327</w:t>
      </w:r>
      <w:r w:rsidR="00DF3A6B" w:rsidRPr="003B28C2">
        <w:rPr>
          <w:sz w:val="22"/>
          <w:szCs w:val="22"/>
        </w:rPr>
        <w:t>)</w:t>
      </w:r>
      <w:r w:rsidR="00DF3A6B" w:rsidRPr="003B28C2">
        <w:rPr>
          <w:sz w:val="22"/>
          <w:szCs w:val="22"/>
        </w:rPr>
        <w:tab/>
      </w:r>
      <w:r w:rsidR="003579BC" w:rsidRPr="003579BC">
        <w:rPr>
          <w:sz w:val="22"/>
          <w:szCs w:val="22"/>
        </w:rPr>
        <w:t>$</w:t>
      </w:r>
      <w:r>
        <w:rPr>
          <w:sz w:val="22"/>
          <w:szCs w:val="22"/>
        </w:rPr>
        <w:t>30,435</w:t>
      </w:r>
    </w:p>
    <w:p w14:paraId="253BF39E" w14:textId="42572E2A" w:rsidR="009F2261" w:rsidRPr="00C176E6" w:rsidRDefault="009F2261" w:rsidP="00CC08DD">
      <w:pPr>
        <w:pStyle w:val="BodyText"/>
        <w:spacing w:before="169" w:line="247" w:lineRule="auto"/>
        <w:ind w:right="330"/>
        <w:rPr>
          <w:sz w:val="22"/>
          <w:szCs w:val="22"/>
        </w:rPr>
      </w:pPr>
      <w:r w:rsidRPr="00C176E6">
        <w:rPr>
          <w:sz w:val="22"/>
          <w:szCs w:val="22"/>
        </w:rPr>
        <w:t xml:space="preserve">For the next 10 years, the ABIL will be part of the </w:t>
      </w:r>
      <w:r w:rsidR="001336BE" w:rsidRPr="00C176E6">
        <w:rPr>
          <w:sz w:val="22"/>
          <w:szCs w:val="22"/>
        </w:rPr>
        <w:t>202</w:t>
      </w:r>
      <w:r w:rsidR="001336BE">
        <w:rPr>
          <w:sz w:val="22"/>
          <w:szCs w:val="22"/>
        </w:rPr>
        <w:t>3</w:t>
      </w:r>
      <w:r w:rsidR="001336BE" w:rsidRPr="00C176E6">
        <w:rPr>
          <w:sz w:val="22"/>
          <w:szCs w:val="22"/>
        </w:rPr>
        <w:t xml:space="preserve"> </w:t>
      </w:r>
      <w:r w:rsidRPr="00C176E6">
        <w:rPr>
          <w:sz w:val="22"/>
          <w:szCs w:val="22"/>
        </w:rPr>
        <w:t>non-capital loss</w:t>
      </w:r>
      <w:r w:rsidR="003D2F2C">
        <w:rPr>
          <w:sz w:val="22"/>
          <w:szCs w:val="22"/>
        </w:rPr>
        <w:t>.</w:t>
      </w:r>
      <w:r w:rsidRPr="00C176E6">
        <w:rPr>
          <w:sz w:val="22"/>
          <w:szCs w:val="22"/>
        </w:rPr>
        <w:t xml:space="preserve"> Any unused amount remaining after 10 years </w:t>
      </w:r>
      <w:r w:rsidR="009E6C59">
        <w:rPr>
          <w:sz w:val="22"/>
          <w:szCs w:val="22"/>
        </w:rPr>
        <w:t>will be</w:t>
      </w:r>
      <w:r w:rsidRPr="00C176E6">
        <w:rPr>
          <w:sz w:val="22"/>
          <w:szCs w:val="22"/>
        </w:rPr>
        <w:t xml:space="preserve"> transferred from the </w:t>
      </w:r>
      <w:r w:rsidR="001336BE">
        <w:rPr>
          <w:sz w:val="22"/>
          <w:szCs w:val="22"/>
        </w:rPr>
        <w:t xml:space="preserve">2023 </w:t>
      </w:r>
      <w:r w:rsidRPr="00C176E6">
        <w:rPr>
          <w:sz w:val="22"/>
          <w:szCs w:val="22"/>
        </w:rPr>
        <w:t xml:space="preserve">non-capital loss to a net capital loss in year 11. </w:t>
      </w:r>
      <w:r w:rsidR="004A5564">
        <w:rPr>
          <w:sz w:val="22"/>
          <w:szCs w:val="22"/>
        </w:rPr>
        <w:t xml:space="preserve">As a net capital loss, it may </w:t>
      </w:r>
      <w:r w:rsidR="004B7BAD">
        <w:rPr>
          <w:sz w:val="22"/>
          <w:szCs w:val="22"/>
        </w:rPr>
        <w:t xml:space="preserve">then </w:t>
      </w:r>
      <w:r w:rsidR="004A5564">
        <w:rPr>
          <w:sz w:val="22"/>
          <w:szCs w:val="22"/>
        </w:rPr>
        <w:t>be carried forward indefinitely</w:t>
      </w:r>
      <w:r w:rsidR="001336BE">
        <w:rPr>
          <w:sz w:val="22"/>
          <w:szCs w:val="22"/>
        </w:rPr>
        <w:t xml:space="preserve"> (until the year of death)</w:t>
      </w:r>
      <w:r w:rsidR="004A5564">
        <w:rPr>
          <w:sz w:val="22"/>
          <w:szCs w:val="22"/>
        </w:rPr>
        <w:t xml:space="preserve">. </w:t>
      </w:r>
    </w:p>
    <w:p w14:paraId="4815C430" w14:textId="77777777" w:rsidR="008704D1" w:rsidRPr="008704D1" w:rsidRDefault="008704D1" w:rsidP="00C176E6">
      <w:pPr>
        <w:pStyle w:val="APtitle"/>
        <w:jc w:val="left"/>
        <w:rPr>
          <w:sz w:val="20"/>
          <w:szCs w:val="20"/>
        </w:rPr>
      </w:pPr>
    </w:p>
    <w:p w14:paraId="253BF3A0" w14:textId="24AAD0B7"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Pr="00C176E6">
        <w:rPr>
          <w:sz w:val="32"/>
          <w:szCs w:val="32"/>
        </w:rPr>
        <w:t>3</w:t>
      </w:r>
    </w:p>
    <w:p w14:paraId="253BF3A1" w14:textId="2592D2A2" w:rsidR="009F2261" w:rsidRPr="00C176E6" w:rsidRDefault="009F2261" w:rsidP="00C176E6">
      <w:pPr>
        <w:pStyle w:val="BodyText"/>
        <w:spacing w:before="60" w:line="259" w:lineRule="auto"/>
        <w:ind w:right="330"/>
        <w:rPr>
          <w:sz w:val="22"/>
          <w:szCs w:val="22"/>
        </w:rPr>
      </w:pPr>
      <w:r w:rsidRPr="00C176E6">
        <w:rPr>
          <w:sz w:val="22"/>
          <w:szCs w:val="22"/>
        </w:rPr>
        <w:t>Business</w:t>
      </w:r>
      <w:r w:rsidRPr="00C176E6">
        <w:rPr>
          <w:spacing w:val="-3"/>
          <w:sz w:val="22"/>
          <w:szCs w:val="22"/>
        </w:rPr>
        <w:t xml:space="preserve"> </w:t>
      </w:r>
      <w:r w:rsidRPr="00C176E6">
        <w:rPr>
          <w:sz w:val="22"/>
          <w:szCs w:val="22"/>
        </w:rPr>
        <w:t>Investment</w:t>
      </w:r>
      <w:r w:rsidRPr="00C176E6">
        <w:rPr>
          <w:spacing w:val="-3"/>
          <w:sz w:val="22"/>
          <w:szCs w:val="22"/>
        </w:rPr>
        <w:t xml:space="preserve"> </w:t>
      </w:r>
      <w:r w:rsidRPr="00C176E6">
        <w:rPr>
          <w:sz w:val="22"/>
          <w:szCs w:val="22"/>
        </w:rPr>
        <w:t>Losses</w:t>
      </w:r>
      <w:r w:rsidRPr="00C176E6">
        <w:rPr>
          <w:spacing w:val="-3"/>
          <w:sz w:val="22"/>
          <w:szCs w:val="22"/>
        </w:rPr>
        <w:t xml:space="preserve"> </w:t>
      </w:r>
      <w:r w:rsidRPr="00C176E6">
        <w:rPr>
          <w:sz w:val="22"/>
          <w:szCs w:val="22"/>
        </w:rPr>
        <w:t>(BIL)</w:t>
      </w:r>
      <w:r w:rsidRPr="00C176E6">
        <w:rPr>
          <w:spacing w:val="-2"/>
          <w:sz w:val="22"/>
          <w:szCs w:val="22"/>
        </w:rPr>
        <w:t xml:space="preserve"> </w:t>
      </w:r>
      <w:r w:rsidRPr="00C176E6">
        <w:rPr>
          <w:sz w:val="22"/>
          <w:szCs w:val="22"/>
        </w:rPr>
        <w:t>are</w:t>
      </w:r>
      <w:r w:rsidRPr="00C176E6">
        <w:rPr>
          <w:spacing w:val="-4"/>
          <w:sz w:val="22"/>
          <w:szCs w:val="22"/>
        </w:rPr>
        <w:t xml:space="preserve"> </w:t>
      </w:r>
      <w:r w:rsidRPr="00C176E6">
        <w:rPr>
          <w:sz w:val="22"/>
          <w:szCs w:val="22"/>
        </w:rPr>
        <w:t>capital</w:t>
      </w:r>
      <w:r w:rsidRPr="00C176E6">
        <w:rPr>
          <w:spacing w:val="-3"/>
          <w:sz w:val="22"/>
          <w:szCs w:val="22"/>
        </w:rPr>
        <w:t xml:space="preserve"> </w:t>
      </w:r>
      <w:r w:rsidRPr="00C176E6">
        <w:rPr>
          <w:sz w:val="22"/>
          <w:szCs w:val="22"/>
        </w:rPr>
        <w:t>losses</w:t>
      </w:r>
      <w:r w:rsidRPr="00C176E6">
        <w:rPr>
          <w:spacing w:val="-3"/>
          <w:sz w:val="22"/>
          <w:szCs w:val="22"/>
        </w:rPr>
        <w:t xml:space="preserve"> </w:t>
      </w:r>
      <w:r w:rsidRPr="00C176E6">
        <w:rPr>
          <w:sz w:val="22"/>
          <w:szCs w:val="22"/>
        </w:rPr>
        <w:t>that</w:t>
      </w:r>
      <w:r w:rsidRPr="00C176E6">
        <w:rPr>
          <w:spacing w:val="-3"/>
          <w:sz w:val="22"/>
          <w:szCs w:val="22"/>
        </w:rPr>
        <w:t xml:space="preserve"> </w:t>
      </w:r>
      <w:r w:rsidRPr="00C176E6">
        <w:rPr>
          <w:sz w:val="22"/>
          <w:szCs w:val="22"/>
        </w:rPr>
        <w:t>meet</w:t>
      </w:r>
      <w:r w:rsidRPr="00C176E6">
        <w:rPr>
          <w:spacing w:val="-4"/>
          <w:sz w:val="22"/>
          <w:szCs w:val="22"/>
        </w:rPr>
        <w:t xml:space="preserve"> </w:t>
      </w:r>
      <w:r w:rsidRPr="00C176E6">
        <w:rPr>
          <w:sz w:val="22"/>
          <w:szCs w:val="22"/>
        </w:rPr>
        <w:t>certain</w:t>
      </w:r>
      <w:r w:rsidRPr="00C176E6">
        <w:rPr>
          <w:spacing w:val="-3"/>
          <w:sz w:val="22"/>
          <w:szCs w:val="22"/>
        </w:rPr>
        <w:t xml:space="preserve"> </w:t>
      </w:r>
      <w:r w:rsidRPr="00C176E6">
        <w:rPr>
          <w:sz w:val="22"/>
          <w:szCs w:val="22"/>
        </w:rPr>
        <w:t>conditions</w:t>
      </w:r>
      <w:r w:rsidRPr="00C176E6">
        <w:rPr>
          <w:spacing w:val="-5"/>
          <w:sz w:val="22"/>
          <w:szCs w:val="22"/>
        </w:rPr>
        <w:t xml:space="preserve"> </w:t>
      </w:r>
      <w:r w:rsidRPr="00C176E6">
        <w:rPr>
          <w:sz w:val="22"/>
          <w:szCs w:val="22"/>
        </w:rPr>
        <w:t>such</w:t>
      </w:r>
      <w:r w:rsidRPr="00C176E6">
        <w:rPr>
          <w:spacing w:val="-3"/>
          <w:sz w:val="22"/>
          <w:szCs w:val="22"/>
        </w:rPr>
        <w:t xml:space="preserve"> </w:t>
      </w:r>
      <w:r w:rsidRPr="00C176E6">
        <w:rPr>
          <w:sz w:val="22"/>
          <w:szCs w:val="22"/>
        </w:rPr>
        <w:t>as</w:t>
      </w:r>
      <w:r w:rsidRPr="00C176E6">
        <w:rPr>
          <w:spacing w:val="-3"/>
          <w:sz w:val="22"/>
          <w:szCs w:val="22"/>
        </w:rPr>
        <w:t xml:space="preserve"> </w:t>
      </w:r>
      <w:r w:rsidRPr="00C176E6">
        <w:rPr>
          <w:sz w:val="22"/>
          <w:szCs w:val="22"/>
        </w:rPr>
        <w:t xml:space="preserve">investing in “small business corporations” by either purchasing shares or lending money. Even if </w:t>
      </w:r>
      <w:r w:rsidR="00541FDD" w:rsidRPr="00C176E6">
        <w:rPr>
          <w:sz w:val="22"/>
          <w:szCs w:val="22"/>
        </w:rPr>
        <w:t>all</w:t>
      </w:r>
      <w:r w:rsidRPr="00C176E6">
        <w:rPr>
          <w:sz w:val="22"/>
          <w:szCs w:val="22"/>
        </w:rPr>
        <w:t xml:space="preserve"> the requisite</w:t>
      </w:r>
      <w:r w:rsidRPr="00C176E6">
        <w:rPr>
          <w:spacing w:val="-11"/>
          <w:sz w:val="22"/>
          <w:szCs w:val="22"/>
        </w:rPr>
        <w:t xml:space="preserve"> </w:t>
      </w:r>
      <w:r w:rsidRPr="00C176E6">
        <w:rPr>
          <w:sz w:val="22"/>
          <w:szCs w:val="22"/>
        </w:rPr>
        <w:t>conditions</w:t>
      </w:r>
      <w:r w:rsidRPr="00C176E6">
        <w:rPr>
          <w:spacing w:val="-9"/>
          <w:sz w:val="22"/>
          <w:szCs w:val="22"/>
        </w:rPr>
        <w:t xml:space="preserve"> </w:t>
      </w:r>
      <w:r w:rsidRPr="00C176E6">
        <w:rPr>
          <w:sz w:val="22"/>
          <w:szCs w:val="22"/>
        </w:rPr>
        <w:t>are</w:t>
      </w:r>
      <w:r w:rsidRPr="00C176E6">
        <w:rPr>
          <w:spacing w:val="-9"/>
          <w:sz w:val="22"/>
          <w:szCs w:val="22"/>
        </w:rPr>
        <w:t xml:space="preserve"> </w:t>
      </w:r>
      <w:r w:rsidRPr="00C176E6">
        <w:rPr>
          <w:sz w:val="22"/>
          <w:szCs w:val="22"/>
        </w:rPr>
        <w:t>met</w:t>
      </w:r>
      <w:r w:rsidR="0036623C">
        <w:rPr>
          <w:sz w:val="22"/>
          <w:szCs w:val="22"/>
        </w:rPr>
        <w:t>,</w:t>
      </w:r>
      <w:r w:rsidRPr="00C176E6">
        <w:rPr>
          <w:spacing w:val="-9"/>
          <w:sz w:val="22"/>
          <w:szCs w:val="22"/>
        </w:rPr>
        <w:t xml:space="preserve"> </w:t>
      </w:r>
      <w:r w:rsidRPr="00C176E6">
        <w:rPr>
          <w:sz w:val="22"/>
          <w:szCs w:val="22"/>
        </w:rPr>
        <w:t>a</w:t>
      </w:r>
      <w:r w:rsidRPr="00C176E6">
        <w:rPr>
          <w:spacing w:val="-10"/>
          <w:sz w:val="22"/>
          <w:szCs w:val="22"/>
        </w:rPr>
        <w:t xml:space="preserve"> </w:t>
      </w:r>
      <w:r w:rsidRPr="00C176E6">
        <w:rPr>
          <w:sz w:val="22"/>
          <w:szCs w:val="22"/>
        </w:rPr>
        <w:t>BIL</w:t>
      </w:r>
      <w:r w:rsidRPr="00C176E6">
        <w:rPr>
          <w:spacing w:val="-9"/>
          <w:sz w:val="22"/>
          <w:szCs w:val="22"/>
        </w:rPr>
        <w:t xml:space="preserve"> </w:t>
      </w:r>
      <w:r w:rsidRPr="00C176E6">
        <w:rPr>
          <w:sz w:val="22"/>
          <w:szCs w:val="22"/>
        </w:rPr>
        <w:t>can</w:t>
      </w:r>
      <w:r w:rsidRPr="00C176E6">
        <w:rPr>
          <w:spacing w:val="-10"/>
          <w:sz w:val="22"/>
          <w:szCs w:val="22"/>
        </w:rPr>
        <w:t xml:space="preserve"> </w:t>
      </w:r>
      <w:r w:rsidRPr="00C176E6">
        <w:rPr>
          <w:sz w:val="22"/>
          <w:szCs w:val="22"/>
        </w:rPr>
        <w:t>be</w:t>
      </w:r>
      <w:r w:rsidRPr="00C176E6">
        <w:rPr>
          <w:spacing w:val="-9"/>
          <w:sz w:val="22"/>
          <w:szCs w:val="22"/>
        </w:rPr>
        <w:t xml:space="preserve"> </w:t>
      </w:r>
      <w:r w:rsidRPr="00C176E6">
        <w:rPr>
          <w:sz w:val="22"/>
          <w:szCs w:val="22"/>
        </w:rPr>
        <w:t>reduced</w:t>
      </w:r>
      <w:r w:rsidRPr="00C176E6">
        <w:rPr>
          <w:spacing w:val="-11"/>
          <w:sz w:val="22"/>
          <w:szCs w:val="22"/>
        </w:rPr>
        <w:t xml:space="preserve"> </w:t>
      </w:r>
      <w:r w:rsidRPr="00C176E6">
        <w:rPr>
          <w:sz w:val="22"/>
          <w:szCs w:val="22"/>
        </w:rPr>
        <w:t>or</w:t>
      </w:r>
      <w:r w:rsidRPr="00C176E6">
        <w:rPr>
          <w:spacing w:val="-11"/>
          <w:sz w:val="22"/>
          <w:szCs w:val="22"/>
        </w:rPr>
        <w:t xml:space="preserve"> </w:t>
      </w:r>
      <w:r w:rsidRPr="00C176E6">
        <w:rPr>
          <w:sz w:val="22"/>
          <w:szCs w:val="22"/>
        </w:rPr>
        <w:t>eliminated</w:t>
      </w:r>
      <w:r w:rsidRPr="00C176E6">
        <w:rPr>
          <w:spacing w:val="-9"/>
          <w:sz w:val="22"/>
          <w:szCs w:val="22"/>
        </w:rPr>
        <w:t xml:space="preserve"> </w:t>
      </w:r>
      <w:r w:rsidRPr="00C176E6">
        <w:rPr>
          <w:sz w:val="22"/>
          <w:szCs w:val="22"/>
        </w:rPr>
        <w:t>altogether</w:t>
      </w:r>
      <w:r w:rsidRPr="00C176E6">
        <w:rPr>
          <w:spacing w:val="-8"/>
          <w:sz w:val="22"/>
          <w:szCs w:val="22"/>
        </w:rPr>
        <w:t xml:space="preserve"> </w:t>
      </w:r>
      <w:r w:rsidRPr="00C176E6">
        <w:rPr>
          <w:sz w:val="22"/>
          <w:szCs w:val="22"/>
        </w:rPr>
        <w:t>depending</w:t>
      </w:r>
      <w:r w:rsidRPr="00C176E6">
        <w:rPr>
          <w:spacing w:val="-11"/>
          <w:sz w:val="22"/>
          <w:szCs w:val="22"/>
        </w:rPr>
        <w:t xml:space="preserve"> </w:t>
      </w:r>
      <w:r w:rsidRPr="00C176E6">
        <w:rPr>
          <w:sz w:val="22"/>
          <w:szCs w:val="22"/>
        </w:rPr>
        <w:t>upon</w:t>
      </w:r>
      <w:r w:rsidRPr="00C176E6">
        <w:rPr>
          <w:spacing w:val="-10"/>
          <w:sz w:val="22"/>
          <w:szCs w:val="22"/>
        </w:rPr>
        <w:t xml:space="preserve"> </w:t>
      </w:r>
      <w:r w:rsidRPr="00C176E6">
        <w:rPr>
          <w:sz w:val="22"/>
          <w:szCs w:val="22"/>
        </w:rPr>
        <w:t>whether the capital gains deduction was claimed in preceding years. The effect of this reduction is to split a BIL into two components – one representing the part of the BIL not reduced and the second representing</w:t>
      </w:r>
      <w:r w:rsidRPr="00C176E6">
        <w:rPr>
          <w:spacing w:val="-9"/>
          <w:sz w:val="22"/>
          <w:szCs w:val="22"/>
        </w:rPr>
        <w:t xml:space="preserve"> </w:t>
      </w:r>
      <w:r w:rsidRPr="00C176E6">
        <w:rPr>
          <w:sz w:val="22"/>
          <w:szCs w:val="22"/>
        </w:rPr>
        <w:t>the</w:t>
      </w:r>
      <w:r w:rsidRPr="00C176E6">
        <w:rPr>
          <w:spacing w:val="-8"/>
          <w:sz w:val="22"/>
          <w:szCs w:val="22"/>
        </w:rPr>
        <w:t xml:space="preserve"> </w:t>
      </w:r>
      <w:r w:rsidRPr="00C176E6">
        <w:rPr>
          <w:sz w:val="22"/>
          <w:szCs w:val="22"/>
        </w:rPr>
        <w:t>reduction.</w:t>
      </w:r>
      <w:r w:rsidRPr="00C176E6">
        <w:rPr>
          <w:spacing w:val="-9"/>
          <w:sz w:val="22"/>
          <w:szCs w:val="22"/>
        </w:rPr>
        <w:t xml:space="preserve"> </w:t>
      </w:r>
      <w:r w:rsidRPr="00C176E6">
        <w:rPr>
          <w:sz w:val="22"/>
          <w:szCs w:val="22"/>
        </w:rPr>
        <w:t>The</w:t>
      </w:r>
      <w:r w:rsidRPr="00C176E6">
        <w:rPr>
          <w:spacing w:val="-8"/>
          <w:sz w:val="22"/>
          <w:szCs w:val="22"/>
        </w:rPr>
        <w:t xml:space="preserve"> </w:t>
      </w:r>
      <w:r w:rsidRPr="00C176E6">
        <w:rPr>
          <w:sz w:val="22"/>
          <w:szCs w:val="22"/>
        </w:rPr>
        <w:t>first</w:t>
      </w:r>
      <w:r w:rsidRPr="00C176E6">
        <w:rPr>
          <w:spacing w:val="-8"/>
          <w:sz w:val="22"/>
          <w:szCs w:val="22"/>
        </w:rPr>
        <w:t xml:space="preserve"> </w:t>
      </w:r>
      <w:r w:rsidRPr="00C176E6">
        <w:rPr>
          <w:sz w:val="22"/>
          <w:szCs w:val="22"/>
        </w:rPr>
        <w:t>part</w:t>
      </w:r>
      <w:r w:rsidRPr="00C176E6">
        <w:rPr>
          <w:spacing w:val="-9"/>
          <w:sz w:val="22"/>
          <w:szCs w:val="22"/>
        </w:rPr>
        <w:t xml:space="preserve"> </w:t>
      </w:r>
      <w:r w:rsidRPr="00C176E6">
        <w:rPr>
          <w:sz w:val="22"/>
          <w:szCs w:val="22"/>
        </w:rPr>
        <w:t>is</w:t>
      </w:r>
      <w:r w:rsidRPr="00C176E6">
        <w:rPr>
          <w:spacing w:val="-7"/>
          <w:sz w:val="22"/>
          <w:szCs w:val="22"/>
        </w:rPr>
        <w:t xml:space="preserve"> </w:t>
      </w:r>
      <w:r w:rsidRPr="00C176E6">
        <w:rPr>
          <w:sz w:val="22"/>
          <w:szCs w:val="22"/>
        </w:rPr>
        <w:t>the</w:t>
      </w:r>
      <w:r w:rsidRPr="00C176E6">
        <w:rPr>
          <w:spacing w:val="-9"/>
          <w:sz w:val="22"/>
          <w:szCs w:val="22"/>
        </w:rPr>
        <w:t xml:space="preserve"> </w:t>
      </w:r>
      <w:r w:rsidRPr="00C176E6">
        <w:rPr>
          <w:sz w:val="22"/>
          <w:szCs w:val="22"/>
        </w:rPr>
        <w:t>BIL</w:t>
      </w:r>
      <w:r w:rsidRPr="00C176E6">
        <w:rPr>
          <w:spacing w:val="-8"/>
          <w:sz w:val="22"/>
          <w:szCs w:val="22"/>
        </w:rPr>
        <w:t xml:space="preserve"> </w:t>
      </w:r>
      <w:r w:rsidRPr="00C176E6">
        <w:rPr>
          <w:sz w:val="22"/>
          <w:szCs w:val="22"/>
        </w:rPr>
        <w:t>for</w:t>
      </w:r>
      <w:r w:rsidRPr="00C176E6">
        <w:rPr>
          <w:spacing w:val="-7"/>
          <w:sz w:val="22"/>
          <w:szCs w:val="22"/>
        </w:rPr>
        <w:t xml:space="preserve"> </w:t>
      </w:r>
      <w:r w:rsidRPr="00C176E6">
        <w:rPr>
          <w:sz w:val="22"/>
          <w:szCs w:val="22"/>
        </w:rPr>
        <w:t>the</w:t>
      </w:r>
      <w:r w:rsidRPr="00C176E6">
        <w:rPr>
          <w:spacing w:val="-9"/>
          <w:sz w:val="22"/>
          <w:szCs w:val="22"/>
        </w:rPr>
        <w:t xml:space="preserve"> </w:t>
      </w:r>
      <w:r w:rsidRPr="00C176E6">
        <w:rPr>
          <w:sz w:val="22"/>
          <w:szCs w:val="22"/>
        </w:rPr>
        <w:t>year</w:t>
      </w:r>
      <w:r w:rsidRPr="00C176E6">
        <w:rPr>
          <w:spacing w:val="-7"/>
          <w:sz w:val="22"/>
          <w:szCs w:val="22"/>
        </w:rPr>
        <w:t xml:space="preserve"> </w:t>
      </w:r>
      <w:r w:rsidRPr="00C176E6">
        <w:rPr>
          <w:sz w:val="22"/>
          <w:szCs w:val="22"/>
        </w:rPr>
        <w:t>and</w:t>
      </w:r>
      <w:r w:rsidRPr="00C176E6">
        <w:rPr>
          <w:spacing w:val="-9"/>
          <w:sz w:val="22"/>
          <w:szCs w:val="22"/>
        </w:rPr>
        <w:t xml:space="preserve"> </w:t>
      </w:r>
      <w:r w:rsidRPr="00C176E6">
        <w:rPr>
          <w:sz w:val="22"/>
          <w:szCs w:val="22"/>
        </w:rPr>
        <w:t>the</w:t>
      </w:r>
      <w:r w:rsidRPr="00C176E6">
        <w:rPr>
          <w:spacing w:val="-8"/>
          <w:sz w:val="22"/>
          <w:szCs w:val="22"/>
        </w:rPr>
        <w:t xml:space="preserve"> </w:t>
      </w:r>
      <w:r w:rsidRPr="00C176E6">
        <w:rPr>
          <w:sz w:val="22"/>
          <w:szCs w:val="22"/>
        </w:rPr>
        <w:t>second</w:t>
      </w:r>
      <w:r w:rsidRPr="00C176E6">
        <w:rPr>
          <w:spacing w:val="-8"/>
          <w:sz w:val="22"/>
          <w:szCs w:val="22"/>
        </w:rPr>
        <w:t xml:space="preserve"> </w:t>
      </w:r>
      <w:r w:rsidRPr="00C176E6">
        <w:rPr>
          <w:sz w:val="22"/>
          <w:szCs w:val="22"/>
        </w:rPr>
        <w:t>part</w:t>
      </w:r>
      <w:r w:rsidRPr="00C176E6">
        <w:rPr>
          <w:spacing w:val="-9"/>
          <w:sz w:val="22"/>
          <w:szCs w:val="22"/>
        </w:rPr>
        <w:t xml:space="preserve"> </w:t>
      </w:r>
      <w:r w:rsidRPr="00C176E6">
        <w:rPr>
          <w:sz w:val="22"/>
          <w:szCs w:val="22"/>
        </w:rPr>
        <w:t>a</w:t>
      </w:r>
      <w:r w:rsidRPr="00C176E6">
        <w:rPr>
          <w:spacing w:val="-8"/>
          <w:sz w:val="22"/>
          <w:szCs w:val="22"/>
        </w:rPr>
        <w:t xml:space="preserve"> </w:t>
      </w:r>
      <w:r w:rsidRPr="00C176E6">
        <w:rPr>
          <w:sz w:val="22"/>
          <w:szCs w:val="22"/>
        </w:rPr>
        <w:t>regular</w:t>
      </w:r>
      <w:r w:rsidRPr="00C176E6">
        <w:rPr>
          <w:spacing w:val="-8"/>
          <w:sz w:val="22"/>
          <w:szCs w:val="22"/>
        </w:rPr>
        <w:t xml:space="preserve"> </w:t>
      </w:r>
      <w:r w:rsidRPr="00C176E6">
        <w:rPr>
          <w:sz w:val="22"/>
          <w:szCs w:val="22"/>
        </w:rPr>
        <w:t xml:space="preserve">capital loss for </w:t>
      </w:r>
      <w:r w:rsidR="00BD7778">
        <w:rPr>
          <w:sz w:val="22"/>
          <w:szCs w:val="22"/>
        </w:rPr>
        <w:t>the</w:t>
      </w:r>
      <w:r w:rsidR="00BD7778" w:rsidRPr="00C176E6">
        <w:rPr>
          <w:sz w:val="22"/>
          <w:szCs w:val="22"/>
        </w:rPr>
        <w:t xml:space="preserve"> </w:t>
      </w:r>
      <w:r w:rsidRPr="00C176E6">
        <w:rPr>
          <w:sz w:val="22"/>
          <w:szCs w:val="22"/>
        </w:rPr>
        <w:t>same year. The result is calculated as</w:t>
      </w:r>
      <w:r w:rsidRPr="00C176E6">
        <w:rPr>
          <w:spacing w:val="-9"/>
          <w:sz w:val="22"/>
          <w:szCs w:val="22"/>
        </w:rPr>
        <w:t xml:space="preserve"> </w:t>
      </w:r>
      <w:r w:rsidRPr="00C176E6">
        <w:rPr>
          <w:sz w:val="22"/>
          <w:szCs w:val="22"/>
        </w:rPr>
        <w:t>follows:</w:t>
      </w:r>
    </w:p>
    <w:p w14:paraId="253BF3A2" w14:textId="77777777" w:rsidR="009F2261" w:rsidRPr="003B28C2" w:rsidRDefault="009F2261" w:rsidP="009F2261">
      <w:pPr>
        <w:pStyle w:val="BodyText"/>
        <w:spacing w:before="6" w:after="1"/>
        <w:rPr>
          <w:sz w:val="10"/>
        </w:rPr>
      </w:pPr>
    </w:p>
    <w:tbl>
      <w:tblPr>
        <w:tblW w:w="0" w:type="auto"/>
        <w:tblInd w:w="457" w:type="dxa"/>
        <w:tblLayout w:type="fixed"/>
        <w:tblCellMar>
          <w:left w:w="0" w:type="dxa"/>
          <w:right w:w="0" w:type="dxa"/>
        </w:tblCellMar>
        <w:tblLook w:val="01E0" w:firstRow="1" w:lastRow="1" w:firstColumn="1" w:lastColumn="1" w:noHBand="0" w:noVBand="0"/>
      </w:tblPr>
      <w:tblGrid>
        <w:gridCol w:w="5905"/>
        <w:gridCol w:w="1797"/>
      </w:tblGrid>
      <w:tr w:rsidR="009F2261" w:rsidRPr="003B28C2" w14:paraId="253BF3A5" w14:textId="77777777" w:rsidTr="00E23C60">
        <w:trPr>
          <w:trHeight w:val="249"/>
        </w:trPr>
        <w:tc>
          <w:tcPr>
            <w:tcW w:w="5905" w:type="dxa"/>
          </w:tcPr>
          <w:p w14:paraId="253BF3A3" w14:textId="1A22A42E" w:rsidR="009F2261" w:rsidRPr="003B28C2" w:rsidRDefault="001B4A01" w:rsidP="000D2607">
            <w:pPr>
              <w:pStyle w:val="TableParagraph"/>
              <w:spacing w:line="228" w:lineRule="exact"/>
              <w:ind w:left="30"/>
              <w:rPr>
                <w:sz w:val="20"/>
              </w:rPr>
            </w:pPr>
            <w:r w:rsidRPr="003B28C2">
              <w:rPr>
                <w:sz w:val="20"/>
              </w:rPr>
              <w:t>202</w:t>
            </w:r>
            <w:r>
              <w:rPr>
                <w:sz w:val="20"/>
              </w:rPr>
              <w:t>3</w:t>
            </w:r>
            <w:r w:rsidRPr="003B28C2">
              <w:rPr>
                <w:sz w:val="20"/>
              </w:rPr>
              <w:t xml:space="preserve"> </w:t>
            </w:r>
            <w:r w:rsidR="009F2261" w:rsidRPr="003B28C2">
              <w:rPr>
                <w:sz w:val="20"/>
              </w:rPr>
              <w:t xml:space="preserve">Capital Loss [($82,000 + $200) </w:t>
            </w:r>
            <w:r w:rsidR="00446BCD">
              <w:rPr>
                <w:sz w:val="20"/>
              </w:rPr>
              <w:t>–</w:t>
            </w:r>
            <w:r w:rsidR="009F2261" w:rsidRPr="003B28C2">
              <w:rPr>
                <w:sz w:val="20"/>
              </w:rPr>
              <w:t xml:space="preserve"> $21,000]</w:t>
            </w:r>
          </w:p>
        </w:tc>
        <w:tc>
          <w:tcPr>
            <w:tcW w:w="1797" w:type="dxa"/>
          </w:tcPr>
          <w:p w14:paraId="253BF3A4" w14:textId="77777777" w:rsidR="009F2261" w:rsidRPr="003B28C2" w:rsidRDefault="009F2261" w:rsidP="008704D1">
            <w:pPr>
              <w:pStyle w:val="TableParagraph"/>
              <w:spacing w:line="228" w:lineRule="exact"/>
              <w:ind w:right="60"/>
              <w:jc w:val="right"/>
              <w:rPr>
                <w:sz w:val="20"/>
              </w:rPr>
            </w:pPr>
            <w:r w:rsidRPr="003B28C2">
              <w:rPr>
                <w:sz w:val="20"/>
              </w:rPr>
              <w:t>$ 61,200</w:t>
            </w:r>
          </w:p>
        </w:tc>
      </w:tr>
      <w:tr w:rsidR="009F2261" w:rsidRPr="003B28C2" w14:paraId="253BF3AA" w14:textId="77777777" w:rsidTr="00E23C60">
        <w:trPr>
          <w:trHeight w:val="499"/>
        </w:trPr>
        <w:tc>
          <w:tcPr>
            <w:tcW w:w="5905" w:type="dxa"/>
            <w:tcBorders>
              <w:bottom w:val="single" w:sz="4" w:space="0" w:color="000000"/>
            </w:tcBorders>
          </w:tcPr>
          <w:p w14:paraId="253BF3A6" w14:textId="77777777" w:rsidR="009F2261" w:rsidRPr="003B28C2" w:rsidRDefault="009F2261" w:rsidP="00E23C60">
            <w:pPr>
              <w:pStyle w:val="TableParagraph"/>
              <w:spacing w:line="228" w:lineRule="exact"/>
              <w:ind w:left="29"/>
              <w:rPr>
                <w:sz w:val="20"/>
              </w:rPr>
            </w:pPr>
            <w:r w:rsidRPr="003B28C2">
              <w:rPr>
                <w:sz w:val="20"/>
              </w:rPr>
              <w:t xml:space="preserve">ITA 39(9) Reduction for previous years capital gains deduction </w:t>
            </w:r>
          </w:p>
          <w:p w14:paraId="253BF3A7" w14:textId="77777777" w:rsidR="009F2261" w:rsidRPr="003B28C2" w:rsidRDefault="009F2261" w:rsidP="00E23C60">
            <w:pPr>
              <w:pStyle w:val="TableParagraph"/>
              <w:spacing w:before="18"/>
              <w:ind w:left="269"/>
              <w:rPr>
                <w:sz w:val="20"/>
              </w:rPr>
            </w:pPr>
            <w:r w:rsidRPr="003B28C2">
              <w:rPr>
                <w:sz w:val="20"/>
              </w:rPr>
              <w:t>($20,000 + $14,000)</w:t>
            </w:r>
          </w:p>
        </w:tc>
        <w:tc>
          <w:tcPr>
            <w:tcW w:w="1797" w:type="dxa"/>
            <w:tcBorders>
              <w:bottom w:val="single" w:sz="4" w:space="0" w:color="000000"/>
            </w:tcBorders>
          </w:tcPr>
          <w:p w14:paraId="253BF3A8" w14:textId="77777777" w:rsidR="009F2261" w:rsidRPr="003B28C2" w:rsidRDefault="009F2261" w:rsidP="008704D1">
            <w:pPr>
              <w:pStyle w:val="TableParagraph"/>
              <w:spacing w:before="4"/>
              <w:ind w:right="60"/>
              <w:jc w:val="right"/>
              <w:rPr>
                <w:sz w:val="21"/>
              </w:rPr>
            </w:pPr>
          </w:p>
          <w:p w14:paraId="253BF3A9" w14:textId="50D243B7" w:rsidR="009F2261" w:rsidRPr="003B28C2" w:rsidRDefault="009F2261" w:rsidP="008704D1">
            <w:pPr>
              <w:pStyle w:val="TableParagraph"/>
              <w:tabs>
                <w:tab w:val="left" w:pos="287"/>
              </w:tabs>
              <w:jc w:val="right"/>
              <w:rPr>
                <w:sz w:val="20"/>
              </w:rPr>
            </w:pPr>
            <w:r w:rsidRPr="003B28C2">
              <w:rPr>
                <w:sz w:val="20"/>
              </w:rPr>
              <w:tab/>
            </w:r>
            <w:r w:rsidR="008704D1">
              <w:rPr>
                <w:sz w:val="20"/>
              </w:rPr>
              <w:t>(</w:t>
            </w:r>
            <w:r w:rsidRPr="003B28C2">
              <w:rPr>
                <w:spacing w:val="-1"/>
                <w:sz w:val="20"/>
              </w:rPr>
              <w:t>34,000)</w:t>
            </w:r>
          </w:p>
        </w:tc>
      </w:tr>
      <w:tr w:rsidR="009F2261" w:rsidRPr="003B28C2" w14:paraId="253BF3AD" w14:textId="77777777" w:rsidTr="00E23C60">
        <w:trPr>
          <w:trHeight w:val="267"/>
        </w:trPr>
        <w:tc>
          <w:tcPr>
            <w:tcW w:w="5905" w:type="dxa"/>
            <w:tcBorders>
              <w:top w:val="single" w:sz="4" w:space="0" w:color="000000"/>
            </w:tcBorders>
          </w:tcPr>
          <w:p w14:paraId="253BF3AB" w14:textId="77777777" w:rsidR="009F2261" w:rsidRPr="003B28C2" w:rsidRDefault="009F2261" w:rsidP="00E23C60">
            <w:pPr>
              <w:pStyle w:val="TableParagraph"/>
              <w:spacing w:before="16"/>
              <w:ind w:left="30"/>
              <w:rPr>
                <w:sz w:val="20"/>
              </w:rPr>
            </w:pPr>
            <w:r w:rsidRPr="003B28C2">
              <w:rPr>
                <w:sz w:val="20"/>
              </w:rPr>
              <w:t>BIL</w:t>
            </w:r>
          </w:p>
        </w:tc>
        <w:tc>
          <w:tcPr>
            <w:tcW w:w="1797" w:type="dxa"/>
            <w:tcBorders>
              <w:top w:val="single" w:sz="4" w:space="0" w:color="000000"/>
            </w:tcBorders>
          </w:tcPr>
          <w:p w14:paraId="253BF3AC" w14:textId="77777777" w:rsidR="009F2261" w:rsidRPr="003B28C2" w:rsidRDefault="009F2261" w:rsidP="008704D1">
            <w:pPr>
              <w:pStyle w:val="TableParagraph"/>
              <w:spacing w:before="16"/>
              <w:ind w:right="60"/>
              <w:jc w:val="right"/>
              <w:rPr>
                <w:sz w:val="20"/>
              </w:rPr>
            </w:pPr>
            <w:r w:rsidRPr="003B28C2">
              <w:rPr>
                <w:sz w:val="20"/>
              </w:rPr>
              <w:t>$ 27,200</w:t>
            </w:r>
          </w:p>
        </w:tc>
      </w:tr>
      <w:tr w:rsidR="009F2261" w:rsidRPr="003B28C2" w14:paraId="253BF3B0" w14:textId="77777777" w:rsidTr="00E23C60">
        <w:trPr>
          <w:trHeight w:val="250"/>
        </w:trPr>
        <w:tc>
          <w:tcPr>
            <w:tcW w:w="5905" w:type="dxa"/>
            <w:tcBorders>
              <w:bottom w:val="single" w:sz="4" w:space="0" w:color="000000"/>
            </w:tcBorders>
          </w:tcPr>
          <w:p w14:paraId="253BF3AE" w14:textId="77777777" w:rsidR="009F2261" w:rsidRPr="003B28C2" w:rsidRDefault="009F2261" w:rsidP="00E23C60">
            <w:pPr>
              <w:pStyle w:val="TableParagraph"/>
              <w:spacing w:line="227" w:lineRule="exact"/>
              <w:ind w:left="30"/>
              <w:rPr>
                <w:sz w:val="20"/>
              </w:rPr>
            </w:pPr>
            <w:r w:rsidRPr="003B28C2">
              <w:rPr>
                <w:sz w:val="20"/>
              </w:rPr>
              <w:t>Inclusion Rate</w:t>
            </w:r>
          </w:p>
        </w:tc>
        <w:tc>
          <w:tcPr>
            <w:tcW w:w="1797" w:type="dxa"/>
            <w:tcBorders>
              <w:bottom w:val="single" w:sz="4" w:space="0" w:color="000000"/>
            </w:tcBorders>
          </w:tcPr>
          <w:p w14:paraId="253BF3AF" w14:textId="77777777" w:rsidR="009F2261" w:rsidRPr="003B28C2" w:rsidRDefault="009F2261" w:rsidP="008704D1">
            <w:pPr>
              <w:pStyle w:val="TableParagraph"/>
              <w:spacing w:line="227" w:lineRule="exact"/>
              <w:ind w:right="60"/>
              <w:jc w:val="right"/>
              <w:rPr>
                <w:sz w:val="20"/>
              </w:rPr>
            </w:pPr>
            <w:r w:rsidRPr="003B28C2">
              <w:rPr>
                <w:sz w:val="20"/>
              </w:rPr>
              <w:t>1/2</w:t>
            </w:r>
          </w:p>
        </w:tc>
      </w:tr>
      <w:tr w:rsidR="009F2261" w:rsidRPr="003B28C2" w14:paraId="253BF3B3" w14:textId="77777777" w:rsidTr="00E23C60">
        <w:trPr>
          <w:trHeight w:val="285"/>
        </w:trPr>
        <w:tc>
          <w:tcPr>
            <w:tcW w:w="5905" w:type="dxa"/>
            <w:tcBorders>
              <w:top w:val="single" w:sz="4" w:space="0" w:color="000000"/>
              <w:bottom w:val="double" w:sz="1" w:space="0" w:color="000000"/>
            </w:tcBorders>
          </w:tcPr>
          <w:p w14:paraId="253BF3B1" w14:textId="3E012C69" w:rsidR="009F2261" w:rsidRPr="003B28C2" w:rsidRDefault="001B4A01" w:rsidP="00E23C60">
            <w:pPr>
              <w:pStyle w:val="TableParagraph"/>
              <w:spacing w:before="16"/>
              <w:ind w:left="30"/>
              <w:rPr>
                <w:sz w:val="20"/>
              </w:rPr>
            </w:pPr>
            <w:r>
              <w:rPr>
                <w:sz w:val="20"/>
              </w:rPr>
              <w:t xml:space="preserve">2023 </w:t>
            </w:r>
            <w:r w:rsidR="009F2261" w:rsidRPr="003B28C2">
              <w:rPr>
                <w:sz w:val="20"/>
              </w:rPr>
              <w:t>ABIL</w:t>
            </w:r>
          </w:p>
        </w:tc>
        <w:tc>
          <w:tcPr>
            <w:tcW w:w="1797" w:type="dxa"/>
            <w:tcBorders>
              <w:top w:val="single" w:sz="4" w:space="0" w:color="000000"/>
              <w:bottom w:val="double" w:sz="1" w:space="0" w:color="000000"/>
            </w:tcBorders>
          </w:tcPr>
          <w:p w14:paraId="253BF3B2" w14:textId="77777777" w:rsidR="009F2261" w:rsidRPr="003B28C2" w:rsidRDefault="009F2261" w:rsidP="008704D1">
            <w:pPr>
              <w:pStyle w:val="TableParagraph"/>
              <w:spacing w:before="16"/>
              <w:ind w:right="60"/>
              <w:jc w:val="right"/>
              <w:rPr>
                <w:sz w:val="20"/>
              </w:rPr>
            </w:pPr>
            <w:r w:rsidRPr="003B28C2">
              <w:rPr>
                <w:sz w:val="20"/>
              </w:rPr>
              <w:t>$ 13,600</w:t>
            </w:r>
          </w:p>
        </w:tc>
      </w:tr>
    </w:tbl>
    <w:p w14:paraId="1174A3FD" w14:textId="77777777" w:rsidR="003774B2" w:rsidRDefault="003774B2" w:rsidP="00C176E6">
      <w:pPr>
        <w:pStyle w:val="BodyText"/>
        <w:spacing w:before="1"/>
        <w:ind w:right="330"/>
        <w:rPr>
          <w:sz w:val="22"/>
          <w:szCs w:val="22"/>
        </w:rPr>
      </w:pPr>
    </w:p>
    <w:p w14:paraId="253BF3B5" w14:textId="2C2D8926" w:rsidR="009F2261" w:rsidRPr="00C176E6" w:rsidRDefault="009F2261" w:rsidP="00C176E6">
      <w:pPr>
        <w:pStyle w:val="BodyText"/>
        <w:spacing w:before="1"/>
        <w:ind w:right="330"/>
        <w:rPr>
          <w:sz w:val="22"/>
          <w:szCs w:val="22"/>
        </w:rPr>
      </w:pPr>
      <w:r w:rsidRPr="00C176E6">
        <w:rPr>
          <w:sz w:val="22"/>
          <w:szCs w:val="22"/>
        </w:rPr>
        <w:t xml:space="preserve">David’s </w:t>
      </w:r>
      <w:r w:rsidR="001B4A01" w:rsidRPr="00C176E6">
        <w:rPr>
          <w:sz w:val="22"/>
          <w:szCs w:val="22"/>
        </w:rPr>
        <w:t>202</w:t>
      </w:r>
      <w:r w:rsidR="001B4A01">
        <w:rPr>
          <w:sz w:val="22"/>
          <w:szCs w:val="22"/>
        </w:rPr>
        <w:t>3</w:t>
      </w:r>
      <w:r w:rsidR="001B4A01" w:rsidRPr="00C176E6">
        <w:rPr>
          <w:sz w:val="22"/>
          <w:szCs w:val="22"/>
        </w:rPr>
        <w:t xml:space="preserve"> </w:t>
      </w:r>
      <w:r w:rsidR="000D2607">
        <w:rPr>
          <w:sz w:val="22"/>
          <w:szCs w:val="22"/>
        </w:rPr>
        <w:t>n</w:t>
      </w:r>
      <w:r w:rsidRPr="00C176E6">
        <w:rPr>
          <w:sz w:val="22"/>
          <w:szCs w:val="22"/>
        </w:rPr>
        <w:t xml:space="preserve">et </w:t>
      </w:r>
      <w:r w:rsidR="000D2607">
        <w:rPr>
          <w:sz w:val="22"/>
          <w:szCs w:val="22"/>
        </w:rPr>
        <w:t>i</w:t>
      </w:r>
      <w:r w:rsidRPr="00C176E6">
        <w:rPr>
          <w:sz w:val="22"/>
          <w:szCs w:val="22"/>
        </w:rPr>
        <w:t>ncome would be calculated as follows:</w:t>
      </w:r>
    </w:p>
    <w:p w14:paraId="253BF3B6" w14:textId="77777777" w:rsidR="009F2261" w:rsidRPr="003B28C2" w:rsidRDefault="009F2261" w:rsidP="009F2261">
      <w:pPr>
        <w:pStyle w:val="BodyText"/>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3720"/>
        <w:gridCol w:w="1200"/>
        <w:gridCol w:w="1003"/>
        <w:gridCol w:w="1397"/>
        <w:gridCol w:w="258"/>
      </w:tblGrid>
      <w:tr w:rsidR="009F2261" w:rsidRPr="003B28C2" w14:paraId="253BF3B9" w14:textId="77777777" w:rsidTr="00A70DA9">
        <w:trPr>
          <w:trHeight w:val="249"/>
          <w:jc w:val="center"/>
        </w:trPr>
        <w:tc>
          <w:tcPr>
            <w:tcW w:w="3720" w:type="dxa"/>
          </w:tcPr>
          <w:p w14:paraId="253BF3B7" w14:textId="77777777" w:rsidR="009F2261" w:rsidRPr="003B28C2" w:rsidRDefault="009F2261" w:rsidP="00E23C60">
            <w:pPr>
              <w:pStyle w:val="TableParagraph"/>
              <w:spacing w:line="228" w:lineRule="exact"/>
              <w:ind w:left="50"/>
              <w:rPr>
                <w:sz w:val="20"/>
              </w:rPr>
            </w:pPr>
            <w:r w:rsidRPr="003B28C2">
              <w:rPr>
                <w:sz w:val="20"/>
              </w:rPr>
              <w:t>ITA 3(a)</w:t>
            </w:r>
          </w:p>
        </w:tc>
        <w:tc>
          <w:tcPr>
            <w:tcW w:w="3858" w:type="dxa"/>
            <w:gridSpan w:val="4"/>
          </w:tcPr>
          <w:p w14:paraId="253BF3B8" w14:textId="77777777" w:rsidR="009F2261" w:rsidRPr="003B28C2" w:rsidRDefault="009F2261" w:rsidP="00E23C60">
            <w:pPr>
              <w:pStyle w:val="TableParagraph"/>
              <w:rPr>
                <w:sz w:val="18"/>
              </w:rPr>
            </w:pPr>
          </w:p>
        </w:tc>
      </w:tr>
      <w:tr w:rsidR="009F2261" w:rsidRPr="003B28C2" w14:paraId="253BF3BD" w14:textId="77777777" w:rsidTr="00D83127">
        <w:trPr>
          <w:gridAfter w:val="1"/>
          <w:wAfter w:w="258" w:type="dxa"/>
          <w:trHeight w:val="248"/>
          <w:jc w:val="center"/>
        </w:trPr>
        <w:tc>
          <w:tcPr>
            <w:tcW w:w="3720" w:type="dxa"/>
          </w:tcPr>
          <w:p w14:paraId="253BF3BA" w14:textId="77777777" w:rsidR="009F2261" w:rsidRPr="003B28C2" w:rsidRDefault="009F2261" w:rsidP="00E23C60">
            <w:pPr>
              <w:pStyle w:val="TableParagraph"/>
              <w:spacing w:line="228" w:lineRule="exact"/>
              <w:ind w:left="50"/>
              <w:rPr>
                <w:sz w:val="20"/>
              </w:rPr>
            </w:pPr>
            <w:r w:rsidRPr="003B28C2">
              <w:rPr>
                <w:sz w:val="20"/>
              </w:rPr>
              <w:t>Business Income</w:t>
            </w:r>
          </w:p>
        </w:tc>
        <w:tc>
          <w:tcPr>
            <w:tcW w:w="2203" w:type="dxa"/>
            <w:gridSpan w:val="2"/>
          </w:tcPr>
          <w:p w14:paraId="253BF3BB" w14:textId="77777777" w:rsidR="009F2261" w:rsidRPr="003B28C2" w:rsidRDefault="009F2261" w:rsidP="00E23C60">
            <w:pPr>
              <w:pStyle w:val="TableParagraph"/>
              <w:rPr>
                <w:sz w:val="18"/>
              </w:rPr>
            </w:pPr>
          </w:p>
        </w:tc>
        <w:tc>
          <w:tcPr>
            <w:tcW w:w="1397" w:type="dxa"/>
          </w:tcPr>
          <w:p w14:paraId="253BF3BC" w14:textId="77777777" w:rsidR="009F2261" w:rsidRPr="003B28C2" w:rsidRDefault="009F2261" w:rsidP="00A70DA9">
            <w:pPr>
              <w:pStyle w:val="TableParagraph"/>
              <w:spacing w:line="228" w:lineRule="exact"/>
              <w:ind w:right="60"/>
              <w:jc w:val="right"/>
              <w:rPr>
                <w:sz w:val="20"/>
              </w:rPr>
            </w:pPr>
            <w:r w:rsidRPr="003B28C2">
              <w:rPr>
                <w:sz w:val="20"/>
              </w:rPr>
              <w:t>$110,000</w:t>
            </w:r>
          </w:p>
        </w:tc>
      </w:tr>
      <w:tr w:rsidR="009F2261" w:rsidRPr="003B28C2" w14:paraId="253BF3C1" w14:textId="77777777" w:rsidTr="00D83127">
        <w:trPr>
          <w:gridAfter w:val="1"/>
          <w:wAfter w:w="258" w:type="dxa"/>
          <w:trHeight w:val="249"/>
          <w:jc w:val="center"/>
        </w:trPr>
        <w:tc>
          <w:tcPr>
            <w:tcW w:w="3720" w:type="dxa"/>
          </w:tcPr>
          <w:p w14:paraId="253BF3BE" w14:textId="77777777" w:rsidR="009F2261" w:rsidRPr="003B28C2" w:rsidRDefault="009F2261" w:rsidP="00E23C60">
            <w:pPr>
              <w:pStyle w:val="TableParagraph"/>
              <w:spacing w:line="227" w:lineRule="exact"/>
              <w:ind w:left="50"/>
              <w:rPr>
                <w:sz w:val="20"/>
              </w:rPr>
            </w:pPr>
            <w:r w:rsidRPr="003B28C2">
              <w:rPr>
                <w:sz w:val="20"/>
              </w:rPr>
              <w:t>Non-eligible dividends</w:t>
            </w:r>
          </w:p>
        </w:tc>
        <w:tc>
          <w:tcPr>
            <w:tcW w:w="1200" w:type="dxa"/>
          </w:tcPr>
          <w:p w14:paraId="253BF3BF" w14:textId="77777777" w:rsidR="009F2261" w:rsidRPr="003B28C2" w:rsidRDefault="009F2261" w:rsidP="00A70DA9">
            <w:pPr>
              <w:pStyle w:val="TableParagraph"/>
              <w:spacing w:line="227" w:lineRule="exact"/>
              <w:ind w:right="60"/>
              <w:jc w:val="right"/>
              <w:rPr>
                <w:sz w:val="20"/>
              </w:rPr>
            </w:pPr>
            <w:r w:rsidRPr="003B28C2">
              <w:rPr>
                <w:sz w:val="20"/>
              </w:rPr>
              <w:t>$ 8,000</w:t>
            </w:r>
          </w:p>
        </w:tc>
        <w:tc>
          <w:tcPr>
            <w:tcW w:w="2400" w:type="dxa"/>
            <w:gridSpan w:val="2"/>
          </w:tcPr>
          <w:p w14:paraId="253BF3C0" w14:textId="77777777" w:rsidR="009F2261" w:rsidRPr="003B28C2" w:rsidRDefault="009F2261" w:rsidP="00A70DA9">
            <w:pPr>
              <w:pStyle w:val="TableParagraph"/>
              <w:ind w:right="60"/>
              <w:rPr>
                <w:sz w:val="18"/>
              </w:rPr>
            </w:pPr>
          </w:p>
        </w:tc>
      </w:tr>
      <w:tr w:rsidR="009F2261" w:rsidRPr="003B28C2" w14:paraId="253BF3C5" w14:textId="77777777" w:rsidTr="00D83127">
        <w:trPr>
          <w:gridAfter w:val="1"/>
          <w:wAfter w:w="258" w:type="dxa"/>
          <w:trHeight w:val="249"/>
          <w:jc w:val="center"/>
        </w:trPr>
        <w:tc>
          <w:tcPr>
            <w:tcW w:w="3720" w:type="dxa"/>
          </w:tcPr>
          <w:p w14:paraId="253BF3C2" w14:textId="77777777" w:rsidR="009F2261" w:rsidRPr="003B28C2" w:rsidRDefault="009F2261" w:rsidP="00E23C60">
            <w:pPr>
              <w:pStyle w:val="TableParagraph"/>
              <w:spacing w:line="228" w:lineRule="exact"/>
              <w:ind w:left="50"/>
              <w:rPr>
                <w:sz w:val="20"/>
              </w:rPr>
            </w:pPr>
            <w:r w:rsidRPr="003B28C2">
              <w:rPr>
                <w:sz w:val="20"/>
              </w:rPr>
              <w:t>Gross-up at 15%</w:t>
            </w:r>
          </w:p>
        </w:tc>
        <w:tc>
          <w:tcPr>
            <w:tcW w:w="1200" w:type="dxa"/>
          </w:tcPr>
          <w:p w14:paraId="253BF3C3" w14:textId="77777777" w:rsidR="009F2261" w:rsidRPr="003B28C2" w:rsidRDefault="009F2261" w:rsidP="00A70DA9">
            <w:pPr>
              <w:pStyle w:val="TableParagraph"/>
              <w:spacing w:line="228" w:lineRule="exact"/>
              <w:ind w:right="60"/>
              <w:jc w:val="right"/>
              <w:rPr>
                <w:sz w:val="20"/>
              </w:rPr>
            </w:pPr>
            <w:r w:rsidRPr="003B28C2">
              <w:rPr>
                <w:sz w:val="20"/>
                <w:u w:val="single"/>
              </w:rPr>
              <w:t>1,200</w:t>
            </w:r>
          </w:p>
        </w:tc>
        <w:tc>
          <w:tcPr>
            <w:tcW w:w="2400" w:type="dxa"/>
            <w:gridSpan w:val="2"/>
          </w:tcPr>
          <w:p w14:paraId="253BF3C4" w14:textId="77777777" w:rsidR="009F2261" w:rsidRPr="003B28C2" w:rsidRDefault="009F2261" w:rsidP="00A70DA9">
            <w:pPr>
              <w:pStyle w:val="TableParagraph"/>
              <w:spacing w:line="228" w:lineRule="exact"/>
              <w:ind w:right="60"/>
              <w:jc w:val="right"/>
              <w:rPr>
                <w:sz w:val="20"/>
              </w:rPr>
            </w:pPr>
            <w:r w:rsidRPr="003B28C2">
              <w:rPr>
                <w:sz w:val="20"/>
              </w:rPr>
              <w:t>9,200</w:t>
            </w:r>
          </w:p>
        </w:tc>
      </w:tr>
      <w:tr w:rsidR="00A70DA9" w:rsidRPr="003B28C2" w14:paraId="5A9411E4" w14:textId="77777777" w:rsidTr="00D83127">
        <w:trPr>
          <w:gridAfter w:val="1"/>
          <w:wAfter w:w="258" w:type="dxa"/>
          <w:trHeight w:val="249"/>
          <w:jc w:val="center"/>
        </w:trPr>
        <w:tc>
          <w:tcPr>
            <w:tcW w:w="3720" w:type="dxa"/>
          </w:tcPr>
          <w:p w14:paraId="5BD05594" w14:textId="78611510" w:rsidR="00A70DA9" w:rsidRPr="003B28C2" w:rsidRDefault="00A70DA9" w:rsidP="00D83127">
            <w:pPr>
              <w:pStyle w:val="TableParagraph"/>
              <w:spacing w:before="86" w:line="259" w:lineRule="auto"/>
              <w:ind w:left="50"/>
              <w:rPr>
                <w:sz w:val="20"/>
              </w:rPr>
            </w:pPr>
            <w:r w:rsidRPr="00A70DA9">
              <w:rPr>
                <w:sz w:val="20"/>
              </w:rPr>
              <w:t>ITA 3(b)</w:t>
            </w:r>
          </w:p>
        </w:tc>
        <w:tc>
          <w:tcPr>
            <w:tcW w:w="2203" w:type="dxa"/>
            <w:gridSpan w:val="2"/>
          </w:tcPr>
          <w:p w14:paraId="626FF617" w14:textId="77777777" w:rsidR="00A70DA9" w:rsidRPr="003B28C2" w:rsidRDefault="00A70DA9" w:rsidP="00D83127">
            <w:pPr>
              <w:pStyle w:val="TableParagraph"/>
              <w:spacing w:before="86" w:line="259" w:lineRule="auto"/>
              <w:ind w:right="60"/>
              <w:jc w:val="right"/>
              <w:rPr>
                <w:sz w:val="20"/>
                <w:u w:val="single"/>
              </w:rPr>
            </w:pPr>
          </w:p>
        </w:tc>
        <w:tc>
          <w:tcPr>
            <w:tcW w:w="1397" w:type="dxa"/>
          </w:tcPr>
          <w:p w14:paraId="7C40BCB3" w14:textId="77777777" w:rsidR="00A70DA9" w:rsidRPr="003B28C2" w:rsidRDefault="00A70DA9" w:rsidP="00D83127">
            <w:pPr>
              <w:pStyle w:val="TableParagraph"/>
              <w:spacing w:before="86" w:line="259" w:lineRule="auto"/>
              <w:ind w:right="60"/>
              <w:jc w:val="right"/>
              <w:rPr>
                <w:sz w:val="20"/>
              </w:rPr>
            </w:pPr>
          </w:p>
        </w:tc>
      </w:tr>
      <w:tr w:rsidR="00A70DA9" w:rsidRPr="003B28C2" w14:paraId="20291B64" w14:textId="77777777" w:rsidTr="00D83127">
        <w:trPr>
          <w:gridAfter w:val="1"/>
          <w:wAfter w:w="258" w:type="dxa"/>
          <w:trHeight w:val="249"/>
          <w:jc w:val="center"/>
        </w:trPr>
        <w:tc>
          <w:tcPr>
            <w:tcW w:w="3720" w:type="dxa"/>
          </w:tcPr>
          <w:p w14:paraId="7D7F4332" w14:textId="0381B3E9" w:rsidR="00A70DA9" w:rsidRPr="003B28C2" w:rsidRDefault="00A70DA9" w:rsidP="00A70DA9">
            <w:pPr>
              <w:pStyle w:val="TableParagraph"/>
              <w:spacing w:line="228" w:lineRule="exact"/>
              <w:ind w:left="240"/>
              <w:rPr>
                <w:sz w:val="20"/>
              </w:rPr>
            </w:pPr>
            <w:r w:rsidRPr="00A70DA9">
              <w:rPr>
                <w:sz w:val="20"/>
              </w:rPr>
              <w:t>Taxable Capital Gain</w:t>
            </w:r>
          </w:p>
        </w:tc>
        <w:tc>
          <w:tcPr>
            <w:tcW w:w="2203" w:type="dxa"/>
            <w:gridSpan w:val="2"/>
          </w:tcPr>
          <w:p w14:paraId="1641E089" w14:textId="77777777" w:rsidR="00A70DA9" w:rsidRPr="003B28C2" w:rsidRDefault="00A70DA9" w:rsidP="00A70DA9">
            <w:pPr>
              <w:pStyle w:val="TableParagraph"/>
              <w:spacing w:line="228" w:lineRule="exact"/>
              <w:ind w:right="60"/>
              <w:jc w:val="right"/>
              <w:rPr>
                <w:sz w:val="20"/>
                <w:u w:val="single"/>
              </w:rPr>
            </w:pPr>
          </w:p>
        </w:tc>
        <w:tc>
          <w:tcPr>
            <w:tcW w:w="1397" w:type="dxa"/>
          </w:tcPr>
          <w:p w14:paraId="784F958C" w14:textId="77777777" w:rsidR="00A70DA9" w:rsidRPr="003B28C2" w:rsidRDefault="00A70DA9" w:rsidP="00A70DA9">
            <w:pPr>
              <w:pStyle w:val="TableParagraph"/>
              <w:spacing w:line="228" w:lineRule="exact"/>
              <w:ind w:right="60"/>
              <w:jc w:val="right"/>
              <w:rPr>
                <w:sz w:val="20"/>
              </w:rPr>
            </w:pPr>
          </w:p>
        </w:tc>
      </w:tr>
      <w:tr w:rsidR="00A70DA9" w:rsidRPr="003B28C2" w14:paraId="411FB5D8" w14:textId="77777777" w:rsidTr="00D83127">
        <w:trPr>
          <w:gridAfter w:val="1"/>
          <w:wAfter w:w="258" w:type="dxa"/>
          <w:trHeight w:val="249"/>
          <w:jc w:val="center"/>
        </w:trPr>
        <w:tc>
          <w:tcPr>
            <w:tcW w:w="3720" w:type="dxa"/>
          </w:tcPr>
          <w:p w14:paraId="640C84CC" w14:textId="32F96E69" w:rsidR="00A70DA9" w:rsidRPr="003B28C2" w:rsidRDefault="00A70DA9" w:rsidP="00A70DA9">
            <w:pPr>
              <w:pStyle w:val="TableParagraph"/>
              <w:spacing w:line="228" w:lineRule="exact"/>
              <w:ind w:left="360"/>
              <w:rPr>
                <w:sz w:val="20"/>
              </w:rPr>
            </w:pPr>
            <w:r w:rsidRPr="00A70DA9">
              <w:rPr>
                <w:sz w:val="20"/>
              </w:rPr>
              <w:t>[(1/</w:t>
            </w:r>
            <w:proofErr w:type="gramStart"/>
            <w:r w:rsidRPr="00A70DA9">
              <w:rPr>
                <w:sz w:val="20"/>
              </w:rPr>
              <w:t>2)(</w:t>
            </w:r>
            <w:proofErr w:type="gramEnd"/>
            <w:r w:rsidRPr="00A70DA9">
              <w:rPr>
                <w:sz w:val="20"/>
              </w:rPr>
              <w:t>$167,000 – $33,000 – $2,000)]</w:t>
            </w:r>
          </w:p>
        </w:tc>
        <w:tc>
          <w:tcPr>
            <w:tcW w:w="2203" w:type="dxa"/>
            <w:gridSpan w:val="2"/>
          </w:tcPr>
          <w:p w14:paraId="4F4F6C29" w14:textId="27B1A2B2" w:rsidR="00A70DA9" w:rsidRPr="00D83127" w:rsidRDefault="00A70DA9" w:rsidP="00A70DA9">
            <w:pPr>
              <w:pStyle w:val="TableParagraph"/>
              <w:spacing w:line="228" w:lineRule="exact"/>
              <w:ind w:right="60"/>
              <w:jc w:val="right"/>
              <w:rPr>
                <w:sz w:val="20"/>
              </w:rPr>
            </w:pPr>
            <w:r w:rsidRPr="00D83127">
              <w:rPr>
                <w:sz w:val="20"/>
              </w:rPr>
              <w:t>$ 66,000</w:t>
            </w:r>
          </w:p>
        </w:tc>
        <w:tc>
          <w:tcPr>
            <w:tcW w:w="1397" w:type="dxa"/>
          </w:tcPr>
          <w:p w14:paraId="34F549DF" w14:textId="77777777" w:rsidR="00A70DA9" w:rsidRPr="003B28C2" w:rsidRDefault="00A70DA9" w:rsidP="00A70DA9">
            <w:pPr>
              <w:pStyle w:val="TableParagraph"/>
              <w:spacing w:line="228" w:lineRule="exact"/>
              <w:ind w:right="60"/>
              <w:jc w:val="right"/>
              <w:rPr>
                <w:sz w:val="20"/>
              </w:rPr>
            </w:pPr>
          </w:p>
        </w:tc>
      </w:tr>
      <w:tr w:rsidR="00A70DA9" w:rsidRPr="003B28C2" w14:paraId="0943E155" w14:textId="77777777" w:rsidTr="00D83127">
        <w:trPr>
          <w:gridAfter w:val="1"/>
          <w:wAfter w:w="258" w:type="dxa"/>
          <w:trHeight w:val="249"/>
          <w:jc w:val="center"/>
        </w:trPr>
        <w:tc>
          <w:tcPr>
            <w:tcW w:w="3720" w:type="dxa"/>
          </w:tcPr>
          <w:p w14:paraId="778A1894" w14:textId="6DA20756" w:rsidR="00A70DA9" w:rsidRPr="003B28C2" w:rsidRDefault="00A70DA9" w:rsidP="00A70DA9">
            <w:pPr>
              <w:pStyle w:val="TableParagraph"/>
              <w:spacing w:line="228" w:lineRule="exact"/>
              <w:ind w:left="240"/>
              <w:rPr>
                <w:sz w:val="20"/>
              </w:rPr>
            </w:pPr>
            <w:r w:rsidRPr="00A70DA9">
              <w:rPr>
                <w:sz w:val="20"/>
              </w:rPr>
              <w:t>Regular Allowable Capital Loss</w:t>
            </w:r>
          </w:p>
        </w:tc>
        <w:tc>
          <w:tcPr>
            <w:tcW w:w="2203" w:type="dxa"/>
            <w:gridSpan w:val="2"/>
          </w:tcPr>
          <w:p w14:paraId="07DDD231" w14:textId="77777777" w:rsidR="00A70DA9" w:rsidRPr="003B28C2" w:rsidRDefault="00A70DA9" w:rsidP="00A70DA9">
            <w:pPr>
              <w:pStyle w:val="TableParagraph"/>
              <w:spacing w:line="228" w:lineRule="exact"/>
              <w:ind w:right="60"/>
              <w:jc w:val="right"/>
              <w:rPr>
                <w:sz w:val="20"/>
                <w:u w:val="single"/>
              </w:rPr>
            </w:pPr>
          </w:p>
        </w:tc>
        <w:tc>
          <w:tcPr>
            <w:tcW w:w="1397" w:type="dxa"/>
          </w:tcPr>
          <w:p w14:paraId="63D54EFB" w14:textId="77777777" w:rsidR="00A70DA9" w:rsidRPr="003B28C2" w:rsidRDefault="00A70DA9" w:rsidP="00A70DA9">
            <w:pPr>
              <w:pStyle w:val="TableParagraph"/>
              <w:spacing w:line="228" w:lineRule="exact"/>
              <w:ind w:right="60"/>
              <w:jc w:val="right"/>
              <w:rPr>
                <w:sz w:val="20"/>
              </w:rPr>
            </w:pPr>
          </w:p>
        </w:tc>
      </w:tr>
      <w:tr w:rsidR="00A70DA9" w:rsidRPr="003B28C2" w14:paraId="303017AC" w14:textId="77777777" w:rsidTr="00D83127">
        <w:trPr>
          <w:gridAfter w:val="1"/>
          <w:wAfter w:w="258" w:type="dxa"/>
          <w:trHeight w:val="249"/>
          <w:jc w:val="center"/>
        </w:trPr>
        <w:tc>
          <w:tcPr>
            <w:tcW w:w="3720" w:type="dxa"/>
          </w:tcPr>
          <w:p w14:paraId="0C282DCF" w14:textId="3E9D549B" w:rsidR="00A70DA9" w:rsidRPr="003B28C2" w:rsidRDefault="00A70DA9" w:rsidP="00A70DA9">
            <w:pPr>
              <w:pStyle w:val="TableParagraph"/>
              <w:spacing w:line="228" w:lineRule="exact"/>
              <w:ind w:left="360"/>
              <w:rPr>
                <w:sz w:val="20"/>
              </w:rPr>
            </w:pPr>
            <w:r w:rsidRPr="00A70DA9">
              <w:rPr>
                <w:sz w:val="20"/>
              </w:rPr>
              <w:t>[(1/</w:t>
            </w:r>
            <w:proofErr w:type="gramStart"/>
            <w:r w:rsidRPr="00A70DA9">
              <w:rPr>
                <w:sz w:val="20"/>
              </w:rPr>
              <w:t>2)(</w:t>
            </w:r>
            <w:proofErr w:type="gramEnd"/>
            <w:r w:rsidRPr="00A70DA9">
              <w:rPr>
                <w:sz w:val="20"/>
              </w:rPr>
              <w:t>$34,000)]</w:t>
            </w:r>
          </w:p>
        </w:tc>
        <w:tc>
          <w:tcPr>
            <w:tcW w:w="2203" w:type="dxa"/>
            <w:gridSpan w:val="2"/>
          </w:tcPr>
          <w:p w14:paraId="7C720CF3" w14:textId="2E4CEEA8" w:rsidR="00A70DA9" w:rsidRPr="00D83127" w:rsidRDefault="00A70DA9" w:rsidP="00A70DA9">
            <w:pPr>
              <w:pStyle w:val="TableParagraph"/>
              <w:spacing w:line="228" w:lineRule="exact"/>
              <w:jc w:val="right"/>
              <w:rPr>
                <w:sz w:val="20"/>
              </w:rPr>
            </w:pPr>
            <w:r w:rsidRPr="00D83127">
              <w:rPr>
                <w:sz w:val="20"/>
              </w:rPr>
              <w:t>(17,000)</w:t>
            </w:r>
          </w:p>
        </w:tc>
        <w:tc>
          <w:tcPr>
            <w:tcW w:w="1397" w:type="dxa"/>
          </w:tcPr>
          <w:p w14:paraId="3E67D3AB" w14:textId="7E5DBF98" w:rsidR="00A70DA9" w:rsidRPr="00A70DA9" w:rsidRDefault="00A70DA9" w:rsidP="00A70DA9">
            <w:pPr>
              <w:pStyle w:val="TableParagraph"/>
              <w:spacing w:line="228" w:lineRule="exact"/>
              <w:ind w:right="60"/>
              <w:jc w:val="right"/>
              <w:rPr>
                <w:sz w:val="20"/>
                <w:u w:val="single"/>
              </w:rPr>
            </w:pPr>
            <w:r w:rsidRPr="00A70DA9">
              <w:rPr>
                <w:sz w:val="20"/>
                <w:u w:val="single"/>
              </w:rPr>
              <w:t>49,000</w:t>
            </w:r>
          </w:p>
        </w:tc>
      </w:tr>
      <w:tr w:rsidR="00A70DA9" w:rsidRPr="003B28C2" w14:paraId="48B9DFC7" w14:textId="77777777" w:rsidTr="00D83127">
        <w:trPr>
          <w:gridAfter w:val="1"/>
          <w:wAfter w:w="258" w:type="dxa"/>
          <w:trHeight w:val="249"/>
          <w:jc w:val="center"/>
        </w:trPr>
        <w:tc>
          <w:tcPr>
            <w:tcW w:w="3720" w:type="dxa"/>
          </w:tcPr>
          <w:p w14:paraId="4008DF13" w14:textId="7910B546" w:rsidR="00A70DA9" w:rsidRPr="003B28C2" w:rsidRDefault="00A70DA9" w:rsidP="00D83127">
            <w:pPr>
              <w:pStyle w:val="TableParagraph"/>
              <w:spacing w:before="86" w:line="259" w:lineRule="auto"/>
              <w:ind w:left="50"/>
              <w:rPr>
                <w:sz w:val="20"/>
              </w:rPr>
            </w:pPr>
            <w:r w:rsidRPr="00A70DA9">
              <w:rPr>
                <w:sz w:val="20"/>
              </w:rPr>
              <w:t>ITA 3(c)</w:t>
            </w:r>
          </w:p>
        </w:tc>
        <w:tc>
          <w:tcPr>
            <w:tcW w:w="2203" w:type="dxa"/>
            <w:gridSpan w:val="2"/>
          </w:tcPr>
          <w:p w14:paraId="2F62C195" w14:textId="77777777" w:rsidR="00A70DA9" w:rsidRPr="003B28C2" w:rsidRDefault="00A70DA9" w:rsidP="00D83127">
            <w:pPr>
              <w:pStyle w:val="TableParagraph"/>
              <w:spacing w:before="86" w:line="259" w:lineRule="auto"/>
              <w:ind w:right="60"/>
              <w:jc w:val="right"/>
              <w:rPr>
                <w:sz w:val="20"/>
                <w:u w:val="single"/>
              </w:rPr>
            </w:pPr>
          </w:p>
        </w:tc>
        <w:tc>
          <w:tcPr>
            <w:tcW w:w="1397" w:type="dxa"/>
          </w:tcPr>
          <w:p w14:paraId="7AA93742" w14:textId="2293EF04" w:rsidR="00A70DA9" w:rsidRPr="003B28C2" w:rsidRDefault="00A70DA9" w:rsidP="00D83127">
            <w:pPr>
              <w:pStyle w:val="TableParagraph"/>
              <w:spacing w:before="86" w:line="259" w:lineRule="auto"/>
              <w:ind w:right="60"/>
              <w:jc w:val="right"/>
              <w:rPr>
                <w:sz w:val="20"/>
              </w:rPr>
            </w:pPr>
            <w:r w:rsidRPr="00A70DA9">
              <w:rPr>
                <w:sz w:val="20"/>
              </w:rPr>
              <w:t>$168,200</w:t>
            </w:r>
          </w:p>
        </w:tc>
      </w:tr>
      <w:tr w:rsidR="00A70DA9" w:rsidRPr="003B28C2" w14:paraId="75A0D5B7" w14:textId="77777777" w:rsidTr="00D83127">
        <w:trPr>
          <w:gridAfter w:val="1"/>
          <w:wAfter w:w="258" w:type="dxa"/>
          <w:trHeight w:val="249"/>
          <w:jc w:val="center"/>
        </w:trPr>
        <w:tc>
          <w:tcPr>
            <w:tcW w:w="3720" w:type="dxa"/>
          </w:tcPr>
          <w:p w14:paraId="4DF21068" w14:textId="2FD7DE36" w:rsidR="00A70DA9" w:rsidRPr="003B28C2" w:rsidRDefault="00A70DA9" w:rsidP="00D83127">
            <w:pPr>
              <w:pStyle w:val="TableParagraph"/>
              <w:spacing w:before="86" w:line="259" w:lineRule="auto"/>
              <w:ind w:left="50"/>
              <w:rPr>
                <w:sz w:val="20"/>
              </w:rPr>
            </w:pPr>
            <w:r w:rsidRPr="00A70DA9">
              <w:rPr>
                <w:sz w:val="20"/>
              </w:rPr>
              <w:t>ITA 3(d)</w:t>
            </w:r>
          </w:p>
        </w:tc>
        <w:tc>
          <w:tcPr>
            <w:tcW w:w="2203" w:type="dxa"/>
            <w:gridSpan w:val="2"/>
          </w:tcPr>
          <w:p w14:paraId="5A6C4936" w14:textId="77777777" w:rsidR="00A70DA9" w:rsidRPr="003B28C2" w:rsidRDefault="00A70DA9" w:rsidP="00D83127">
            <w:pPr>
              <w:pStyle w:val="TableParagraph"/>
              <w:spacing w:before="86" w:line="259" w:lineRule="auto"/>
              <w:ind w:right="60"/>
              <w:jc w:val="right"/>
              <w:rPr>
                <w:sz w:val="20"/>
                <w:u w:val="single"/>
              </w:rPr>
            </w:pPr>
          </w:p>
        </w:tc>
        <w:tc>
          <w:tcPr>
            <w:tcW w:w="1397" w:type="dxa"/>
          </w:tcPr>
          <w:p w14:paraId="074177E2" w14:textId="77777777" w:rsidR="00A70DA9" w:rsidRPr="003B28C2" w:rsidRDefault="00A70DA9" w:rsidP="00D83127">
            <w:pPr>
              <w:pStyle w:val="TableParagraph"/>
              <w:spacing w:before="86" w:line="259" w:lineRule="auto"/>
              <w:ind w:right="60"/>
              <w:jc w:val="right"/>
              <w:rPr>
                <w:sz w:val="20"/>
              </w:rPr>
            </w:pPr>
          </w:p>
        </w:tc>
      </w:tr>
      <w:tr w:rsidR="00A70DA9" w:rsidRPr="003B28C2" w14:paraId="401182B2" w14:textId="77777777" w:rsidTr="001C3769">
        <w:trPr>
          <w:gridAfter w:val="1"/>
          <w:wAfter w:w="258" w:type="dxa"/>
          <w:trHeight w:val="249"/>
          <w:jc w:val="center"/>
        </w:trPr>
        <w:tc>
          <w:tcPr>
            <w:tcW w:w="3720" w:type="dxa"/>
            <w:tcBorders>
              <w:bottom w:val="single" w:sz="4" w:space="0" w:color="auto"/>
            </w:tcBorders>
          </w:tcPr>
          <w:p w14:paraId="3633CBA9" w14:textId="64DF344D" w:rsidR="00A70DA9" w:rsidRPr="003B28C2" w:rsidRDefault="00A70DA9" w:rsidP="00E23C60">
            <w:pPr>
              <w:pStyle w:val="TableParagraph"/>
              <w:spacing w:line="228" w:lineRule="exact"/>
              <w:ind w:left="50"/>
              <w:rPr>
                <w:sz w:val="20"/>
              </w:rPr>
            </w:pPr>
            <w:r w:rsidRPr="00A70DA9">
              <w:rPr>
                <w:sz w:val="20"/>
              </w:rPr>
              <w:t>ABIL</w:t>
            </w:r>
          </w:p>
        </w:tc>
        <w:tc>
          <w:tcPr>
            <w:tcW w:w="2203" w:type="dxa"/>
            <w:gridSpan w:val="2"/>
            <w:tcBorders>
              <w:bottom w:val="single" w:sz="4" w:space="0" w:color="auto"/>
            </w:tcBorders>
          </w:tcPr>
          <w:p w14:paraId="7C18E7BC" w14:textId="77777777" w:rsidR="00A70DA9" w:rsidRPr="003B28C2" w:rsidRDefault="00A70DA9" w:rsidP="00A70DA9">
            <w:pPr>
              <w:pStyle w:val="TableParagraph"/>
              <w:spacing w:line="228" w:lineRule="exact"/>
              <w:ind w:right="60"/>
              <w:jc w:val="right"/>
              <w:rPr>
                <w:sz w:val="20"/>
                <w:u w:val="single"/>
              </w:rPr>
            </w:pPr>
          </w:p>
        </w:tc>
        <w:tc>
          <w:tcPr>
            <w:tcW w:w="1397" w:type="dxa"/>
            <w:tcBorders>
              <w:bottom w:val="single" w:sz="4" w:space="0" w:color="auto"/>
            </w:tcBorders>
          </w:tcPr>
          <w:p w14:paraId="627F133A" w14:textId="10ECCD5E" w:rsidR="00A70DA9" w:rsidRPr="003B28C2" w:rsidRDefault="00A70DA9" w:rsidP="00A70DA9">
            <w:pPr>
              <w:pStyle w:val="TableParagraph"/>
              <w:spacing w:line="228" w:lineRule="exact"/>
              <w:jc w:val="right"/>
              <w:rPr>
                <w:sz w:val="20"/>
              </w:rPr>
            </w:pPr>
            <w:r w:rsidRPr="00A70DA9">
              <w:rPr>
                <w:sz w:val="20"/>
              </w:rPr>
              <w:t>(13,600</w:t>
            </w:r>
            <w:r>
              <w:rPr>
                <w:sz w:val="20"/>
              </w:rPr>
              <w:t>)</w:t>
            </w:r>
          </w:p>
        </w:tc>
      </w:tr>
      <w:tr w:rsidR="00A70DA9" w:rsidRPr="003B28C2" w14:paraId="49C65F72" w14:textId="77777777" w:rsidTr="001C3769">
        <w:trPr>
          <w:gridAfter w:val="1"/>
          <w:wAfter w:w="258" w:type="dxa"/>
          <w:trHeight w:val="290"/>
          <w:jc w:val="center"/>
        </w:trPr>
        <w:tc>
          <w:tcPr>
            <w:tcW w:w="3720" w:type="dxa"/>
            <w:tcBorders>
              <w:top w:val="single" w:sz="4" w:space="0" w:color="auto"/>
              <w:bottom w:val="double" w:sz="4" w:space="0" w:color="auto"/>
            </w:tcBorders>
          </w:tcPr>
          <w:p w14:paraId="7ACFAC58" w14:textId="54059965" w:rsidR="00A70DA9" w:rsidRPr="003B28C2" w:rsidRDefault="001B4A01" w:rsidP="000D2607">
            <w:pPr>
              <w:pStyle w:val="TableParagraph"/>
              <w:spacing w:before="40"/>
              <w:ind w:left="50"/>
              <w:rPr>
                <w:sz w:val="20"/>
              </w:rPr>
            </w:pPr>
            <w:r w:rsidRPr="00A70DA9">
              <w:rPr>
                <w:sz w:val="20"/>
              </w:rPr>
              <w:t>202</w:t>
            </w:r>
            <w:r>
              <w:rPr>
                <w:sz w:val="20"/>
              </w:rPr>
              <w:t>3</w:t>
            </w:r>
            <w:r w:rsidRPr="00A70DA9">
              <w:rPr>
                <w:sz w:val="20"/>
              </w:rPr>
              <w:t xml:space="preserve"> </w:t>
            </w:r>
            <w:r w:rsidR="00A70DA9" w:rsidRPr="00A70DA9">
              <w:rPr>
                <w:sz w:val="20"/>
              </w:rPr>
              <w:t xml:space="preserve">Net Income </w:t>
            </w:r>
          </w:p>
        </w:tc>
        <w:tc>
          <w:tcPr>
            <w:tcW w:w="2203" w:type="dxa"/>
            <w:gridSpan w:val="2"/>
            <w:tcBorders>
              <w:top w:val="single" w:sz="4" w:space="0" w:color="auto"/>
              <w:bottom w:val="double" w:sz="4" w:space="0" w:color="auto"/>
            </w:tcBorders>
          </w:tcPr>
          <w:p w14:paraId="0C13A954" w14:textId="77777777" w:rsidR="00A70DA9" w:rsidRPr="003B28C2" w:rsidRDefault="00A70DA9" w:rsidP="001C3769">
            <w:pPr>
              <w:pStyle w:val="TableParagraph"/>
              <w:spacing w:before="40"/>
              <w:jc w:val="right"/>
              <w:rPr>
                <w:sz w:val="20"/>
                <w:u w:val="single"/>
              </w:rPr>
            </w:pPr>
          </w:p>
        </w:tc>
        <w:tc>
          <w:tcPr>
            <w:tcW w:w="1397" w:type="dxa"/>
            <w:tcBorders>
              <w:top w:val="single" w:sz="4" w:space="0" w:color="auto"/>
              <w:bottom w:val="double" w:sz="4" w:space="0" w:color="auto"/>
            </w:tcBorders>
          </w:tcPr>
          <w:p w14:paraId="6953AAA5" w14:textId="19051472" w:rsidR="00A70DA9" w:rsidRPr="003B28C2" w:rsidRDefault="00A70DA9" w:rsidP="001C3769">
            <w:pPr>
              <w:pStyle w:val="TableParagraph"/>
              <w:spacing w:before="40"/>
              <w:ind w:right="60"/>
              <w:jc w:val="right"/>
              <w:rPr>
                <w:sz w:val="20"/>
              </w:rPr>
            </w:pPr>
            <w:r w:rsidRPr="00A70DA9">
              <w:rPr>
                <w:sz w:val="20"/>
              </w:rPr>
              <w:t>$154,600</w:t>
            </w:r>
          </w:p>
        </w:tc>
      </w:tr>
    </w:tbl>
    <w:p w14:paraId="253BF3C6" w14:textId="77777777" w:rsidR="009F2261" w:rsidRPr="003B28C2" w:rsidRDefault="009F2261" w:rsidP="009F2261">
      <w:pPr>
        <w:pStyle w:val="BodyText"/>
        <w:spacing w:before="4"/>
        <w:rPr>
          <w:sz w:val="21"/>
        </w:rPr>
      </w:pPr>
    </w:p>
    <w:p w14:paraId="253BF3D7" w14:textId="75DAA41C" w:rsidR="009F2261" w:rsidRPr="001C3769" w:rsidRDefault="009F2261" w:rsidP="00A70DA9">
      <w:pPr>
        <w:pStyle w:val="BodyText"/>
        <w:spacing w:before="188"/>
        <w:ind w:right="330"/>
        <w:rPr>
          <w:sz w:val="22"/>
          <w:szCs w:val="22"/>
        </w:rPr>
      </w:pPr>
      <w:r w:rsidRPr="001C3769">
        <w:rPr>
          <w:sz w:val="22"/>
          <w:szCs w:val="22"/>
        </w:rPr>
        <w:t xml:space="preserve">David’s </w:t>
      </w:r>
      <w:r w:rsidR="001B4A01">
        <w:rPr>
          <w:sz w:val="22"/>
          <w:szCs w:val="22"/>
        </w:rPr>
        <w:t xml:space="preserve">2023 </w:t>
      </w:r>
      <w:r w:rsidR="000D2607">
        <w:rPr>
          <w:sz w:val="22"/>
          <w:szCs w:val="22"/>
        </w:rPr>
        <w:t>t</w:t>
      </w:r>
      <w:r w:rsidRPr="001C3769">
        <w:rPr>
          <w:sz w:val="22"/>
          <w:szCs w:val="22"/>
        </w:rPr>
        <w:t xml:space="preserve">axable </w:t>
      </w:r>
      <w:r w:rsidR="000D2607">
        <w:rPr>
          <w:sz w:val="22"/>
          <w:szCs w:val="22"/>
        </w:rPr>
        <w:t>i</w:t>
      </w:r>
      <w:r w:rsidRPr="001C3769">
        <w:rPr>
          <w:sz w:val="22"/>
          <w:szCs w:val="22"/>
        </w:rPr>
        <w:t xml:space="preserve">ncome under the two different assumptions would be </w:t>
      </w:r>
      <w:r w:rsidR="000D2607">
        <w:rPr>
          <w:sz w:val="22"/>
          <w:szCs w:val="22"/>
        </w:rPr>
        <w:t>determined</w:t>
      </w:r>
      <w:r w:rsidRPr="001C3769">
        <w:rPr>
          <w:sz w:val="22"/>
          <w:szCs w:val="22"/>
        </w:rPr>
        <w:t xml:space="preserve"> as follows:</w:t>
      </w:r>
    </w:p>
    <w:p w14:paraId="253BF3D8" w14:textId="77777777" w:rsidR="009F2261" w:rsidRPr="003B28C2" w:rsidRDefault="009F2261" w:rsidP="009F2261">
      <w:pPr>
        <w:pStyle w:val="BodyText"/>
        <w:spacing w:before="10"/>
        <w:rPr>
          <w:sz w:val="11"/>
        </w:rPr>
      </w:pPr>
    </w:p>
    <w:tbl>
      <w:tblPr>
        <w:tblW w:w="0" w:type="auto"/>
        <w:jc w:val="center"/>
        <w:tblLayout w:type="fixed"/>
        <w:tblCellMar>
          <w:left w:w="0" w:type="dxa"/>
          <w:right w:w="0" w:type="dxa"/>
        </w:tblCellMar>
        <w:tblLook w:val="01E0" w:firstRow="1" w:lastRow="1" w:firstColumn="1" w:lastColumn="1" w:noHBand="0" w:noVBand="0"/>
      </w:tblPr>
      <w:tblGrid>
        <w:gridCol w:w="4387"/>
        <w:gridCol w:w="2006"/>
        <w:gridCol w:w="1333"/>
      </w:tblGrid>
      <w:tr w:rsidR="009F2261" w:rsidRPr="003B28C2" w14:paraId="253BF3DC" w14:textId="77777777" w:rsidTr="00A70DA9">
        <w:trPr>
          <w:trHeight w:val="249"/>
          <w:jc w:val="center"/>
        </w:trPr>
        <w:tc>
          <w:tcPr>
            <w:tcW w:w="4387" w:type="dxa"/>
            <w:tcBorders>
              <w:bottom w:val="single" w:sz="4" w:space="0" w:color="000000"/>
            </w:tcBorders>
          </w:tcPr>
          <w:p w14:paraId="253BF3D9" w14:textId="77777777" w:rsidR="009F2261" w:rsidRPr="003B28C2" w:rsidRDefault="009F2261" w:rsidP="00E23C60">
            <w:pPr>
              <w:pStyle w:val="TableParagraph"/>
              <w:rPr>
                <w:sz w:val="18"/>
              </w:rPr>
            </w:pPr>
          </w:p>
        </w:tc>
        <w:tc>
          <w:tcPr>
            <w:tcW w:w="2006" w:type="dxa"/>
            <w:tcBorders>
              <w:bottom w:val="single" w:sz="4" w:space="0" w:color="000000"/>
            </w:tcBorders>
          </w:tcPr>
          <w:p w14:paraId="253BF3DA" w14:textId="77777777" w:rsidR="009F2261" w:rsidRPr="003B28C2" w:rsidRDefault="009F2261" w:rsidP="00A70DA9">
            <w:pPr>
              <w:pStyle w:val="TableParagraph"/>
              <w:spacing w:line="229" w:lineRule="exact"/>
              <w:ind w:right="60"/>
              <w:jc w:val="right"/>
              <w:rPr>
                <w:b/>
                <w:sz w:val="20"/>
              </w:rPr>
            </w:pPr>
            <w:r w:rsidRPr="003B28C2">
              <w:rPr>
                <w:b/>
                <w:sz w:val="20"/>
              </w:rPr>
              <w:t>Part A</w:t>
            </w:r>
          </w:p>
        </w:tc>
        <w:tc>
          <w:tcPr>
            <w:tcW w:w="1333" w:type="dxa"/>
            <w:tcBorders>
              <w:bottom w:val="single" w:sz="4" w:space="0" w:color="000000"/>
            </w:tcBorders>
          </w:tcPr>
          <w:p w14:paraId="253BF3DB" w14:textId="77777777" w:rsidR="009F2261" w:rsidRPr="003B28C2" w:rsidRDefault="009F2261" w:rsidP="00A70DA9">
            <w:pPr>
              <w:pStyle w:val="TableParagraph"/>
              <w:spacing w:line="229" w:lineRule="exact"/>
              <w:ind w:right="60"/>
              <w:jc w:val="right"/>
              <w:rPr>
                <w:b/>
                <w:sz w:val="20"/>
              </w:rPr>
            </w:pPr>
            <w:r w:rsidRPr="003B28C2">
              <w:rPr>
                <w:b/>
                <w:sz w:val="20"/>
              </w:rPr>
              <w:t>Part B</w:t>
            </w:r>
          </w:p>
        </w:tc>
      </w:tr>
      <w:tr w:rsidR="009F2261" w:rsidRPr="003B28C2" w14:paraId="253BF3E0" w14:textId="77777777" w:rsidTr="00A70DA9">
        <w:trPr>
          <w:trHeight w:val="268"/>
          <w:jc w:val="center"/>
        </w:trPr>
        <w:tc>
          <w:tcPr>
            <w:tcW w:w="4387" w:type="dxa"/>
            <w:tcBorders>
              <w:top w:val="single" w:sz="4" w:space="0" w:color="000000"/>
            </w:tcBorders>
          </w:tcPr>
          <w:p w14:paraId="253BF3DD" w14:textId="5FD6C001" w:rsidR="009F2261" w:rsidRPr="003B28C2" w:rsidRDefault="001B4A01" w:rsidP="00E23C60">
            <w:pPr>
              <w:pStyle w:val="TableParagraph"/>
              <w:spacing w:before="16"/>
              <w:ind w:left="30"/>
              <w:rPr>
                <w:sz w:val="20"/>
              </w:rPr>
            </w:pPr>
            <w:r>
              <w:rPr>
                <w:sz w:val="20"/>
              </w:rPr>
              <w:t xml:space="preserve">2023 </w:t>
            </w:r>
            <w:r w:rsidR="009F2261" w:rsidRPr="003B28C2">
              <w:rPr>
                <w:sz w:val="20"/>
              </w:rPr>
              <w:t xml:space="preserve">Net Income </w:t>
            </w:r>
          </w:p>
        </w:tc>
        <w:tc>
          <w:tcPr>
            <w:tcW w:w="2006" w:type="dxa"/>
            <w:tcBorders>
              <w:top w:val="single" w:sz="4" w:space="0" w:color="000000"/>
            </w:tcBorders>
          </w:tcPr>
          <w:p w14:paraId="253BF3DE" w14:textId="77777777" w:rsidR="009F2261" w:rsidRPr="003B28C2" w:rsidRDefault="009F2261" w:rsidP="00A70DA9">
            <w:pPr>
              <w:pStyle w:val="TableParagraph"/>
              <w:spacing w:before="16"/>
              <w:ind w:left="712" w:right="60"/>
              <w:jc w:val="right"/>
              <w:rPr>
                <w:sz w:val="20"/>
              </w:rPr>
            </w:pPr>
            <w:r w:rsidRPr="003B28C2">
              <w:rPr>
                <w:sz w:val="20"/>
              </w:rPr>
              <w:t>$154,600</w:t>
            </w:r>
          </w:p>
        </w:tc>
        <w:tc>
          <w:tcPr>
            <w:tcW w:w="1333" w:type="dxa"/>
            <w:tcBorders>
              <w:top w:val="single" w:sz="4" w:space="0" w:color="000000"/>
            </w:tcBorders>
          </w:tcPr>
          <w:p w14:paraId="253BF3DF" w14:textId="77777777" w:rsidR="009F2261" w:rsidRPr="003B28C2" w:rsidRDefault="009F2261" w:rsidP="00A70DA9">
            <w:pPr>
              <w:pStyle w:val="TableParagraph"/>
              <w:spacing w:before="16"/>
              <w:ind w:right="60"/>
              <w:jc w:val="right"/>
              <w:rPr>
                <w:sz w:val="20"/>
              </w:rPr>
            </w:pPr>
            <w:r w:rsidRPr="003B28C2">
              <w:rPr>
                <w:sz w:val="20"/>
              </w:rPr>
              <w:t>$154,600</w:t>
            </w:r>
          </w:p>
        </w:tc>
      </w:tr>
      <w:tr w:rsidR="009F2261" w:rsidRPr="003B28C2" w14:paraId="253BF3E4" w14:textId="77777777" w:rsidTr="00A70DA9">
        <w:trPr>
          <w:trHeight w:val="249"/>
          <w:jc w:val="center"/>
        </w:trPr>
        <w:tc>
          <w:tcPr>
            <w:tcW w:w="4387" w:type="dxa"/>
          </w:tcPr>
          <w:p w14:paraId="253BF3E1" w14:textId="45B04E05" w:rsidR="009F2261" w:rsidRPr="003B28C2" w:rsidRDefault="001B4A01" w:rsidP="000D2607">
            <w:pPr>
              <w:pStyle w:val="TableParagraph"/>
              <w:spacing w:line="228" w:lineRule="exact"/>
              <w:ind w:left="30"/>
              <w:rPr>
                <w:sz w:val="20"/>
              </w:rPr>
            </w:pPr>
            <w:r w:rsidRPr="003B28C2">
              <w:rPr>
                <w:sz w:val="20"/>
              </w:rPr>
              <w:t>201</w:t>
            </w:r>
            <w:r>
              <w:rPr>
                <w:sz w:val="20"/>
              </w:rPr>
              <w:t>9</w:t>
            </w:r>
            <w:r w:rsidRPr="003B28C2">
              <w:rPr>
                <w:sz w:val="20"/>
              </w:rPr>
              <w:t xml:space="preserve"> </w:t>
            </w:r>
            <w:r w:rsidR="009F2261" w:rsidRPr="003B28C2">
              <w:rPr>
                <w:sz w:val="20"/>
              </w:rPr>
              <w:t xml:space="preserve">Net Capital Loss </w:t>
            </w:r>
          </w:p>
        </w:tc>
        <w:tc>
          <w:tcPr>
            <w:tcW w:w="2006" w:type="dxa"/>
          </w:tcPr>
          <w:p w14:paraId="253BF3E2" w14:textId="4F07CA32" w:rsidR="009F2261" w:rsidRPr="003B28C2" w:rsidRDefault="009F2261" w:rsidP="00A70DA9">
            <w:pPr>
              <w:pStyle w:val="TableParagraph"/>
              <w:tabs>
                <w:tab w:val="left" w:pos="397"/>
              </w:tabs>
              <w:spacing w:line="228" w:lineRule="exact"/>
              <w:jc w:val="right"/>
              <w:rPr>
                <w:sz w:val="20"/>
              </w:rPr>
            </w:pPr>
            <w:r w:rsidRPr="003B28C2">
              <w:rPr>
                <w:sz w:val="20"/>
              </w:rPr>
              <w:t>(</w:t>
            </w:r>
            <w:r w:rsidRPr="003B28C2">
              <w:rPr>
                <w:spacing w:val="-1"/>
                <w:sz w:val="20"/>
              </w:rPr>
              <w:t>5,500)</w:t>
            </w:r>
          </w:p>
        </w:tc>
        <w:tc>
          <w:tcPr>
            <w:tcW w:w="1333" w:type="dxa"/>
          </w:tcPr>
          <w:p w14:paraId="253BF3E3" w14:textId="77777777" w:rsidR="009F2261" w:rsidRPr="003B28C2" w:rsidRDefault="009F2261" w:rsidP="00A70DA9">
            <w:pPr>
              <w:pStyle w:val="TableParagraph"/>
              <w:spacing w:line="228" w:lineRule="exact"/>
              <w:ind w:right="60"/>
              <w:jc w:val="right"/>
              <w:rPr>
                <w:sz w:val="20"/>
              </w:rPr>
            </w:pPr>
            <w:r w:rsidRPr="003B28C2">
              <w:rPr>
                <w:sz w:val="20"/>
              </w:rPr>
              <w:t>Nil</w:t>
            </w:r>
          </w:p>
        </w:tc>
      </w:tr>
      <w:tr w:rsidR="009F2261" w:rsidRPr="003B28C2" w14:paraId="253BF3E8" w14:textId="77777777" w:rsidTr="00A70DA9">
        <w:trPr>
          <w:trHeight w:val="250"/>
          <w:jc w:val="center"/>
        </w:trPr>
        <w:tc>
          <w:tcPr>
            <w:tcW w:w="4387" w:type="dxa"/>
            <w:tcBorders>
              <w:bottom w:val="single" w:sz="4" w:space="0" w:color="000000"/>
            </w:tcBorders>
          </w:tcPr>
          <w:p w14:paraId="253BF3E5" w14:textId="77777777" w:rsidR="009F2261" w:rsidRPr="003B28C2" w:rsidRDefault="009F2261" w:rsidP="00E23C60">
            <w:pPr>
              <w:pStyle w:val="TableParagraph"/>
              <w:spacing w:line="227" w:lineRule="exact"/>
              <w:ind w:left="30"/>
              <w:rPr>
                <w:sz w:val="20"/>
              </w:rPr>
            </w:pPr>
            <w:r w:rsidRPr="003B28C2">
              <w:rPr>
                <w:sz w:val="20"/>
              </w:rPr>
              <w:t>Capital Gains Deduction (Note)</w:t>
            </w:r>
          </w:p>
        </w:tc>
        <w:tc>
          <w:tcPr>
            <w:tcW w:w="2006" w:type="dxa"/>
            <w:tcBorders>
              <w:bottom w:val="single" w:sz="4" w:space="0" w:color="000000"/>
            </w:tcBorders>
          </w:tcPr>
          <w:p w14:paraId="253BF3E6" w14:textId="747B3D8E" w:rsidR="009F2261" w:rsidRPr="003B28C2" w:rsidRDefault="009F2261" w:rsidP="00A70DA9">
            <w:pPr>
              <w:pStyle w:val="TableParagraph"/>
              <w:tabs>
                <w:tab w:val="left" w:pos="287"/>
              </w:tabs>
              <w:spacing w:line="227" w:lineRule="exact"/>
              <w:jc w:val="right"/>
              <w:rPr>
                <w:sz w:val="20"/>
              </w:rPr>
            </w:pPr>
            <w:r w:rsidRPr="003B28C2">
              <w:rPr>
                <w:sz w:val="20"/>
              </w:rPr>
              <w:t>(</w:t>
            </w:r>
            <w:r w:rsidRPr="003B28C2">
              <w:rPr>
                <w:spacing w:val="-1"/>
                <w:sz w:val="20"/>
              </w:rPr>
              <w:t>27,100)</w:t>
            </w:r>
          </w:p>
        </w:tc>
        <w:tc>
          <w:tcPr>
            <w:tcW w:w="1333" w:type="dxa"/>
            <w:tcBorders>
              <w:bottom w:val="single" w:sz="4" w:space="0" w:color="000000"/>
            </w:tcBorders>
          </w:tcPr>
          <w:p w14:paraId="253BF3E7" w14:textId="36F55537" w:rsidR="009F2261" w:rsidRPr="003B28C2" w:rsidRDefault="009F2261" w:rsidP="00A70DA9">
            <w:pPr>
              <w:pStyle w:val="TableParagraph"/>
              <w:tabs>
                <w:tab w:val="left" w:pos="287"/>
              </w:tabs>
              <w:spacing w:line="227" w:lineRule="exact"/>
              <w:jc w:val="right"/>
              <w:rPr>
                <w:sz w:val="20"/>
              </w:rPr>
            </w:pPr>
            <w:r w:rsidRPr="003B28C2">
              <w:rPr>
                <w:sz w:val="20"/>
              </w:rPr>
              <w:t>(</w:t>
            </w:r>
            <w:r w:rsidRPr="003B28C2">
              <w:rPr>
                <w:spacing w:val="-1"/>
                <w:sz w:val="20"/>
              </w:rPr>
              <w:t>32,600)</w:t>
            </w:r>
          </w:p>
        </w:tc>
      </w:tr>
      <w:tr w:rsidR="009F2261" w:rsidRPr="003B28C2" w14:paraId="253BF3EC" w14:textId="77777777" w:rsidTr="00A70DA9">
        <w:trPr>
          <w:trHeight w:val="286"/>
          <w:jc w:val="center"/>
        </w:trPr>
        <w:tc>
          <w:tcPr>
            <w:tcW w:w="4387" w:type="dxa"/>
            <w:tcBorders>
              <w:top w:val="single" w:sz="4" w:space="0" w:color="000000"/>
              <w:bottom w:val="double" w:sz="4" w:space="0" w:color="auto"/>
            </w:tcBorders>
          </w:tcPr>
          <w:p w14:paraId="253BF3E9" w14:textId="17AE011E" w:rsidR="009F2261" w:rsidRPr="003B28C2" w:rsidRDefault="001B4A01" w:rsidP="00E23C60">
            <w:pPr>
              <w:pStyle w:val="TableParagraph"/>
              <w:spacing w:before="16"/>
              <w:ind w:left="30"/>
              <w:rPr>
                <w:sz w:val="20"/>
              </w:rPr>
            </w:pPr>
            <w:r>
              <w:rPr>
                <w:sz w:val="20"/>
              </w:rPr>
              <w:t xml:space="preserve">2023 </w:t>
            </w:r>
            <w:r w:rsidR="009F2261" w:rsidRPr="003B28C2">
              <w:rPr>
                <w:sz w:val="20"/>
              </w:rPr>
              <w:t>Taxable Income</w:t>
            </w:r>
          </w:p>
        </w:tc>
        <w:tc>
          <w:tcPr>
            <w:tcW w:w="2006" w:type="dxa"/>
            <w:tcBorders>
              <w:top w:val="single" w:sz="4" w:space="0" w:color="000000"/>
              <w:bottom w:val="double" w:sz="4" w:space="0" w:color="auto"/>
            </w:tcBorders>
          </w:tcPr>
          <w:p w14:paraId="253BF3EA" w14:textId="77777777" w:rsidR="009F2261" w:rsidRPr="003B28C2" w:rsidRDefault="009F2261" w:rsidP="00A70DA9">
            <w:pPr>
              <w:pStyle w:val="TableParagraph"/>
              <w:spacing w:before="16"/>
              <w:ind w:left="713" w:right="60"/>
              <w:jc w:val="right"/>
              <w:rPr>
                <w:sz w:val="20"/>
              </w:rPr>
            </w:pPr>
            <w:r w:rsidRPr="003B28C2">
              <w:rPr>
                <w:sz w:val="20"/>
              </w:rPr>
              <w:t>$122,000</w:t>
            </w:r>
          </w:p>
        </w:tc>
        <w:tc>
          <w:tcPr>
            <w:tcW w:w="1333" w:type="dxa"/>
            <w:tcBorders>
              <w:top w:val="single" w:sz="4" w:space="0" w:color="000000"/>
              <w:bottom w:val="double" w:sz="4" w:space="0" w:color="auto"/>
            </w:tcBorders>
          </w:tcPr>
          <w:p w14:paraId="253BF3EB" w14:textId="77777777" w:rsidR="009F2261" w:rsidRPr="003B28C2" w:rsidRDefault="009F2261" w:rsidP="00A70DA9">
            <w:pPr>
              <w:pStyle w:val="TableParagraph"/>
              <w:spacing w:before="16"/>
              <w:ind w:right="60"/>
              <w:jc w:val="right"/>
              <w:rPr>
                <w:sz w:val="20"/>
              </w:rPr>
            </w:pPr>
            <w:r w:rsidRPr="003B28C2">
              <w:rPr>
                <w:sz w:val="20"/>
              </w:rPr>
              <w:t>$122,000</w:t>
            </w:r>
          </w:p>
        </w:tc>
      </w:tr>
    </w:tbl>
    <w:p w14:paraId="444FE595" w14:textId="77777777" w:rsidR="00A70DA9" w:rsidRDefault="00A70DA9" w:rsidP="00A70DA9">
      <w:pPr>
        <w:pStyle w:val="BodyText"/>
        <w:tabs>
          <w:tab w:val="left" w:pos="921"/>
          <w:tab w:val="left" w:pos="2128"/>
        </w:tabs>
        <w:spacing w:line="262" w:lineRule="auto"/>
        <w:ind w:right="330" w:firstLine="34"/>
        <w:rPr>
          <w:b/>
          <w:sz w:val="22"/>
          <w:szCs w:val="22"/>
        </w:rPr>
      </w:pPr>
    </w:p>
    <w:p w14:paraId="3869B7CE" w14:textId="4BC3204E" w:rsidR="00F04EE1" w:rsidRDefault="009F2261" w:rsidP="00F04EE1">
      <w:pPr>
        <w:pStyle w:val="BodyText"/>
        <w:tabs>
          <w:tab w:val="left" w:pos="921"/>
          <w:tab w:val="left" w:pos="2128"/>
        </w:tabs>
        <w:spacing w:line="262" w:lineRule="auto"/>
        <w:ind w:left="840" w:right="331"/>
        <w:rPr>
          <w:sz w:val="22"/>
          <w:szCs w:val="22"/>
        </w:rPr>
      </w:pPr>
      <w:r w:rsidRPr="003B28C2">
        <w:rPr>
          <w:b/>
          <w:sz w:val="22"/>
          <w:szCs w:val="22"/>
        </w:rPr>
        <w:t>Note</w:t>
      </w:r>
      <w:r w:rsidR="00D83127">
        <w:rPr>
          <w:b/>
          <w:sz w:val="22"/>
          <w:szCs w:val="22"/>
        </w:rPr>
        <w:t xml:space="preserve"> </w:t>
      </w:r>
      <w:r w:rsidRPr="003B28C2">
        <w:rPr>
          <w:sz w:val="22"/>
          <w:szCs w:val="22"/>
        </w:rPr>
        <w:t>As</w:t>
      </w:r>
      <w:r w:rsidRPr="003B28C2">
        <w:rPr>
          <w:spacing w:val="-5"/>
          <w:sz w:val="22"/>
          <w:szCs w:val="22"/>
        </w:rPr>
        <w:t xml:space="preserve"> </w:t>
      </w:r>
      <w:r w:rsidRPr="003B28C2">
        <w:rPr>
          <w:sz w:val="22"/>
          <w:szCs w:val="22"/>
        </w:rPr>
        <w:t>the</w:t>
      </w:r>
      <w:r w:rsidRPr="003B28C2">
        <w:rPr>
          <w:spacing w:val="-6"/>
          <w:sz w:val="22"/>
          <w:szCs w:val="22"/>
        </w:rPr>
        <w:t xml:space="preserve"> </w:t>
      </w:r>
      <w:r w:rsidRPr="003B28C2">
        <w:rPr>
          <w:sz w:val="22"/>
          <w:szCs w:val="22"/>
        </w:rPr>
        <w:t>only</w:t>
      </w:r>
      <w:r w:rsidRPr="003B28C2">
        <w:rPr>
          <w:spacing w:val="-5"/>
          <w:sz w:val="22"/>
          <w:szCs w:val="22"/>
        </w:rPr>
        <w:t xml:space="preserve"> </w:t>
      </w:r>
      <w:r w:rsidRPr="003B28C2">
        <w:rPr>
          <w:sz w:val="22"/>
          <w:szCs w:val="22"/>
        </w:rPr>
        <w:t>capital</w:t>
      </w:r>
      <w:r w:rsidRPr="003B28C2">
        <w:rPr>
          <w:spacing w:val="-5"/>
          <w:sz w:val="22"/>
          <w:szCs w:val="22"/>
        </w:rPr>
        <w:t xml:space="preserve"> </w:t>
      </w:r>
      <w:r w:rsidRPr="003B28C2">
        <w:rPr>
          <w:sz w:val="22"/>
          <w:szCs w:val="22"/>
        </w:rPr>
        <w:t>gains</w:t>
      </w:r>
      <w:r w:rsidRPr="003B28C2">
        <w:rPr>
          <w:spacing w:val="-5"/>
          <w:sz w:val="22"/>
          <w:szCs w:val="22"/>
        </w:rPr>
        <w:t xml:space="preserve"> </w:t>
      </w:r>
      <w:r w:rsidR="000D2607">
        <w:rPr>
          <w:sz w:val="22"/>
          <w:szCs w:val="22"/>
        </w:rPr>
        <w:t xml:space="preserve">in </w:t>
      </w:r>
      <w:r w:rsidR="001B4A01">
        <w:rPr>
          <w:sz w:val="22"/>
          <w:szCs w:val="22"/>
        </w:rPr>
        <w:t>2023</w:t>
      </w:r>
      <w:r w:rsidR="001B4A01" w:rsidRPr="003B28C2">
        <w:rPr>
          <w:spacing w:val="-5"/>
          <w:sz w:val="22"/>
          <w:szCs w:val="22"/>
        </w:rPr>
        <w:t xml:space="preserve"> </w:t>
      </w:r>
      <w:r w:rsidRPr="003B28C2">
        <w:rPr>
          <w:sz w:val="22"/>
          <w:szCs w:val="22"/>
        </w:rPr>
        <w:t>are</w:t>
      </w:r>
      <w:r w:rsidRPr="003B28C2">
        <w:rPr>
          <w:spacing w:val="-5"/>
          <w:sz w:val="22"/>
          <w:szCs w:val="22"/>
        </w:rPr>
        <w:t xml:space="preserve"> </w:t>
      </w:r>
      <w:r w:rsidRPr="003B28C2">
        <w:rPr>
          <w:sz w:val="22"/>
          <w:szCs w:val="22"/>
        </w:rPr>
        <w:t>on</w:t>
      </w:r>
      <w:r w:rsidRPr="003B28C2">
        <w:rPr>
          <w:spacing w:val="-5"/>
          <w:sz w:val="22"/>
          <w:szCs w:val="22"/>
        </w:rPr>
        <w:t xml:space="preserve"> </w:t>
      </w:r>
      <w:r w:rsidRPr="003B28C2">
        <w:rPr>
          <w:sz w:val="22"/>
          <w:szCs w:val="22"/>
        </w:rPr>
        <w:t>QSBC shares,</w:t>
      </w:r>
      <w:r w:rsidRPr="003B28C2">
        <w:rPr>
          <w:spacing w:val="-6"/>
          <w:sz w:val="22"/>
          <w:szCs w:val="22"/>
        </w:rPr>
        <w:t xml:space="preserve"> </w:t>
      </w:r>
      <w:r w:rsidRPr="003B28C2">
        <w:rPr>
          <w:sz w:val="22"/>
          <w:szCs w:val="22"/>
        </w:rPr>
        <w:t>the</w:t>
      </w:r>
      <w:r w:rsidRPr="003B28C2">
        <w:rPr>
          <w:spacing w:val="-5"/>
          <w:sz w:val="22"/>
          <w:szCs w:val="22"/>
        </w:rPr>
        <w:t xml:space="preserve"> </w:t>
      </w:r>
      <w:r w:rsidRPr="003B28C2">
        <w:rPr>
          <w:sz w:val="22"/>
          <w:szCs w:val="22"/>
        </w:rPr>
        <w:t>simplified</w:t>
      </w:r>
      <w:r w:rsidRPr="003B28C2">
        <w:rPr>
          <w:spacing w:val="-5"/>
          <w:sz w:val="22"/>
          <w:szCs w:val="22"/>
        </w:rPr>
        <w:t xml:space="preserve"> </w:t>
      </w:r>
      <w:r w:rsidRPr="003B28C2">
        <w:rPr>
          <w:sz w:val="22"/>
          <w:szCs w:val="22"/>
        </w:rPr>
        <w:t>formula</w:t>
      </w:r>
      <w:r w:rsidRPr="003B28C2">
        <w:rPr>
          <w:spacing w:val="-5"/>
          <w:sz w:val="22"/>
          <w:szCs w:val="22"/>
        </w:rPr>
        <w:t xml:space="preserve"> </w:t>
      </w:r>
      <w:r w:rsidRPr="003B28C2">
        <w:rPr>
          <w:sz w:val="22"/>
          <w:szCs w:val="22"/>
        </w:rPr>
        <w:t>for</w:t>
      </w:r>
      <w:r w:rsidRPr="003B28C2">
        <w:rPr>
          <w:spacing w:val="-5"/>
          <w:sz w:val="22"/>
          <w:szCs w:val="22"/>
        </w:rPr>
        <w:t xml:space="preserve"> </w:t>
      </w:r>
      <w:r w:rsidRPr="003B28C2">
        <w:rPr>
          <w:sz w:val="22"/>
          <w:szCs w:val="22"/>
        </w:rPr>
        <w:t>the annual gains limit as described in the textbook can be used. Given this, the capital gains deduction is the cumulative gains limit for both Part A and B as it is the least of the following:</w:t>
      </w:r>
    </w:p>
    <w:p w14:paraId="0AE8B120" w14:textId="77777777" w:rsidR="000D2607" w:rsidRDefault="000D2607" w:rsidP="00F04EE1">
      <w:pPr>
        <w:pStyle w:val="BodyText"/>
        <w:tabs>
          <w:tab w:val="left" w:pos="921"/>
          <w:tab w:val="left" w:pos="2128"/>
        </w:tabs>
        <w:spacing w:line="262" w:lineRule="auto"/>
        <w:ind w:left="840" w:right="331"/>
        <w:rPr>
          <w:sz w:val="22"/>
          <w:szCs w:val="22"/>
        </w:rPr>
      </w:pPr>
    </w:p>
    <w:p w14:paraId="253BF3ED" w14:textId="53EDAE20" w:rsidR="009F2261" w:rsidRPr="003B28C2" w:rsidRDefault="009F2261" w:rsidP="007775EF">
      <w:pPr>
        <w:pStyle w:val="BodyText"/>
        <w:tabs>
          <w:tab w:val="left" w:pos="921"/>
          <w:tab w:val="left" w:pos="2128"/>
        </w:tabs>
        <w:spacing w:line="262" w:lineRule="auto"/>
        <w:ind w:right="331"/>
        <w:rPr>
          <w:sz w:val="22"/>
          <w:szCs w:val="22"/>
        </w:rPr>
      </w:pPr>
      <w:r w:rsidRPr="00C176E6">
        <w:rPr>
          <w:b/>
          <w:sz w:val="22"/>
          <w:szCs w:val="22"/>
        </w:rPr>
        <w:t>Amount</w:t>
      </w:r>
      <w:r w:rsidRPr="00C176E6">
        <w:rPr>
          <w:b/>
          <w:spacing w:val="-4"/>
          <w:sz w:val="22"/>
          <w:szCs w:val="22"/>
        </w:rPr>
        <w:t xml:space="preserve"> </w:t>
      </w:r>
      <w:r w:rsidRPr="00C176E6">
        <w:rPr>
          <w:b/>
          <w:sz w:val="22"/>
          <w:szCs w:val="22"/>
        </w:rPr>
        <w:t>Available</w:t>
      </w:r>
      <w:r w:rsidR="00F04EE1">
        <w:rPr>
          <w:b/>
          <w:sz w:val="22"/>
          <w:szCs w:val="22"/>
        </w:rPr>
        <w:t xml:space="preserve"> </w:t>
      </w:r>
      <w:r w:rsidRPr="00C176E6">
        <w:rPr>
          <w:sz w:val="22"/>
          <w:szCs w:val="22"/>
        </w:rPr>
        <w:t>The amount available would be calculated as</w:t>
      </w:r>
      <w:r w:rsidRPr="00C176E6">
        <w:rPr>
          <w:spacing w:val="-10"/>
          <w:sz w:val="22"/>
          <w:szCs w:val="22"/>
        </w:rPr>
        <w:t xml:space="preserve"> </w:t>
      </w:r>
      <w:r w:rsidRPr="00C176E6">
        <w:rPr>
          <w:sz w:val="22"/>
          <w:szCs w:val="22"/>
        </w:rPr>
        <w:t>follows</w:t>
      </w:r>
      <w:r w:rsidRPr="003B28C2">
        <w:rPr>
          <w:sz w:val="22"/>
          <w:szCs w:val="22"/>
        </w:rPr>
        <w:t>:</w:t>
      </w:r>
    </w:p>
    <w:p w14:paraId="253BF3EE" w14:textId="77777777" w:rsidR="009F2261" w:rsidRPr="003B28C2" w:rsidRDefault="009F2261" w:rsidP="009F2261">
      <w:pPr>
        <w:pStyle w:val="BodyText"/>
        <w:spacing w:before="11"/>
        <w:rPr>
          <w:sz w:val="9"/>
        </w:rPr>
      </w:pPr>
    </w:p>
    <w:tbl>
      <w:tblPr>
        <w:tblW w:w="0" w:type="auto"/>
        <w:jc w:val="center"/>
        <w:tblLayout w:type="fixed"/>
        <w:tblCellMar>
          <w:left w:w="0" w:type="dxa"/>
          <w:right w:w="0" w:type="dxa"/>
        </w:tblCellMar>
        <w:tblLook w:val="01E0" w:firstRow="1" w:lastRow="1" w:firstColumn="1" w:lastColumn="1" w:noHBand="0" w:noVBand="0"/>
      </w:tblPr>
      <w:tblGrid>
        <w:gridCol w:w="4211"/>
        <w:gridCol w:w="2140"/>
        <w:gridCol w:w="1293"/>
      </w:tblGrid>
      <w:tr w:rsidR="009F2261" w:rsidRPr="003B28C2" w14:paraId="253BF3F2" w14:textId="77777777" w:rsidTr="00A70DA9">
        <w:trPr>
          <w:trHeight w:val="249"/>
          <w:jc w:val="center"/>
        </w:trPr>
        <w:tc>
          <w:tcPr>
            <w:tcW w:w="4211" w:type="dxa"/>
            <w:tcBorders>
              <w:bottom w:val="single" w:sz="4" w:space="0" w:color="000000"/>
            </w:tcBorders>
          </w:tcPr>
          <w:p w14:paraId="253BF3EF" w14:textId="77777777" w:rsidR="009F2261" w:rsidRPr="003B28C2" w:rsidRDefault="009F2261" w:rsidP="00E23C60">
            <w:pPr>
              <w:pStyle w:val="TableParagraph"/>
              <w:rPr>
                <w:sz w:val="18"/>
              </w:rPr>
            </w:pPr>
          </w:p>
        </w:tc>
        <w:tc>
          <w:tcPr>
            <w:tcW w:w="2140" w:type="dxa"/>
            <w:tcBorders>
              <w:bottom w:val="single" w:sz="4" w:space="0" w:color="000000"/>
            </w:tcBorders>
          </w:tcPr>
          <w:p w14:paraId="253BF3F0" w14:textId="77777777" w:rsidR="009F2261" w:rsidRPr="003B28C2" w:rsidRDefault="009F2261" w:rsidP="00A70DA9">
            <w:pPr>
              <w:pStyle w:val="TableParagraph"/>
              <w:spacing w:line="229" w:lineRule="exact"/>
              <w:ind w:right="60"/>
              <w:jc w:val="right"/>
              <w:rPr>
                <w:b/>
                <w:sz w:val="20"/>
              </w:rPr>
            </w:pPr>
            <w:r w:rsidRPr="003B28C2">
              <w:rPr>
                <w:b/>
                <w:sz w:val="20"/>
              </w:rPr>
              <w:t>Part A</w:t>
            </w:r>
          </w:p>
        </w:tc>
        <w:tc>
          <w:tcPr>
            <w:tcW w:w="1293" w:type="dxa"/>
            <w:tcBorders>
              <w:bottom w:val="single" w:sz="4" w:space="0" w:color="000000"/>
            </w:tcBorders>
          </w:tcPr>
          <w:p w14:paraId="253BF3F1" w14:textId="77777777" w:rsidR="009F2261" w:rsidRPr="003B28C2" w:rsidRDefault="009F2261" w:rsidP="00A70DA9">
            <w:pPr>
              <w:pStyle w:val="TableParagraph"/>
              <w:spacing w:line="229" w:lineRule="exact"/>
              <w:ind w:right="60"/>
              <w:jc w:val="right"/>
              <w:rPr>
                <w:b/>
                <w:sz w:val="20"/>
              </w:rPr>
            </w:pPr>
            <w:r w:rsidRPr="003B28C2">
              <w:rPr>
                <w:b/>
                <w:sz w:val="20"/>
              </w:rPr>
              <w:t>Part B</w:t>
            </w:r>
          </w:p>
        </w:tc>
      </w:tr>
      <w:tr w:rsidR="009F2261" w:rsidRPr="003B28C2" w14:paraId="253BF3F6" w14:textId="77777777" w:rsidTr="00A70DA9">
        <w:trPr>
          <w:trHeight w:val="267"/>
          <w:jc w:val="center"/>
        </w:trPr>
        <w:tc>
          <w:tcPr>
            <w:tcW w:w="4211" w:type="dxa"/>
            <w:tcBorders>
              <w:top w:val="single" w:sz="4" w:space="0" w:color="000000"/>
            </w:tcBorders>
          </w:tcPr>
          <w:p w14:paraId="253BF3F3" w14:textId="17BB2921" w:rsidR="009F2261" w:rsidRPr="003B28C2" w:rsidRDefault="009F2261" w:rsidP="000D2607">
            <w:pPr>
              <w:pStyle w:val="TableParagraph"/>
              <w:spacing w:before="16"/>
              <w:ind w:left="30"/>
              <w:rPr>
                <w:sz w:val="20"/>
              </w:rPr>
            </w:pPr>
            <w:r w:rsidRPr="003B28C2">
              <w:rPr>
                <w:sz w:val="20"/>
              </w:rPr>
              <w:t>Amount Available [(1/</w:t>
            </w:r>
            <w:proofErr w:type="gramStart"/>
            <w:r w:rsidRPr="003B28C2">
              <w:rPr>
                <w:sz w:val="20"/>
              </w:rPr>
              <w:t>2)(</w:t>
            </w:r>
            <w:proofErr w:type="gramEnd"/>
            <w:r w:rsidRPr="003B28C2">
              <w:rPr>
                <w:sz w:val="20"/>
              </w:rPr>
              <w:t>$</w:t>
            </w:r>
            <w:r w:rsidR="00F33B9B">
              <w:rPr>
                <w:sz w:val="20"/>
              </w:rPr>
              <w:t>971,190</w:t>
            </w:r>
            <w:r w:rsidRPr="003B28C2">
              <w:rPr>
                <w:sz w:val="20"/>
              </w:rPr>
              <w:t>*)]</w:t>
            </w:r>
          </w:p>
        </w:tc>
        <w:tc>
          <w:tcPr>
            <w:tcW w:w="2140" w:type="dxa"/>
            <w:tcBorders>
              <w:top w:val="single" w:sz="4" w:space="0" w:color="000000"/>
            </w:tcBorders>
          </w:tcPr>
          <w:p w14:paraId="253BF3F4" w14:textId="76A518BC" w:rsidR="009F2261" w:rsidRPr="003B28C2" w:rsidRDefault="009F2261" w:rsidP="000D2607">
            <w:pPr>
              <w:pStyle w:val="TableParagraph"/>
              <w:spacing w:before="16"/>
              <w:ind w:right="60"/>
              <w:jc w:val="right"/>
              <w:rPr>
                <w:sz w:val="20"/>
              </w:rPr>
            </w:pPr>
            <w:r w:rsidRPr="003B28C2">
              <w:rPr>
                <w:sz w:val="20"/>
              </w:rPr>
              <w:t>$</w:t>
            </w:r>
            <w:r w:rsidR="00F33B9B">
              <w:rPr>
                <w:sz w:val="20"/>
              </w:rPr>
              <w:t>485,595</w:t>
            </w:r>
          </w:p>
        </w:tc>
        <w:tc>
          <w:tcPr>
            <w:tcW w:w="1293" w:type="dxa"/>
            <w:tcBorders>
              <w:top w:val="single" w:sz="4" w:space="0" w:color="000000"/>
            </w:tcBorders>
          </w:tcPr>
          <w:p w14:paraId="253BF3F5" w14:textId="36B2D3A5" w:rsidR="009F2261" w:rsidRPr="003B28C2" w:rsidRDefault="009F2261" w:rsidP="000D2607">
            <w:pPr>
              <w:pStyle w:val="TableParagraph"/>
              <w:spacing w:before="16"/>
              <w:ind w:right="60"/>
              <w:jc w:val="right"/>
              <w:rPr>
                <w:sz w:val="20"/>
              </w:rPr>
            </w:pPr>
            <w:r w:rsidRPr="003B28C2">
              <w:rPr>
                <w:sz w:val="20"/>
              </w:rPr>
              <w:t>$</w:t>
            </w:r>
            <w:r w:rsidR="00F33B9B">
              <w:rPr>
                <w:sz w:val="20"/>
              </w:rPr>
              <w:t>485,595</w:t>
            </w:r>
          </w:p>
        </w:tc>
      </w:tr>
      <w:tr w:rsidR="009F2261" w:rsidRPr="003B28C2" w14:paraId="253BF3FA" w14:textId="77777777" w:rsidTr="00A70DA9">
        <w:trPr>
          <w:trHeight w:val="249"/>
          <w:jc w:val="center"/>
        </w:trPr>
        <w:tc>
          <w:tcPr>
            <w:tcW w:w="4211" w:type="dxa"/>
          </w:tcPr>
          <w:p w14:paraId="253BF3F7" w14:textId="46549ACD" w:rsidR="009F2261" w:rsidRPr="003B28C2" w:rsidRDefault="009F2261" w:rsidP="000D2607">
            <w:pPr>
              <w:pStyle w:val="TableParagraph"/>
              <w:spacing w:line="227" w:lineRule="exact"/>
              <w:ind w:left="30"/>
              <w:rPr>
                <w:sz w:val="20"/>
              </w:rPr>
            </w:pPr>
            <w:r w:rsidRPr="003B28C2">
              <w:rPr>
                <w:sz w:val="20"/>
              </w:rPr>
              <w:t xml:space="preserve">Amount Used in </w:t>
            </w:r>
            <w:r w:rsidR="00F33B9B" w:rsidRPr="003B28C2">
              <w:rPr>
                <w:sz w:val="20"/>
              </w:rPr>
              <w:t>201</w:t>
            </w:r>
            <w:r w:rsidR="00F33B9B">
              <w:rPr>
                <w:sz w:val="20"/>
              </w:rPr>
              <w:t>4</w:t>
            </w:r>
            <w:r w:rsidR="00F33B9B" w:rsidRPr="003B28C2">
              <w:rPr>
                <w:sz w:val="20"/>
              </w:rPr>
              <w:t xml:space="preserve"> </w:t>
            </w:r>
            <w:r w:rsidRPr="003B28C2">
              <w:rPr>
                <w:sz w:val="20"/>
              </w:rPr>
              <w:t>[(1/</w:t>
            </w:r>
            <w:proofErr w:type="gramStart"/>
            <w:r w:rsidRPr="003B28C2">
              <w:rPr>
                <w:sz w:val="20"/>
              </w:rPr>
              <w:t>2)(</w:t>
            </w:r>
            <w:proofErr w:type="gramEnd"/>
            <w:r w:rsidRPr="003B28C2">
              <w:rPr>
                <w:sz w:val="20"/>
              </w:rPr>
              <w:t>$20,000)]</w:t>
            </w:r>
          </w:p>
        </w:tc>
        <w:tc>
          <w:tcPr>
            <w:tcW w:w="2140" w:type="dxa"/>
          </w:tcPr>
          <w:p w14:paraId="253BF3F8" w14:textId="48275EF8" w:rsidR="009F2261" w:rsidRPr="003B28C2" w:rsidRDefault="009F2261" w:rsidP="00A70DA9">
            <w:pPr>
              <w:pStyle w:val="TableParagraph"/>
              <w:tabs>
                <w:tab w:val="left" w:pos="287"/>
              </w:tabs>
              <w:spacing w:line="227" w:lineRule="exact"/>
              <w:jc w:val="right"/>
              <w:rPr>
                <w:sz w:val="20"/>
              </w:rPr>
            </w:pPr>
            <w:r w:rsidRPr="003B28C2">
              <w:rPr>
                <w:sz w:val="20"/>
              </w:rPr>
              <w:t>(</w:t>
            </w:r>
            <w:r w:rsidRPr="003B28C2">
              <w:rPr>
                <w:spacing w:val="-1"/>
                <w:sz w:val="20"/>
              </w:rPr>
              <w:t>10,000)</w:t>
            </w:r>
          </w:p>
        </w:tc>
        <w:tc>
          <w:tcPr>
            <w:tcW w:w="1293" w:type="dxa"/>
          </w:tcPr>
          <w:p w14:paraId="253BF3F9" w14:textId="678BD671" w:rsidR="009F2261" w:rsidRPr="003B28C2" w:rsidRDefault="009F2261" w:rsidP="00A70DA9">
            <w:pPr>
              <w:pStyle w:val="TableParagraph"/>
              <w:spacing w:line="227" w:lineRule="exact"/>
              <w:jc w:val="right"/>
              <w:rPr>
                <w:sz w:val="20"/>
              </w:rPr>
            </w:pPr>
            <w:r w:rsidRPr="003B28C2">
              <w:rPr>
                <w:sz w:val="20"/>
              </w:rPr>
              <w:t>(10,000)</w:t>
            </w:r>
          </w:p>
        </w:tc>
      </w:tr>
      <w:tr w:rsidR="009F2261" w:rsidRPr="003B28C2" w14:paraId="253BF3FE" w14:textId="77777777" w:rsidTr="00A70DA9">
        <w:trPr>
          <w:trHeight w:val="249"/>
          <w:jc w:val="center"/>
        </w:trPr>
        <w:tc>
          <w:tcPr>
            <w:tcW w:w="4211" w:type="dxa"/>
            <w:tcBorders>
              <w:bottom w:val="single" w:sz="4" w:space="0" w:color="000000"/>
            </w:tcBorders>
          </w:tcPr>
          <w:p w14:paraId="253BF3FB" w14:textId="6F855F11" w:rsidR="009F2261" w:rsidRPr="003B28C2" w:rsidRDefault="009F2261" w:rsidP="000D2607">
            <w:pPr>
              <w:pStyle w:val="TableParagraph"/>
              <w:spacing w:line="228" w:lineRule="exact"/>
              <w:ind w:left="29"/>
              <w:rPr>
                <w:sz w:val="20"/>
              </w:rPr>
            </w:pPr>
            <w:r w:rsidRPr="003B28C2">
              <w:rPr>
                <w:sz w:val="20"/>
              </w:rPr>
              <w:t xml:space="preserve">Amount Used in </w:t>
            </w:r>
            <w:r w:rsidR="00F33B9B" w:rsidRPr="003B28C2">
              <w:rPr>
                <w:sz w:val="20"/>
              </w:rPr>
              <w:t>201</w:t>
            </w:r>
            <w:r w:rsidR="00F33B9B">
              <w:rPr>
                <w:sz w:val="20"/>
              </w:rPr>
              <w:t>8</w:t>
            </w:r>
            <w:r w:rsidR="00F33B9B" w:rsidRPr="003B28C2">
              <w:rPr>
                <w:sz w:val="20"/>
              </w:rPr>
              <w:t xml:space="preserve"> </w:t>
            </w:r>
            <w:r w:rsidRPr="003B28C2">
              <w:rPr>
                <w:sz w:val="20"/>
              </w:rPr>
              <w:t>[(1/</w:t>
            </w:r>
            <w:proofErr w:type="gramStart"/>
            <w:r w:rsidRPr="003B28C2">
              <w:rPr>
                <w:sz w:val="20"/>
              </w:rPr>
              <w:t>2)(</w:t>
            </w:r>
            <w:proofErr w:type="gramEnd"/>
            <w:r w:rsidRPr="003B28C2">
              <w:rPr>
                <w:sz w:val="20"/>
              </w:rPr>
              <w:t>$14,000)]</w:t>
            </w:r>
          </w:p>
        </w:tc>
        <w:tc>
          <w:tcPr>
            <w:tcW w:w="2140" w:type="dxa"/>
            <w:tcBorders>
              <w:bottom w:val="single" w:sz="4" w:space="0" w:color="000000"/>
            </w:tcBorders>
          </w:tcPr>
          <w:p w14:paraId="253BF3FC" w14:textId="297321C4" w:rsidR="009F2261" w:rsidRPr="003B28C2" w:rsidRDefault="009F2261" w:rsidP="00A70DA9">
            <w:pPr>
              <w:pStyle w:val="TableParagraph"/>
              <w:tabs>
                <w:tab w:val="left" w:pos="398"/>
              </w:tabs>
              <w:spacing w:line="228" w:lineRule="exact"/>
              <w:jc w:val="right"/>
              <w:rPr>
                <w:sz w:val="20"/>
              </w:rPr>
            </w:pPr>
            <w:r w:rsidRPr="003B28C2">
              <w:rPr>
                <w:sz w:val="20"/>
              </w:rPr>
              <w:t>(</w:t>
            </w:r>
            <w:r w:rsidRPr="003B28C2">
              <w:rPr>
                <w:spacing w:val="-1"/>
                <w:sz w:val="20"/>
              </w:rPr>
              <w:t>7,000)</w:t>
            </w:r>
          </w:p>
        </w:tc>
        <w:tc>
          <w:tcPr>
            <w:tcW w:w="1293" w:type="dxa"/>
            <w:tcBorders>
              <w:bottom w:val="single" w:sz="4" w:space="0" w:color="000000"/>
            </w:tcBorders>
          </w:tcPr>
          <w:p w14:paraId="253BF3FD" w14:textId="40E33598" w:rsidR="009F2261" w:rsidRPr="003B28C2" w:rsidRDefault="009F2261" w:rsidP="00A70DA9">
            <w:pPr>
              <w:pStyle w:val="TableParagraph"/>
              <w:tabs>
                <w:tab w:val="left" w:pos="342"/>
              </w:tabs>
              <w:spacing w:line="228" w:lineRule="exact"/>
              <w:jc w:val="right"/>
              <w:rPr>
                <w:sz w:val="20"/>
              </w:rPr>
            </w:pPr>
            <w:r w:rsidRPr="003B28C2">
              <w:rPr>
                <w:sz w:val="20"/>
              </w:rPr>
              <w:t>(</w:t>
            </w:r>
            <w:r w:rsidRPr="003B28C2">
              <w:rPr>
                <w:spacing w:val="-1"/>
                <w:sz w:val="20"/>
              </w:rPr>
              <w:t>7,000)</w:t>
            </w:r>
          </w:p>
        </w:tc>
      </w:tr>
      <w:tr w:rsidR="009F2261" w:rsidRPr="003B28C2" w14:paraId="253BF402" w14:textId="77777777" w:rsidTr="00A70DA9">
        <w:trPr>
          <w:trHeight w:val="287"/>
          <w:jc w:val="center"/>
        </w:trPr>
        <w:tc>
          <w:tcPr>
            <w:tcW w:w="4211" w:type="dxa"/>
            <w:tcBorders>
              <w:top w:val="single" w:sz="4" w:space="0" w:color="000000"/>
              <w:bottom w:val="double" w:sz="1" w:space="0" w:color="000000"/>
            </w:tcBorders>
          </w:tcPr>
          <w:p w14:paraId="253BF3FF" w14:textId="77E57B1A" w:rsidR="009F2261" w:rsidRPr="003B28C2" w:rsidRDefault="000D2607" w:rsidP="000D2607">
            <w:pPr>
              <w:pStyle w:val="TableParagraph"/>
              <w:spacing w:before="16"/>
              <w:ind w:left="30"/>
              <w:rPr>
                <w:sz w:val="20"/>
              </w:rPr>
            </w:pPr>
            <w:r>
              <w:rPr>
                <w:sz w:val="20"/>
              </w:rPr>
              <w:t xml:space="preserve">Capital Gains Deduction </w:t>
            </w:r>
            <w:r w:rsidR="009F2261" w:rsidRPr="003B28C2">
              <w:rPr>
                <w:sz w:val="20"/>
              </w:rPr>
              <w:t>Available</w:t>
            </w:r>
          </w:p>
        </w:tc>
        <w:tc>
          <w:tcPr>
            <w:tcW w:w="2140" w:type="dxa"/>
            <w:tcBorders>
              <w:top w:val="single" w:sz="4" w:space="0" w:color="000000"/>
              <w:bottom w:val="double" w:sz="1" w:space="0" w:color="000000"/>
            </w:tcBorders>
          </w:tcPr>
          <w:p w14:paraId="253BF400" w14:textId="724E0B88" w:rsidR="009F2261" w:rsidRPr="003B28C2" w:rsidRDefault="009F2261" w:rsidP="000D2607">
            <w:pPr>
              <w:pStyle w:val="TableParagraph"/>
              <w:spacing w:before="16"/>
              <w:ind w:right="60"/>
              <w:jc w:val="right"/>
              <w:rPr>
                <w:sz w:val="20"/>
              </w:rPr>
            </w:pPr>
            <w:r w:rsidRPr="003B28C2">
              <w:rPr>
                <w:sz w:val="20"/>
              </w:rPr>
              <w:t>$</w:t>
            </w:r>
            <w:r w:rsidR="00F33B9B">
              <w:rPr>
                <w:sz w:val="20"/>
              </w:rPr>
              <w:t>468,595</w:t>
            </w:r>
          </w:p>
        </w:tc>
        <w:tc>
          <w:tcPr>
            <w:tcW w:w="1293" w:type="dxa"/>
            <w:tcBorders>
              <w:top w:val="single" w:sz="4" w:space="0" w:color="000000"/>
              <w:bottom w:val="double" w:sz="1" w:space="0" w:color="000000"/>
            </w:tcBorders>
          </w:tcPr>
          <w:p w14:paraId="253BF401" w14:textId="371D6448" w:rsidR="009F2261" w:rsidRPr="003B28C2" w:rsidRDefault="009F2261" w:rsidP="000D2607">
            <w:pPr>
              <w:pStyle w:val="TableParagraph"/>
              <w:spacing w:before="16"/>
              <w:ind w:right="60"/>
              <w:jc w:val="right"/>
              <w:rPr>
                <w:sz w:val="20"/>
              </w:rPr>
            </w:pPr>
            <w:r w:rsidRPr="003B28C2">
              <w:rPr>
                <w:sz w:val="20"/>
              </w:rPr>
              <w:t>$</w:t>
            </w:r>
            <w:r w:rsidR="00F33B9B">
              <w:rPr>
                <w:sz w:val="20"/>
              </w:rPr>
              <w:t>468,595</w:t>
            </w:r>
          </w:p>
        </w:tc>
      </w:tr>
    </w:tbl>
    <w:p w14:paraId="253BF403" w14:textId="77777777" w:rsidR="009F2261" w:rsidRPr="003B28C2" w:rsidRDefault="009F2261" w:rsidP="009F2261">
      <w:pPr>
        <w:pStyle w:val="BodyText"/>
        <w:spacing w:before="5"/>
        <w:rPr>
          <w:sz w:val="17"/>
        </w:rPr>
      </w:pPr>
    </w:p>
    <w:p w14:paraId="253BF404" w14:textId="1D915DF9" w:rsidR="009F2261" w:rsidRPr="00F04EE1" w:rsidRDefault="009F2261" w:rsidP="00F04EE1">
      <w:pPr>
        <w:pStyle w:val="BodyText"/>
        <w:spacing w:before="97" w:line="259" w:lineRule="auto"/>
        <w:ind w:left="864" w:right="329"/>
      </w:pPr>
      <w:r w:rsidRPr="00F04EE1">
        <w:t xml:space="preserve">*This is the </w:t>
      </w:r>
      <w:r w:rsidR="001B4A01" w:rsidRPr="00F04EE1">
        <w:t>202</w:t>
      </w:r>
      <w:r w:rsidR="001B4A01">
        <w:t>3</w:t>
      </w:r>
      <w:r w:rsidR="001B4A01" w:rsidRPr="00F04EE1">
        <w:t xml:space="preserve"> </w:t>
      </w:r>
      <w:r w:rsidRPr="00F04EE1">
        <w:t xml:space="preserve">limit for gains on dispositions of QSBC shares. For gains on qualified farm or fishing property (QFP), the </w:t>
      </w:r>
      <w:r w:rsidR="001B4A01" w:rsidRPr="00F04EE1">
        <w:t>202</w:t>
      </w:r>
      <w:r w:rsidR="001B4A01">
        <w:t>3</w:t>
      </w:r>
      <w:r w:rsidR="001B4A01" w:rsidRPr="00F04EE1">
        <w:t xml:space="preserve"> </w:t>
      </w:r>
      <w:r w:rsidRPr="00F04EE1">
        <w:t xml:space="preserve">limit remains unchanged from </w:t>
      </w:r>
      <w:r w:rsidR="001B4A01" w:rsidRPr="00F04EE1">
        <w:t>202</w:t>
      </w:r>
      <w:r w:rsidR="001B4A01">
        <w:t>2</w:t>
      </w:r>
      <w:r w:rsidR="001B4A01" w:rsidRPr="00F04EE1">
        <w:t xml:space="preserve"> </w:t>
      </w:r>
      <w:r w:rsidRPr="00F04EE1">
        <w:t>at $1,000,000</w:t>
      </w:r>
      <w:r w:rsidR="001B4A01">
        <w:t xml:space="preserve"> in total adding $28,810 for QFP</w:t>
      </w:r>
      <w:r w:rsidRPr="00F04EE1">
        <w:t>.</w:t>
      </w:r>
    </w:p>
    <w:p w14:paraId="253BF405" w14:textId="77777777" w:rsidR="009F2261" w:rsidRPr="003B28C2" w:rsidRDefault="009F2261" w:rsidP="00DF3A6B">
      <w:pPr>
        <w:pStyle w:val="BodyText"/>
        <w:spacing w:before="6"/>
        <w:ind w:right="329"/>
        <w:rPr>
          <w:sz w:val="22"/>
          <w:szCs w:val="22"/>
        </w:rPr>
      </w:pPr>
    </w:p>
    <w:p w14:paraId="253BF406" w14:textId="0063D4C7" w:rsidR="009F2261" w:rsidRPr="00C176E6" w:rsidRDefault="009F2261" w:rsidP="00C176E6">
      <w:pPr>
        <w:tabs>
          <w:tab w:val="left" w:pos="2195"/>
        </w:tabs>
        <w:ind w:right="330"/>
        <w:rPr>
          <w:rFonts w:ascii="Arial" w:hAnsi="Arial" w:cs="Arial"/>
        </w:rPr>
      </w:pPr>
      <w:r w:rsidRPr="00C176E6">
        <w:rPr>
          <w:rFonts w:ascii="Arial" w:hAnsi="Arial" w:cs="Arial"/>
          <w:b/>
        </w:rPr>
        <w:t>Annual</w:t>
      </w:r>
      <w:r w:rsidRPr="00C176E6">
        <w:rPr>
          <w:rFonts w:ascii="Arial" w:hAnsi="Arial" w:cs="Arial"/>
          <w:b/>
          <w:spacing w:val="-4"/>
        </w:rPr>
        <w:t xml:space="preserve"> </w:t>
      </w:r>
      <w:r w:rsidRPr="00C176E6">
        <w:rPr>
          <w:rFonts w:ascii="Arial" w:hAnsi="Arial" w:cs="Arial"/>
          <w:b/>
        </w:rPr>
        <w:t>Gains</w:t>
      </w:r>
      <w:r w:rsidRPr="00C176E6">
        <w:rPr>
          <w:rFonts w:ascii="Arial" w:hAnsi="Arial" w:cs="Arial"/>
          <w:b/>
          <w:spacing w:val="-3"/>
        </w:rPr>
        <w:t xml:space="preserve"> </w:t>
      </w:r>
      <w:r w:rsidRPr="00C176E6">
        <w:rPr>
          <w:rFonts w:ascii="Arial" w:hAnsi="Arial" w:cs="Arial"/>
          <w:b/>
        </w:rPr>
        <w:t>limit</w:t>
      </w:r>
      <w:r w:rsidR="00113C1C">
        <w:rPr>
          <w:rFonts w:ascii="Arial" w:hAnsi="Arial" w:cs="Arial"/>
          <w:b/>
        </w:rPr>
        <w:t xml:space="preserve"> </w:t>
      </w:r>
      <w:proofErr w:type="gramStart"/>
      <w:r w:rsidRPr="00C176E6">
        <w:rPr>
          <w:rFonts w:ascii="Arial" w:hAnsi="Arial" w:cs="Arial"/>
        </w:rPr>
        <w:t>The</w:t>
      </w:r>
      <w:proofErr w:type="gramEnd"/>
      <w:r w:rsidRPr="00C176E6">
        <w:rPr>
          <w:rFonts w:ascii="Arial" w:hAnsi="Arial" w:cs="Arial"/>
        </w:rPr>
        <w:t xml:space="preserve"> annual gains limit would be calculated as</w:t>
      </w:r>
      <w:r w:rsidRPr="00C176E6">
        <w:rPr>
          <w:rFonts w:ascii="Arial" w:hAnsi="Arial" w:cs="Arial"/>
          <w:spacing w:val="-12"/>
        </w:rPr>
        <w:t xml:space="preserve"> </w:t>
      </w:r>
      <w:r w:rsidRPr="00C176E6">
        <w:rPr>
          <w:rFonts w:ascii="Arial" w:hAnsi="Arial" w:cs="Arial"/>
        </w:rPr>
        <w:t>follows:</w:t>
      </w:r>
    </w:p>
    <w:tbl>
      <w:tblPr>
        <w:tblW w:w="0" w:type="auto"/>
        <w:jc w:val="center"/>
        <w:tblLayout w:type="fixed"/>
        <w:tblCellMar>
          <w:left w:w="0" w:type="dxa"/>
          <w:right w:w="0" w:type="dxa"/>
        </w:tblCellMar>
        <w:tblLook w:val="01E0" w:firstRow="1" w:lastRow="1" w:firstColumn="1" w:lastColumn="1" w:noHBand="0" w:noVBand="0"/>
      </w:tblPr>
      <w:tblGrid>
        <w:gridCol w:w="4870"/>
        <w:gridCol w:w="1502"/>
        <w:gridCol w:w="1257"/>
      </w:tblGrid>
      <w:tr w:rsidR="009F2261" w:rsidRPr="003B28C2" w14:paraId="253BF40B" w14:textId="77777777" w:rsidTr="00A70DA9">
        <w:trPr>
          <w:trHeight w:val="249"/>
          <w:jc w:val="center"/>
        </w:trPr>
        <w:tc>
          <w:tcPr>
            <w:tcW w:w="4870" w:type="dxa"/>
            <w:tcBorders>
              <w:bottom w:val="single" w:sz="4" w:space="0" w:color="000000"/>
            </w:tcBorders>
          </w:tcPr>
          <w:p w14:paraId="253BF408" w14:textId="77777777" w:rsidR="009F2261" w:rsidRPr="003B28C2" w:rsidRDefault="009F2261" w:rsidP="00E23C60">
            <w:pPr>
              <w:pStyle w:val="TableParagraph"/>
              <w:rPr>
                <w:sz w:val="18"/>
              </w:rPr>
            </w:pPr>
          </w:p>
        </w:tc>
        <w:tc>
          <w:tcPr>
            <w:tcW w:w="1502" w:type="dxa"/>
            <w:tcBorders>
              <w:bottom w:val="single" w:sz="4" w:space="0" w:color="000000"/>
            </w:tcBorders>
          </w:tcPr>
          <w:p w14:paraId="253BF409" w14:textId="77777777" w:rsidR="009F2261" w:rsidRPr="003B28C2" w:rsidRDefault="009F2261" w:rsidP="00A70DA9">
            <w:pPr>
              <w:pStyle w:val="TableParagraph"/>
              <w:spacing w:line="229" w:lineRule="exact"/>
              <w:ind w:left="474" w:right="60"/>
              <w:jc w:val="right"/>
              <w:rPr>
                <w:b/>
                <w:sz w:val="20"/>
              </w:rPr>
            </w:pPr>
            <w:r w:rsidRPr="003B28C2">
              <w:rPr>
                <w:b/>
                <w:sz w:val="20"/>
              </w:rPr>
              <w:t>Part A</w:t>
            </w:r>
          </w:p>
        </w:tc>
        <w:tc>
          <w:tcPr>
            <w:tcW w:w="1257" w:type="dxa"/>
            <w:tcBorders>
              <w:bottom w:val="single" w:sz="4" w:space="0" w:color="000000"/>
            </w:tcBorders>
          </w:tcPr>
          <w:p w14:paraId="253BF40A" w14:textId="77777777" w:rsidR="009F2261" w:rsidRPr="003B28C2" w:rsidRDefault="009F2261" w:rsidP="00A70DA9">
            <w:pPr>
              <w:pStyle w:val="TableParagraph"/>
              <w:spacing w:line="229" w:lineRule="exact"/>
              <w:ind w:right="60"/>
              <w:jc w:val="right"/>
              <w:rPr>
                <w:b/>
                <w:sz w:val="20"/>
              </w:rPr>
            </w:pPr>
            <w:r w:rsidRPr="003B28C2">
              <w:rPr>
                <w:b/>
                <w:sz w:val="20"/>
              </w:rPr>
              <w:t>Part B</w:t>
            </w:r>
          </w:p>
        </w:tc>
      </w:tr>
      <w:tr w:rsidR="009F2261" w:rsidRPr="003B28C2" w14:paraId="253BF40F" w14:textId="77777777" w:rsidTr="00A70DA9">
        <w:trPr>
          <w:trHeight w:val="267"/>
          <w:jc w:val="center"/>
        </w:trPr>
        <w:tc>
          <w:tcPr>
            <w:tcW w:w="4870" w:type="dxa"/>
            <w:tcBorders>
              <w:top w:val="single" w:sz="4" w:space="0" w:color="000000"/>
            </w:tcBorders>
          </w:tcPr>
          <w:p w14:paraId="253BF40C" w14:textId="77777777" w:rsidR="009F2261" w:rsidRPr="003B28C2" w:rsidRDefault="009F2261" w:rsidP="00E23C60">
            <w:pPr>
              <w:pStyle w:val="TableParagraph"/>
              <w:spacing w:before="16"/>
              <w:ind w:left="30"/>
              <w:rPr>
                <w:sz w:val="20"/>
              </w:rPr>
            </w:pPr>
            <w:r w:rsidRPr="003B28C2">
              <w:rPr>
                <w:sz w:val="20"/>
              </w:rPr>
              <w:t>ITA 3(b) amount</w:t>
            </w:r>
          </w:p>
        </w:tc>
        <w:tc>
          <w:tcPr>
            <w:tcW w:w="1502" w:type="dxa"/>
            <w:tcBorders>
              <w:top w:val="single" w:sz="4" w:space="0" w:color="000000"/>
            </w:tcBorders>
          </w:tcPr>
          <w:p w14:paraId="253BF40D" w14:textId="77777777" w:rsidR="009F2261" w:rsidRPr="003B28C2" w:rsidRDefault="009F2261" w:rsidP="00A70DA9">
            <w:pPr>
              <w:pStyle w:val="TableParagraph"/>
              <w:spacing w:before="16"/>
              <w:ind w:left="341" w:right="60"/>
              <w:jc w:val="right"/>
              <w:rPr>
                <w:sz w:val="20"/>
              </w:rPr>
            </w:pPr>
            <w:r w:rsidRPr="003B28C2">
              <w:rPr>
                <w:sz w:val="20"/>
              </w:rPr>
              <w:t>$49,000</w:t>
            </w:r>
          </w:p>
        </w:tc>
        <w:tc>
          <w:tcPr>
            <w:tcW w:w="1257" w:type="dxa"/>
            <w:tcBorders>
              <w:top w:val="single" w:sz="4" w:space="0" w:color="000000"/>
            </w:tcBorders>
          </w:tcPr>
          <w:p w14:paraId="253BF40E" w14:textId="77777777" w:rsidR="009F2261" w:rsidRPr="003B28C2" w:rsidRDefault="009F2261" w:rsidP="00A70DA9">
            <w:pPr>
              <w:pStyle w:val="TableParagraph"/>
              <w:spacing w:before="16"/>
              <w:ind w:right="60"/>
              <w:jc w:val="right"/>
              <w:rPr>
                <w:sz w:val="20"/>
              </w:rPr>
            </w:pPr>
            <w:r w:rsidRPr="003B28C2">
              <w:rPr>
                <w:sz w:val="20"/>
              </w:rPr>
              <w:t>$49,000</w:t>
            </w:r>
          </w:p>
        </w:tc>
      </w:tr>
      <w:tr w:rsidR="009F2261" w:rsidRPr="003B28C2" w14:paraId="253BF413" w14:textId="77777777" w:rsidTr="00A70DA9">
        <w:trPr>
          <w:trHeight w:val="249"/>
          <w:jc w:val="center"/>
        </w:trPr>
        <w:tc>
          <w:tcPr>
            <w:tcW w:w="4870" w:type="dxa"/>
          </w:tcPr>
          <w:p w14:paraId="253BF410" w14:textId="77777777" w:rsidR="009F2261" w:rsidRPr="003B28C2" w:rsidRDefault="009F2261" w:rsidP="00E23C60">
            <w:pPr>
              <w:pStyle w:val="TableParagraph"/>
              <w:spacing w:line="227" w:lineRule="exact"/>
              <w:ind w:left="30"/>
              <w:rPr>
                <w:sz w:val="20"/>
              </w:rPr>
            </w:pPr>
            <w:r w:rsidRPr="003B28C2">
              <w:rPr>
                <w:sz w:val="20"/>
              </w:rPr>
              <w:t>ABIL Realized</w:t>
            </w:r>
          </w:p>
        </w:tc>
        <w:tc>
          <w:tcPr>
            <w:tcW w:w="1502" w:type="dxa"/>
          </w:tcPr>
          <w:p w14:paraId="253BF411" w14:textId="7AAE9F2A" w:rsidR="009F2261" w:rsidRPr="003B28C2" w:rsidRDefault="009F2261" w:rsidP="00A70DA9">
            <w:pPr>
              <w:pStyle w:val="TableParagraph"/>
              <w:spacing w:line="227" w:lineRule="exact"/>
              <w:ind w:left="274"/>
              <w:jc w:val="right"/>
              <w:rPr>
                <w:sz w:val="20"/>
              </w:rPr>
            </w:pPr>
            <w:r w:rsidRPr="003B28C2">
              <w:rPr>
                <w:sz w:val="20"/>
              </w:rPr>
              <w:t>(13,600)</w:t>
            </w:r>
          </w:p>
        </w:tc>
        <w:tc>
          <w:tcPr>
            <w:tcW w:w="1257" w:type="dxa"/>
          </w:tcPr>
          <w:p w14:paraId="253BF412" w14:textId="2BACCE9E" w:rsidR="009F2261" w:rsidRPr="003B28C2" w:rsidRDefault="009F2261" w:rsidP="00A70DA9">
            <w:pPr>
              <w:pStyle w:val="TableParagraph"/>
              <w:spacing w:line="227" w:lineRule="exact"/>
              <w:jc w:val="right"/>
              <w:rPr>
                <w:sz w:val="20"/>
              </w:rPr>
            </w:pPr>
            <w:r w:rsidRPr="003B28C2">
              <w:rPr>
                <w:sz w:val="20"/>
              </w:rPr>
              <w:t>(13,600)</w:t>
            </w:r>
          </w:p>
        </w:tc>
      </w:tr>
      <w:tr w:rsidR="009F2261" w:rsidRPr="003B28C2" w14:paraId="253BF41B" w14:textId="77777777" w:rsidTr="00A70DA9">
        <w:trPr>
          <w:trHeight w:val="250"/>
          <w:jc w:val="center"/>
        </w:trPr>
        <w:tc>
          <w:tcPr>
            <w:tcW w:w="4870" w:type="dxa"/>
            <w:tcBorders>
              <w:bottom w:val="single" w:sz="4" w:space="0" w:color="000000"/>
            </w:tcBorders>
          </w:tcPr>
          <w:p w14:paraId="253BF418" w14:textId="632B836F" w:rsidR="009F2261" w:rsidRPr="003B28C2" w:rsidRDefault="00977E64" w:rsidP="000D2607">
            <w:pPr>
              <w:pStyle w:val="TableParagraph"/>
              <w:spacing w:line="227" w:lineRule="exact"/>
              <w:ind w:left="29"/>
              <w:rPr>
                <w:sz w:val="20"/>
              </w:rPr>
            </w:pPr>
            <w:r w:rsidRPr="003B28C2">
              <w:rPr>
                <w:sz w:val="20"/>
              </w:rPr>
              <w:t>201</w:t>
            </w:r>
            <w:r>
              <w:rPr>
                <w:sz w:val="20"/>
              </w:rPr>
              <w:t>9</w:t>
            </w:r>
            <w:r w:rsidRPr="003B28C2">
              <w:rPr>
                <w:sz w:val="20"/>
              </w:rPr>
              <w:t xml:space="preserve"> </w:t>
            </w:r>
            <w:r w:rsidR="009F2261" w:rsidRPr="003B28C2">
              <w:rPr>
                <w:sz w:val="20"/>
              </w:rPr>
              <w:t>Net Capital Loss Deducted</w:t>
            </w:r>
          </w:p>
        </w:tc>
        <w:tc>
          <w:tcPr>
            <w:tcW w:w="1502" w:type="dxa"/>
            <w:tcBorders>
              <w:bottom w:val="single" w:sz="4" w:space="0" w:color="000000"/>
            </w:tcBorders>
          </w:tcPr>
          <w:p w14:paraId="253BF419" w14:textId="181D009A" w:rsidR="009F2261" w:rsidRPr="003B28C2" w:rsidRDefault="009F2261" w:rsidP="00A70DA9">
            <w:pPr>
              <w:pStyle w:val="TableParagraph"/>
              <w:tabs>
                <w:tab w:val="left" w:pos="561"/>
              </w:tabs>
              <w:spacing w:line="227" w:lineRule="exact"/>
              <w:ind w:left="274"/>
              <w:jc w:val="right"/>
              <w:rPr>
                <w:sz w:val="20"/>
              </w:rPr>
            </w:pPr>
            <w:r w:rsidRPr="003B28C2">
              <w:rPr>
                <w:sz w:val="20"/>
              </w:rPr>
              <w:t>(5,500)</w:t>
            </w:r>
          </w:p>
        </w:tc>
        <w:tc>
          <w:tcPr>
            <w:tcW w:w="1257" w:type="dxa"/>
            <w:tcBorders>
              <w:bottom w:val="single" w:sz="4" w:space="0" w:color="000000"/>
            </w:tcBorders>
          </w:tcPr>
          <w:p w14:paraId="253BF41A" w14:textId="77777777" w:rsidR="009F2261" w:rsidRPr="003B28C2" w:rsidRDefault="009F2261" w:rsidP="00A70DA9">
            <w:pPr>
              <w:pStyle w:val="TableParagraph"/>
              <w:spacing w:line="227" w:lineRule="exact"/>
              <w:ind w:right="60"/>
              <w:jc w:val="right"/>
              <w:rPr>
                <w:sz w:val="20"/>
              </w:rPr>
            </w:pPr>
            <w:r w:rsidRPr="003B28C2">
              <w:rPr>
                <w:sz w:val="20"/>
              </w:rPr>
              <w:t>Nil</w:t>
            </w:r>
          </w:p>
        </w:tc>
      </w:tr>
      <w:tr w:rsidR="009F2261" w:rsidRPr="003B28C2" w14:paraId="253BF41F" w14:textId="77777777" w:rsidTr="00A70DA9">
        <w:trPr>
          <w:trHeight w:val="286"/>
          <w:jc w:val="center"/>
        </w:trPr>
        <w:tc>
          <w:tcPr>
            <w:tcW w:w="4870" w:type="dxa"/>
            <w:tcBorders>
              <w:top w:val="single" w:sz="4" w:space="0" w:color="000000"/>
              <w:bottom w:val="double" w:sz="1" w:space="0" w:color="000000"/>
            </w:tcBorders>
          </w:tcPr>
          <w:p w14:paraId="253BF41C" w14:textId="175E2347" w:rsidR="009F2261" w:rsidRPr="003B28C2" w:rsidRDefault="00977E64" w:rsidP="00E23C60">
            <w:pPr>
              <w:pStyle w:val="TableParagraph"/>
              <w:spacing w:before="16"/>
              <w:ind w:left="30"/>
              <w:rPr>
                <w:sz w:val="20"/>
              </w:rPr>
            </w:pPr>
            <w:r>
              <w:rPr>
                <w:sz w:val="20"/>
              </w:rPr>
              <w:t xml:space="preserve">2023 </w:t>
            </w:r>
            <w:r w:rsidR="009F2261" w:rsidRPr="003B28C2">
              <w:rPr>
                <w:sz w:val="20"/>
              </w:rPr>
              <w:t>Annual Gains Limit</w:t>
            </w:r>
          </w:p>
        </w:tc>
        <w:tc>
          <w:tcPr>
            <w:tcW w:w="1502" w:type="dxa"/>
            <w:tcBorders>
              <w:top w:val="single" w:sz="4" w:space="0" w:color="000000"/>
              <w:bottom w:val="double" w:sz="1" w:space="0" w:color="000000"/>
            </w:tcBorders>
          </w:tcPr>
          <w:p w14:paraId="253BF41D" w14:textId="77777777" w:rsidR="009F2261" w:rsidRPr="003B28C2" w:rsidRDefault="009F2261" w:rsidP="00A70DA9">
            <w:pPr>
              <w:pStyle w:val="TableParagraph"/>
              <w:spacing w:before="16"/>
              <w:ind w:left="341" w:right="60"/>
              <w:jc w:val="right"/>
              <w:rPr>
                <w:sz w:val="20"/>
              </w:rPr>
            </w:pPr>
            <w:r w:rsidRPr="003B28C2">
              <w:rPr>
                <w:sz w:val="20"/>
              </w:rPr>
              <w:t>$29,900</w:t>
            </w:r>
          </w:p>
        </w:tc>
        <w:tc>
          <w:tcPr>
            <w:tcW w:w="1257" w:type="dxa"/>
            <w:tcBorders>
              <w:top w:val="single" w:sz="4" w:space="0" w:color="000000"/>
              <w:bottom w:val="double" w:sz="1" w:space="0" w:color="000000"/>
            </w:tcBorders>
          </w:tcPr>
          <w:p w14:paraId="253BF41E" w14:textId="77777777" w:rsidR="009F2261" w:rsidRPr="003B28C2" w:rsidRDefault="009F2261" w:rsidP="00A70DA9">
            <w:pPr>
              <w:pStyle w:val="TableParagraph"/>
              <w:spacing w:before="16"/>
              <w:ind w:right="60"/>
              <w:jc w:val="right"/>
              <w:rPr>
                <w:sz w:val="20"/>
              </w:rPr>
            </w:pPr>
            <w:r w:rsidRPr="003B28C2">
              <w:rPr>
                <w:sz w:val="20"/>
              </w:rPr>
              <w:t>$35,400</w:t>
            </w:r>
          </w:p>
        </w:tc>
      </w:tr>
    </w:tbl>
    <w:p w14:paraId="253BF420" w14:textId="05F128DA" w:rsidR="009F2261" w:rsidRPr="00A66FD4" w:rsidRDefault="009F2261" w:rsidP="00D15F5D">
      <w:pPr>
        <w:pStyle w:val="BodyText"/>
        <w:spacing w:before="8"/>
      </w:pPr>
    </w:p>
    <w:p w14:paraId="253BF421" w14:textId="79904198" w:rsidR="009F2261" w:rsidRPr="00C176E6" w:rsidRDefault="009F2261" w:rsidP="00C176E6">
      <w:pPr>
        <w:tabs>
          <w:tab w:val="left" w:pos="2663"/>
        </w:tabs>
        <w:ind w:right="330"/>
        <w:rPr>
          <w:rFonts w:ascii="Arial" w:hAnsi="Arial" w:cs="Arial"/>
        </w:rPr>
      </w:pPr>
      <w:r w:rsidRPr="00C176E6">
        <w:rPr>
          <w:rFonts w:ascii="Arial" w:hAnsi="Arial" w:cs="Arial"/>
          <w:b/>
        </w:rPr>
        <w:t>Cumulative</w:t>
      </w:r>
      <w:r w:rsidRPr="00C176E6">
        <w:rPr>
          <w:rFonts w:ascii="Arial" w:hAnsi="Arial" w:cs="Arial"/>
          <w:b/>
          <w:spacing w:val="-4"/>
        </w:rPr>
        <w:t xml:space="preserve"> </w:t>
      </w:r>
      <w:r w:rsidRPr="00C176E6">
        <w:rPr>
          <w:rFonts w:ascii="Arial" w:hAnsi="Arial" w:cs="Arial"/>
          <w:b/>
        </w:rPr>
        <w:t>Gains</w:t>
      </w:r>
      <w:r w:rsidRPr="00C176E6">
        <w:rPr>
          <w:rFonts w:ascii="Arial" w:hAnsi="Arial" w:cs="Arial"/>
          <w:b/>
          <w:spacing w:val="-3"/>
        </w:rPr>
        <w:t xml:space="preserve"> </w:t>
      </w:r>
      <w:r w:rsidRPr="00C176E6">
        <w:rPr>
          <w:rFonts w:ascii="Arial" w:hAnsi="Arial" w:cs="Arial"/>
          <w:b/>
        </w:rPr>
        <w:t>Limit</w:t>
      </w:r>
      <w:r w:rsidR="00113C1C">
        <w:rPr>
          <w:rFonts w:ascii="Arial" w:hAnsi="Arial" w:cs="Arial"/>
          <w:b/>
        </w:rPr>
        <w:t xml:space="preserve"> </w:t>
      </w:r>
      <w:r w:rsidRPr="00C176E6">
        <w:rPr>
          <w:rFonts w:ascii="Arial" w:hAnsi="Arial" w:cs="Arial"/>
        </w:rPr>
        <w:t>The cumulative gains limit would be calculated as</w:t>
      </w:r>
      <w:r w:rsidRPr="00C176E6">
        <w:rPr>
          <w:rFonts w:ascii="Arial" w:hAnsi="Arial" w:cs="Arial"/>
          <w:spacing w:val="-11"/>
        </w:rPr>
        <w:t xml:space="preserve"> </w:t>
      </w:r>
      <w:r w:rsidRPr="00C176E6">
        <w:rPr>
          <w:rFonts w:ascii="Arial" w:hAnsi="Arial" w:cs="Arial"/>
        </w:rPr>
        <w:t>follows:</w:t>
      </w:r>
    </w:p>
    <w:tbl>
      <w:tblPr>
        <w:tblW w:w="0" w:type="auto"/>
        <w:jc w:val="center"/>
        <w:tblLayout w:type="fixed"/>
        <w:tblCellMar>
          <w:left w:w="0" w:type="dxa"/>
          <w:right w:w="0" w:type="dxa"/>
        </w:tblCellMar>
        <w:tblLook w:val="01E0" w:firstRow="1" w:lastRow="1" w:firstColumn="1" w:lastColumn="1" w:noHBand="0" w:noVBand="0"/>
      </w:tblPr>
      <w:tblGrid>
        <w:gridCol w:w="4255"/>
        <w:gridCol w:w="2146"/>
        <w:gridCol w:w="1229"/>
      </w:tblGrid>
      <w:tr w:rsidR="009F2261" w:rsidRPr="003B28C2" w14:paraId="253BF426" w14:textId="77777777" w:rsidTr="00F729CA">
        <w:trPr>
          <w:trHeight w:val="249"/>
          <w:jc w:val="center"/>
        </w:trPr>
        <w:tc>
          <w:tcPr>
            <w:tcW w:w="4255" w:type="dxa"/>
            <w:tcBorders>
              <w:bottom w:val="single" w:sz="4" w:space="0" w:color="000000"/>
            </w:tcBorders>
          </w:tcPr>
          <w:p w14:paraId="253BF423" w14:textId="77777777" w:rsidR="009F2261" w:rsidRPr="003B28C2" w:rsidRDefault="009F2261" w:rsidP="00E23C60">
            <w:pPr>
              <w:pStyle w:val="TableParagraph"/>
              <w:rPr>
                <w:sz w:val="18"/>
              </w:rPr>
            </w:pPr>
          </w:p>
        </w:tc>
        <w:tc>
          <w:tcPr>
            <w:tcW w:w="2146" w:type="dxa"/>
            <w:tcBorders>
              <w:bottom w:val="single" w:sz="4" w:space="0" w:color="000000"/>
            </w:tcBorders>
          </w:tcPr>
          <w:p w14:paraId="253BF424" w14:textId="77777777" w:rsidR="009F2261" w:rsidRPr="003B28C2" w:rsidRDefault="009F2261" w:rsidP="00F729CA">
            <w:pPr>
              <w:pStyle w:val="TableParagraph"/>
              <w:spacing w:line="229" w:lineRule="exact"/>
              <w:ind w:right="60"/>
              <w:jc w:val="right"/>
              <w:rPr>
                <w:b/>
                <w:sz w:val="20"/>
              </w:rPr>
            </w:pPr>
            <w:r w:rsidRPr="003B28C2">
              <w:rPr>
                <w:b/>
                <w:sz w:val="20"/>
              </w:rPr>
              <w:t>Part A</w:t>
            </w:r>
          </w:p>
        </w:tc>
        <w:tc>
          <w:tcPr>
            <w:tcW w:w="1229" w:type="dxa"/>
            <w:tcBorders>
              <w:bottom w:val="single" w:sz="4" w:space="0" w:color="000000"/>
            </w:tcBorders>
          </w:tcPr>
          <w:p w14:paraId="253BF425" w14:textId="77777777" w:rsidR="009F2261" w:rsidRPr="003B28C2" w:rsidRDefault="009F2261" w:rsidP="00F729CA">
            <w:pPr>
              <w:pStyle w:val="TableParagraph"/>
              <w:spacing w:line="229" w:lineRule="exact"/>
              <w:ind w:right="60"/>
              <w:jc w:val="right"/>
              <w:rPr>
                <w:b/>
                <w:sz w:val="20"/>
              </w:rPr>
            </w:pPr>
            <w:r w:rsidRPr="003B28C2">
              <w:rPr>
                <w:b/>
                <w:sz w:val="20"/>
              </w:rPr>
              <w:t>Part B</w:t>
            </w:r>
          </w:p>
        </w:tc>
      </w:tr>
      <w:tr w:rsidR="009F2261" w:rsidRPr="003B28C2" w14:paraId="253BF42A" w14:textId="77777777" w:rsidTr="00F729CA">
        <w:trPr>
          <w:trHeight w:val="268"/>
          <w:jc w:val="center"/>
        </w:trPr>
        <w:tc>
          <w:tcPr>
            <w:tcW w:w="4255" w:type="dxa"/>
            <w:tcBorders>
              <w:top w:val="single" w:sz="4" w:space="0" w:color="000000"/>
            </w:tcBorders>
          </w:tcPr>
          <w:p w14:paraId="253BF427" w14:textId="0FB8E52D" w:rsidR="009F2261" w:rsidRPr="003B28C2" w:rsidRDefault="009F2261" w:rsidP="000D2607">
            <w:pPr>
              <w:pStyle w:val="TableParagraph"/>
              <w:spacing w:before="16"/>
              <w:ind w:left="30"/>
              <w:rPr>
                <w:sz w:val="20"/>
              </w:rPr>
            </w:pPr>
            <w:r w:rsidRPr="003B28C2">
              <w:rPr>
                <w:sz w:val="20"/>
              </w:rPr>
              <w:t xml:space="preserve">Sum </w:t>
            </w:r>
            <w:r w:rsidR="000D2607">
              <w:rPr>
                <w:sz w:val="20"/>
              </w:rPr>
              <w:t>o</w:t>
            </w:r>
            <w:r w:rsidRPr="003B28C2">
              <w:rPr>
                <w:sz w:val="20"/>
              </w:rPr>
              <w:t>f Annual Gains Limits</w:t>
            </w:r>
          </w:p>
        </w:tc>
        <w:tc>
          <w:tcPr>
            <w:tcW w:w="2146" w:type="dxa"/>
            <w:tcBorders>
              <w:top w:val="single" w:sz="4" w:space="0" w:color="000000"/>
            </w:tcBorders>
          </w:tcPr>
          <w:p w14:paraId="253BF428" w14:textId="77777777" w:rsidR="009F2261" w:rsidRPr="003B28C2" w:rsidRDefault="009F2261" w:rsidP="00F729CA">
            <w:pPr>
              <w:pStyle w:val="TableParagraph"/>
              <w:ind w:right="60"/>
              <w:jc w:val="right"/>
              <w:rPr>
                <w:sz w:val="18"/>
              </w:rPr>
            </w:pPr>
          </w:p>
        </w:tc>
        <w:tc>
          <w:tcPr>
            <w:tcW w:w="1229" w:type="dxa"/>
            <w:tcBorders>
              <w:top w:val="single" w:sz="4" w:space="0" w:color="000000"/>
            </w:tcBorders>
          </w:tcPr>
          <w:p w14:paraId="253BF429" w14:textId="77777777" w:rsidR="009F2261" w:rsidRPr="003B28C2" w:rsidRDefault="009F2261" w:rsidP="00F729CA">
            <w:pPr>
              <w:pStyle w:val="TableParagraph"/>
              <w:ind w:right="60"/>
              <w:rPr>
                <w:sz w:val="18"/>
              </w:rPr>
            </w:pPr>
          </w:p>
        </w:tc>
      </w:tr>
      <w:tr w:rsidR="009F2261" w:rsidRPr="003B28C2" w14:paraId="253BF42E" w14:textId="77777777" w:rsidTr="00F729CA">
        <w:trPr>
          <w:trHeight w:val="249"/>
          <w:jc w:val="center"/>
        </w:trPr>
        <w:tc>
          <w:tcPr>
            <w:tcW w:w="4255" w:type="dxa"/>
          </w:tcPr>
          <w:p w14:paraId="253BF42B" w14:textId="77777777" w:rsidR="009F2261" w:rsidRPr="003B28C2" w:rsidRDefault="009F2261" w:rsidP="00E23C60">
            <w:pPr>
              <w:pStyle w:val="TableParagraph"/>
              <w:spacing w:line="228" w:lineRule="exact"/>
              <w:ind w:left="389"/>
              <w:rPr>
                <w:sz w:val="20"/>
              </w:rPr>
            </w:pPr>
            <w:r w:rsidRPr="003B28C2">
              <w:rPr>
                <w:sz w:val="20"/>
              </w:rPr>
              <w:t>($10,000 + $7,000 + $29,900)</w:t>
            </w:r>
          </w:p>
        </w:tc>
        <w:tc>
          <w:tcPr>
            <w:tcW w:w="2146" w:type="dxa"/>
          </w:tcPr>
          <w:p w14:paraId="253BF42C" w14:textId="77777777" w:rsidR="009F2261" w:rsidRPr="003B28C2" w:rsidRDefault="009F2261" w:rsidP="00F729CA">
            <w:pPr>
              <w:pStyle w:val="TableParagraph"/>
              <w:spacing w:line="228" w:lineRule="exact"/>
              <w:ind w:right="60"/>
              <w:jc w:val="right"/>
              <w:rPr>
                <w:sz w:val="20"/>
              </w:rPr>
            </w:pPr>
            <w:r w:rsidRPr="003B28C2">
              <w:rPr>
                <w:sz w:val="20"/>
              </w:rPr>
              <w:t>$46,900</w:t>
            </w:r>
          </w:p>
        </w:tc>
        <w:tc>
          <w:tcPr>
            <w:tcW w:w="1229" w:type="dxa"/>
          </w:tcPr>
          <w:p w14:paraId="253BF42D" w14:textId="77777777" w:rsidR="009F2261" w:rsidRPr="003B28C2" w:rsidRDefault="009F2261" w:rsidP="00F729CA">
            <w:pPr>
              <w:pStyle w:val="TableParagraph"/>
              <w:ind w:right="60"/>
              <w:rPr>
                <w:sz w:val="18"/>
              </w:rPr>
            </w:pPr>
          </w:p>
        </w:tc>
      </w:tr>
      <w:tr w:rsidR="009F2261" w:rsidRPr="003B28C2" w14:paraId="253BF432" w14:textId="77777777" w:rsidTr="00F729CA">
        <w:trPr>
          <w:trHeight w:val="249"/>
          <w:jc w:val="center"/>
        </w:trPr>
        <w:tc>
          <w:tcPr>
            <w:tcW w:w="4255" w:type="dxa"/>
          </w:tcPr>
          <w:p w14:paraId="253BF42F" w14:textId="77777777" w:rsidR="009F2261" w:rsidRPr="003B28C2" w:rsidRDefault="009F2261" w:rsidP="00E23C60">
            <w:pPr>
              <w:pStyle w:val="TableParagraph"/>
              <w:spacing w:line="227" w:lineRule="exact"/>
              <w:ind w:left="390"/>
              <w:rPr>
                <w:sz w:val="20"/>
              </w:rPr>
            </w:pPr>
            <w:r w:rsidRPr="003B28C2">
              <w:rPr>
                <w:sz w:val="20"/>
              </w:rPr>
              <w:t>($10,000 + $7,000 + $35,400)</w:t>
            </w:r>
          </w:p>
        </w:tc>
        <w:tc>
          <w:tcPr>
            <w:tcW w:w="2146" w:type="dxa"/>
          </w:tcPr>
          <w:p w14:paraId="253BF430" w14:textId="77777777" w:rsidR="009F2261" w:rsidRPr="003B28C2" w:rsidRDefault="009F2261" w:rsidP="00F729CA">
            <w:pPr>
              <w:pStyle w:val="TableParagraph"/>
              <w:ind w:right="60"/>
              <w:jc w:val="right"/>
              <w:rPr>
                <w:sz w:val="18"/>
              </w:rPr>
            </w:pPr>
          </w:p>
        </w:tc>
        <w:tc>
          <w:tcPr>
            <w:tcW w:w="1229" w:type="dxa"/>
          </w:tcPr>
          <w:p w14:paraId="253BF431" w14:textId="77777777" w:rsidR="009F2261" w:rsidRPr="003B28C2" w:rsidRDefault="009F2261" w:rsidP="00F729CA">
            <w:pPr>
              <w:pStyle w:val="TableParagraph"/>
              <w:spacing w:line="227" w:lineRule="exact"/>
              <w:ind w:right="60"/>
              <w:jc w:val="right"/>
              <w:rPr>
                <w:sz w:val="20"/>
              </w:rPr>
            </w:pPr>
            <w:r w:rsidRPr="003B28C2">
              <w:rPr>
                <w:sz w:val="20"/>
              </w:rPr>
              <w:t>$52,400</w:t>
            </w:r>
          </w:p>
        </w:tc>
      </w:tr>
      <w:tr w:rsidR="009F2261" w:rsidRPr="003B28C2" w14:paraId="253BF436" w14:textId="77777777" w:rsidTr="00F729CA">
        <w:trPr>
          <w:trHeight w:val="249"/>
          <w:jc w:val="center"/>
        </w:trPr>
        <w:tc>
          <w:tcPr>
            <w:tcW w:w="4255" w:type="dxa"/>
          </w:tcPr>
          <w:p w14:paraId="253BF433" w14:textId="433CA8BE" w:rsidR="009F2261" w:rsidRPr="003B28C2" w:rsidRDefault="009F2261" w:rsidP="000D2607">
            <w:pPr>
              <w:pStyle w:val="TableParagraph"/>
              <w:spacing w:line="228" w:lineRule="exact"/>
              <w:ind w:left="30"/>
              <w:rPr>
                <w:sz w:val="20"/>
              </w:rPr>
            </w:pPr>
            <w:r w:rsidRPr="003B28C2">
              <w:rPr>
                <w:sz w:val="20"/>
              </w:rPr>
              <w:t xml:space="preserve">Amounts Deducted </w:t>
            </w:r>
            <w:r w:rsidR="000D2607">
              <w:rPr>
                <w:sz w:val="20"/>
              </w:rPr>
              <w:t>i</w:t>
            </w:r>
            <w:r w:rsidRPr="003B28C2">
              <w:rPr>
                <w:sz w:val="20"/>
              </w:rPr>
              <w:t>n Pr</w:t>
            </w:r>
            <w:r w:rsidR="000D2607">
              <w:rPr>
                <w:sz w:val="20"/>
              </w:rPr>
              <w:t>ior</w:t>
            </w:r>
            <w:r w:rsidRPr="003B28C2">
              <w:rPr>
                <w:sz w:val="20"/>
              </w:rPr>
              <w:t xml:space="preserve"> Years</w:t>
            </w:r>
          </w:p>
        </w:tc>
        <w:tc>
          <w:tcPr>
            <w:tcW w:w="2146" w:type="dxa"/>
          </w:tcPr>
          <w:p w14:paraId="253BF434" w14:textId="77777777" w:rsidR="009F2261" w:rsidRPr="003B28C2" w:rsidRDefault="009F2261" w:rsidP="00F729CA">
            <w:pPr>
              <w:pStyle w:val="TableParagraph"/>
              <w:ind w:right="60"/>
              <w:jc w:val="right"/>
              <w:rPr>
                <w:sz w:val="18"/>
              </w:rPr>
            </w:pPr>
          </w:p>
        </w:tc>
        <w:tc>
          <w:tcPr>
            <w:tcW w:w="1229" w:type="dxa"/>
          </w:tcPr>
          <w:p w14:paraId="253BF435" w14:textId="77777777" w:rsidR="009F2261" w:rsidRPr="003B28C2" w:rsidRDefault="009F2261" w:rsidP="00F729CA">
            <w:pPr>
              <w:pStyle w:val="TableParagraph"/>
              <w:ind w:right="60"/>
              <w:rPr>
                <w:sz w:val="18"/>
              </w:rPr>
            </w:pPr>
          </w:p>
        </w:tc>
      </w:tr>
      <w:tr w:rsidR="009F2261" w:rsidRPr="003B28C2" w14:paraId="253BF43A" w14:textId="77777777" w:rsidTr="00F729CA">
        <w:trPr>
          <w:trHeight w:val="249"/>
          <w:jc w:val="center"/>
        </w:trPr>
        <w:tc>
          <w:tcPr>
            <w:tcW w:w="4255" w:type="dxa"/>
          </w:tcPr>
          <w:p w14:paraId="253BF437" w14:textId="77777777" w:rsidR="009F2261" w:rsidRPr="003B28C2" w:rsidRDefault="009F2261" w:rsidP="00E23C60">
            <w:pPr>
              <w:pStyle w:val="TableParagraph"/>
              <w:spacing w:line="227" w:lineRule="exact"/>
              <w:ind w:left="390"/>
              <w:rPr>
                <w:sz w:val="20"/>
              </w:rPr>
            </w:pPr>
            <w:r w:rsidRPr="003B28C2">
              <w:rPr>
                <w:sz w:val="20"/>
              </w:rPr>
              <w:t>($10,000 + $7,000)</w:t>
            </w:r>
          </w:p>
        </w:tc>
        <w:tc>
          <w:tcPr>
            <w:tcW w:w="2146" w:type="dxa"/>
          </w:tcPr>
          <w:p w14:paraId="253BF438" w14:textId="5ECA5C60" w:rsidR="009F2261" w:rsidRPr="003B28C2" w:rsidRDefault="009F2261" w:rsidP="00F729CA">
            <w:pPr>
              <w:pStyle w:val="TableParagraph"/>
              <w:spacing w:line="227" w:lineRule="exact"/>
              <w:jc w:val="right"/>
              <w:rPr>
                <w:sz w:val="20"/>
              </w:rPr>
            </w:pPr>
            <w:r w:rsidRPr="003B28C2">
              <w:rPr>
                <w:sz w:val="20"/>
              </w:rPr>
              <w:t>(17,000)</w:t>
            </w:r>
          </w:p>
        </w:tc>
        <w:tc>
          <w:tcPr>
            <w:tcW w:w="1229" w:type="dxa"/>
          </w:tcPr>
          <w:p w14:paraId="253BF439" w14:textId="768C7D19" w:rsidR="009F2261" w:rsidRPr="003B28C2" w:rsidRDefault="009F2261" w:rsidP="00F729CA">
            <w:pPr>
              <w:pStyle w:val="TableParagraph"/>
              <w:spacing w:line="227" w:lineRule="exact"/>
              <w:jc w:val="right"/>
              <w:rPr>
                <w:sz w:val="20"/>
              </w:rPr>
            </w:pPr>
            <w:r w:rsidRPr="003B28C2">
              <w:rPr>
                <w:sz w:val="20"/>
              </w:rPr>
              <w:t>(17,000)</w:t>
            </w:r>
          </w:p>
        </w:tc>
      </w:tr>
      <w:tr w:rsidR="009F2261" w:rsidRPr="003B28C2" w14:paraId="253BF43E" w14:textId="77777777" w:rsidTr="00F729CA">
        <w:trPr>
          <w:trHeight w:val="249"/>
          <w:jc w:val="center"/>
        </w:trPr>
        <w:tc>
          <w:tcPr>
            <w:tcW w:w="4255" w:type="dxa"/>
            <w:tcBorders>
              <w:bottom w:val="single" w:sz="4" w:space="0" w:color="000000"/>
            </w:tcBorders>
          </w:tcPr>
          <w:p w14:paraId="253BF43B" w14:textId="5705FF3E" w:rsidR="009F2261" w:rsidRPr="003B28C2" w:rsidRDefault="009F2261" w:rsidP="00E23C60">
            <w:pPr>
              <w:pStyle w:val="TableParagraph"/>
              <w:spacing w:line="228" w:lineRule="exact"/>
              <w:ind w:left="29"/>
              <w:rPr>
                <w:sz w:val="20"/>
              </w:rPr>
            </w:pPr>
            <w:r w:rsidRPr="003B28C2">
              <w:rPr>
                <w:sz w:val="20"/>
              </w:rPr>
              <w:t xml:space="preserve">CNIL ($12,000 </w:t>
            </w:r>
            <w:r w:rsidR="00446BCD">
              <w:rPr>
                <w:sz w:val="20"/>
              </w:rPr>
              <w:t>–</w:t>
            </w:r>
            <w:r w:rsidRPr="003B28C2">
              <w:rPr>
                <w:sz w:val="20"/>
              </w:rPr>
              <w:t xml:space="preserve"> $</w:t>
            </w:r>
            <w:proofErr w:type="gramStart"/>
            <w:r w:rsidRPr="003B28C2">
              <w:rPr>
                <w:sz w:val="20"/>
              </w:rPr>
              <w:t>9,200)*</w:t>
            </w:r>
            <w:proofErr w:type="gramEnd"/>
          </w:p>
        </w:tc>
        <w:tc>
          <w:tcPr>
            <w:tcW w:w="2146" w:type="dxa"/>
            <w:tcBorders>
              <w:bottom w:val="single" w:sz="4" w:space="0" w:color="000000"/>
            </w:tcBorders>
          </w:tcPr>
          <w:p w14:paraId="253BF43C" w14:textId="1446ADF6" w:rsidR="009F2261" w:rsidRPr="003B28C2" w:rsidRDefault="009F2261" w:rsidP="00F729CA">
            <w:pPr>
              <w:pStyle w:val="TableParagraph"/>
              <w:tabs>
                <w:tab w:val="left" w:pos="287"/>
              </w:tabs>
              <w:spacing w:line="228" w:lineRule="exact"/>
              <w:jc w:val="right"/>
              <w:rPr>
                <w:sz w:val="20"/>
              </w:rPr>
            </w:pPr>
            <w:r w:rsidRPr="003B28C2">
              <w:rPr>
                <w:sz w:val="20"/>
              </w:rPr>
              <w:t>(</w:t>
            </w:r>
            <w:r w:rsidRPr="003B28C2">
              <w:rPr>
                <w:spacing w:val="-1"/>
                <w:sz w:val="20"/>
              </w:rPr>
              <w:t>2,800)</w:t>
            </w:r>
          </w:p>
        </w:tc>
        <w:tc>
          <w:tcPr>
            <w:tcW w:w="1229" w:type="dxa"/>
            <w:tcBorders>
              <w:bottom w:val="single" w:sz="4" w:space="0" w:color="000000"/>
            </w:tcBorders>
          </w:tcPr>
          <w:p w14:paraId="253BF43D" w14:textId="06A813E8" w:rsidR="009F2261" w:rsidRPr="003B28C2" w:rsidRDefault="009F2261" w:rsidP="00F729CA">
            <w:pPr>
              <w:pStyle w:val="TableParagraph"/>
              <w:tabs>
                <w:tab w:val="left" w:pos="287"/>
              </w:tabs>
              <w:spacing w:line="228" w:lineRule="exact"/>
              <w:jc w:val="right"/>
              <w:rPr>
                <w:sz w:val="20"/>
              </w:rPr>
            </w:pPr>
            <w:r w:rsidRPr="003B28C2">
              <w:rPr>
                <w:sz w:val="20"/>
              </w:rPr>
              <w:t>(</w:t>
            </w:r>
            <w:r w:rsidRPr="003B28C2">
              <w:rPr>
                <w:spacing w:val="-1"/>
                <w:sz w:val="20"/>
              </w:rPr>
              <w:t>2,800)</w:t>
            </w:r>
          </w:p>
        </w:tc>
      </w:tr>
      <w:tr w:rsidR="009F2261" w:rsidRPr="003B28C2" w14:paraId="253BF442" w14:textId="77777777" w:rsidTr="00F729CA">
        <w:trPr>
          <w:trHeight w:val="286"/>
          <w:jc w:val="center"/>
        </w:trPr>
        <w:tc>
          <w:tcPr>
            <w:tcW w:w="4255" w:type="dxa"/>
            <w:tcBorders>
              <w:top w:val="single" w:sz="4" w:space="0" w:color="000000"/>
              <w:bottom w:val="double" w:sz="1" w:space="0" w:color="000000"/>
            </w:tcBorders>
          </w:tcPr>
          <w:p w14:paraId="253BF43F" w14:textId="77777777" w:rsidR="009F2261" w:rsidRPr="003B28C2" w:rsidRDefault="009F2261" w:rsidP="00E23C60">
            <w:pPr>
              <w:pStyle w:val="TableParagraph"/>
              <w:spacing w:before="16"/>
              <w:ind w:left="30"/>
              <w:rPr>
                <w:sz w:val="20"/>
              </w:rPr>
            </w:pPr>
            <w:r w:rsidRPr="003B28C2">
              <w:rPr>
                <w:sz w:val="20"/>
              </w:rPr>
              <w:t>Cumulative Gains Limit</w:t>
            </w:r>
          </w:p>
        </w:tc>
        <w:tc>
          <w:tcPr>
            <w:tcW w:w="2146" w:type="dxa"/>
            <w:tcBorders>
              <w:top w:val="single" w:sz="4" w:space="0" w:color="000000"/>
              <w:bottom w:val="double" w:sz="1" w:space="0" w:color="000000"/>
            </w:tcBorders>
          </w:tcPr>
          <w:p w14:paraId="253BF440" w14:textId="77777777" w:rsidR="009F2261" w:rsidRPr="003B28C2" w:rsidRDefault="009F2261" w:rsidP="00F729CA">
            <w:pPr>
              <w:pStyle w:val="TableParagraph"/>
              <w:spacing w:before="16"/>
              <w:ind w:right="60"/>
              <w:jc w:val="right"/>
              <w:rPr>
                <w:sz w:val="20"/>
              </w:rPr>
            </w:pPr>
            <w:r w:rsidRPr="003B28C2">
              <w:rPr>
                <w:sz w:val="20"/>
              </w:rPr>
              <w:t>$27,100</w:t>
            </w:r>
          </w:p>
        </w:tc>
        <w:tc>
          <w:tcPr>
            <w:tcW w:w="1229" w:type="dxa"/>
            <w:tcBorders>
              <w:top w:val="single" w:sz="4" w:space="0" w:color="000000"/>
              <w:bottom w:val="double" w:sz="1" w:space="0" w:color="000000"/>
            </w:tcBorders>
          </w:tcPr>
          <w:p w14:paraId="253BF441" w14:textId="77777777" w:rsidR="009F2261" w:rsidRPr="003B28C2" w:rsidRDefault="009F2261" w:rsidP="00F729CA">
            <w:pPr>
              <w:pStyle w:val="TableParagraph"/>
              <w:spacing w:before="16"/>
              <w:ind w:right="60"/>
              <w:jc w:val="right"/>
              <w:rPr>
                <w:sz w:val="20"/>
              </w:rPr>
            </w:pPr>
            <w:r w:rsidRPr="003B28C2">
              <w:rPr>
                <w:sz w:val="20"/>
              </w:rPr>
              <w:t>$32,600</w:t>
            </w:r>
          </w:p>
        </w:tc>
      </w:tr>
    </w:tbl>
    <w:p w14:paraId="253BF443" w14:textId="77777777" w:rsidR="009F2261" w:rsidRPr="003B28C2" w:rsidRDefault="009F2261" w:rsidP="009F2261">
      <w:pPr>
        <w:pStyle w:val="BodyText"/>
        <w:spacing w:before="4"/>
      </w:pPr>
    </w:p>
    <w:p w14:paraId="253BF444" w14:textId="0922601C" w:rsidR="009F2261" w:rsidRPr="00F04EE1" w:rsidRDefault="009F2261" w:rsidP="00F04EE1">
      <w:pPr>
        <w:pStyle w:val="BodyText"/>
        <w:spacing w:before="1" w:line="261" w:lineRule="auto"/>
        <w:ind w:left="852" w:right="330"/>
      </w:pPr>
      <w:r w:rsidRPr="00F04EE1">
        <w:t>*The CNIL is reduced by investment income, which would include any grossed-up eligible or non-eligible dividends.</w:t>
      </w:r>
    </w:p>
    <w:p w14:paraId="253BF445" w14:textId="52B1C704" w:rsidR="009F2261" w:rsidRPr="00C176E6" w:rsidRDefault="009F2261" w:rsidP="00F04EE1">
      <w:pPr>
        <w:pStyle w:val="BodyText"/>
        <w:spacing w:before="180" w:line="259" w:lineRule="auto"/>
        <w:ind w:right="331"/>
        <w:jc w:val="both"/>
        <w:rPr>
          <w:sz w:val="22"/>
          <w:szCs w:val="22"/>
        </w:rPr>
      </w:pPr>
      <w:r w:rsidRPr="00C176E6">
        <w:rPr>
          <w:sz w:val="22"/>
          <w:szCs w:val="22"/>
        </w:rPr>
        <w:lastRenderedPageBreak/>
        <w:t xml:space="preserve">In Part B, David will retain his </w:t>
      </w:r>
      <w:r w:rsidR="00977E64" w:rsidRPr="00C176E6">
        <w:rPr>
          <w:sz w:val="22"/>
          <w:szCs w:val="22"/>
        </w:rPr>
        <w:t>201</w:t>
      </w:r>
      <w:r w:rsidR="00977E64">
        <w:rPr>
          <w:sz w:val="22"/>
          <w:szCs w:val="22"/>
        </w:rPr>
        <w:t>9</w:t>
      </w:r>
      <w:r w:rsidR="00977E64" w:rsidRPr="00C176E6">
        <w:rPr>
          <w:sz w:val="22"/>
          <w:szCs w:val="22"/>
        </w:rPr>
        <w:t xml:space="preserve"> </w:t>
      </w:r>
      <w:r w:rsidRPr="00C176E6">
        <w:rPr>
          <w:sz w:val="22"/>
          <w:szCs w:val="22"/>
        </w:rPr>
        <w:t xml:space="preserve">$5,500 net capital loss </w:t>
      </w:r>
      <w:r w:rsidR="00954BF8" w:rsidRPr="00C176E6">
        <w:rPr>
          <w:sz w:val="22"/>
          <w:szCs w:val="22"/>
        </w:rPr>
        <w:t>balance but</w:t>
      </w:r>
      <w:r w:rsidRPr="00C176E6">
        <w:rPr>
          <w:sz w:val="22"/>
          <w:szCs w:val="22"/>
        </w:rPr>
        <w:t xml:space="preserve"> will have $5,500 less of his capital gains deduction available for future years. Taxable </w:t>
      </w:r>
      <w:r w:rsidR="000D2607">
        <w:rPr>
          <w:sz w:val="22"/>
          <w:szCs w:val="22"/>
        </w:rPr>
        <w:t>i</w:t>
      </w:r>
      <w:r w:rsidRPr="00C176E6">
        <w:rPr>
          <w:sz w:val="22"/>
          <w:szCs w:val="22"/>
        </w:rPr>
        <w:t>ncome in both cases is the same.</w:t>
      </w:r>
    </w:p>
    <w:p w14:paraId="35001CDE" w14:textId="77777777" w:rsidR="00DF3A6B" w:rsidRPr="003B28C2" w:rsidRDefault="00DF3A6B" w:rsidP="00F729CA">
      <w:pPr>
        <w:pStyle w:val="BodyText"/>
        <w:spacing w:before="97" w:line="259" w:lineRule="auto"/>
        <w:ind w:right="662"/>
        <w:jc w:val="both"/>
      </w:pPr>
    </w:p>
    <w:p w14:paraId="253BF45D" w14:textId="028A3548"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4</w:t>
      </w:r>
    </w:p>
    <w:p w14:paraId="253BF45E" w14:textId="092CBA53" w:rsidR="009F2261" w:rsidRPr="00C176E6" w:rsidRDefault="009F2261" w:rsidP="00C176E6">
      <w:pPr>
        <w:pStyle w:val="Heading6"/>
        <w:spacing w:before="66"/>
        <w:ind w:left="0" w:right="330"/>
      </w:pPr>
      <w:r w:rsidRPr="00C176E6">
        <w:t xml:space="preserve">Part A </w:t>
      </w:r>
      <w:r w:rsidR="00421B30">
        <w:t>–</w:t>
      </w:r>
      <w:r w:rsidRPr="00C176E6">
        <w:t xml:space="preserve"> </w:t>
      </w:r>
      <w:r w:rsidR="0078721A">
        <w:t xml:space="preserve">2023 </w:t>
      </w:r>
      <w:r w:rsidRPr="00C176E6">
        <w:t>Taxable Income</w:t>
      </w:r>
    </w:p>
    <w:p w14:paraId="253BF45F" w14:textId="13F4BBC6" w:rsidR="009F2261" w:rsidRPr="00C176E6" w:rsidRDefault="009F2261" w:rsidP="00C176E6">
      <w:pPr>
        <w:pStyle w:val="BodyText"/>
        <w:spacing w:before="1"/>
        <w:ind w:right="330"/>
        <w:rPr>
          <w:sz w:val="22"/>
          <w:szCs w:val="22"/>
        </w:rPr>
      </w:pPr>
      <w:r w:rsidRPr="00C176E6">
        <w:rPr>
          <w:sz w:val="22"/>
          <w:szCs w:val="22"/>
        </w:rPr>
        <w:t xml:space="preserve">Mr. and Mrs. Bahry’s </w:t>
      </w:r>
      <w:r w:rsidR="0078721A">
        <w:rPr>
          <w:sz w:val="22"/>
          <w:szCs w:val="22"/>
        </w:rPr>
        <w:t xml:space="preserve">2023 </w:t>
      </w:r>
      <w:r w:rsidR="00421B30">
        <w:rPr>
          <w:sz w:val="22"/>
          <w:szCs w:val="22"/>
        </w:rPr>
        <w:t>t</w:t>
      </w:r>
      <w:r w:rsidRPr="00C176E6">
        <w:rPr>
          <w:sz w:val="22"/>
          <w:szCs w:val="22"/>
        </w:rPr>
        <w:t xml:space="preserve">axable </w:t>
      </w:r>
      <w:r w:rsidR="00421B30">
        <w:rPr>
          <w:sz w:val="22"/>
          <w:szCs w:val="22"/>
        </w:rPr>
        <w:t>i</w:t>
      </w:r>
      <w:r w:rsidRPr="00C176E6">
        <w:rPr>
          <w:sz w:val="22"/>
          <w:szCs w:val="22"/>
        </w:rPr>
        <w:t>ncome would be calculated as follows:</w:t>
      </w:r>
    </w:p>
    <w:p w14:paraId="253BF460" w14:textId="77777777" w:rsidR="009F2261" w:rsidRPr="003B28C2" w:rsidRDefault="009F2261" w:rsidP="009F2261">
      <w:pPr>
        <w:pStyle w:val="BodyText"/>
        <w:spacing w:before="5" w:after="1"/>
        <w:rPr>
          <w:sz w:val="12"/>
        </w:rPr>
      </w:pPr>
    </w:p>
    <w:tbl>
      <w:tblPr>
        <w:tblW w:w="0" w:type="auto"/>
        <w:jc w:val="center"/>
        <w:tblLayout w:type="fixed"/>
        <w:tblCellMar>
          <w:left w:w="0" w:type="dxa"/>
          <w:right w:w="0" w:type="dxa"/>
        </w:tblCellMar>
        <w:tblLook w:val="01E0" w:firstRow="1" w:lastRow="1" w:firstColumn="1" w:lastColumn="1" w:noHBand="0" w:noVBand="0"/>
      </w:tblPr>
      <w:tblGrid>
        <w:gridCol w:w="5040"/>
        <w:gridCol w:w="1598"/>
        <w:gridCol w:w="1417"/>
      </w:tblGrid>
      <w:tr w:rsidR="009F2261" w:rsidRPr="00F729CA" w14:paraId="253BF464" w14:textId="77777777" w:rsidTr="00F729CA">
        <w:trPr>
          <w:trHeight w:val="246"/>
          <w:jc w:val="center"/>
        </w:trPr>
        <w:tc>
          <w:tcPr>
            <w:tcW w:w="5040" w:type="dxa"/>
            <w:tcBorders>
              <w:bottom w:val="single" w:sz="4" w:space="0" w:color="221F1F"/>
            </w:tcBorders>
          </w:tcPr>
          <w:p w14:paraId="253BF461" w14:textId="77777777" w:rsidR="009F2261" w:rsidRPr="00F729CA" w:rsidRDefault="009F2261" w:rsidP="00E23C60">
            <w:pPr>
              <w:pStyle w:val="TableParagraph"/>
              <w:rPr>
                <w:sz w:val="20"/>
                <w:szCs w:val="20"/>
              </w:rPr>
            </w:pPr>
          </w:p>
        </w:tc>
        <w:tc>
          <w:tcPr>
            <w:tcW w:w="1598" w:type="dxa"/>
            <w:tcBorders>
              <w:bottom w:val="single" w:sz="4" w:space="0" w:color="221F1F"/>
            </w:tcBorders>
          </w:tcPr>
          <w:p w14:paraId="253BF462" w14:textId="77777777" w:rsidR="009F2261" w:rsidRPr="00F729CA" w:rsidRDefault="009F2261" w:rsidP="00F729CA">
            <w:pPr>
              <w:pStyle w:val="TableParagraph"/>
              <w:spacing w:line="226" w:lineRule="exact"/>
              <w:ind w:right="60"/>
              <w:jc w:val="right"/>
              <w:rPr>
                <w:b/>
                <w:sz w:val="20"/>
                <w:szCs w:val="20"/>
              </w:rPr>
            </w:pPr>
            <w:r w:rsidRPr="00F729CA">
              <w:rPr>
                <w:b/>
                <w:sz w:val="20"/>
                <w:szCs w:val="20"/>
              </w:rPr>
              <w:t>Mr. Bahry</w:t>
            </w:r>
          </w:p>
        </w:tc>
        <w:tc>
          <w:tcPr>
            <w:tcW w:w="1417" w:type="dxa"/>
            <w:tcBorders>
              <w:bottom w:val="single" w:sz="4" w:space="0" w:color="221F1F"/>
            </w:tcBorders>
          </w:tcPr>
          <w:p w14:paraId="253BF463" w14:textId="77777777" w:rsidR="009F2261" w:rsidRPr="00F729CA" w:rsidRDefault="009F2261" w:rsidP="00F729CA">
            <w:pPr>
              <w:pStyle w:val="TableParagraph"/>
              <w:spacing w:line="226" w:lineRule="exact"/>
              <w:ind w:right="60"/>
              <w:jc w:val="right"/>
              <w:rPr>
                <w:b/>
                <w:sz w:val="20"/>
                <w:szCs w:val="20"/>
              </w:rPr>
            </w:pPr>
            <w:r w:rsidRPr="00F729CA">
              <w:rPr>
                <w:b/>
                <w:sz w:val="20"/>
                <w:szCs w:val="20"/>
              </w:rPr>
              <w:t>Mrs. Bahry</w:t>
            </w:r>
          </w:p>
        </w:tc>
      </w:tr>
      <w:tr w:rsidR="009F2261" w:rsidRPr="00F729CA" w14:paraId="253BF468" w14:textId="77777777" w:rsidTr="00F729CA">
        <w:trPr>
          <w:trHeight w:val="307"/>
          <w:jc w:val="center"/>
        </w:trPr>
        <w:tc>
          <w:tcPr>
            <w:tcW w:w="5040" w:type="dxa"/>
            <w:tcBorders>
              <w:top w:val="single" w:sz="4" w:space="0" w:color="221F1F"/>
            </w:tcBorders>
          </w:tcPr>
          <w:p w14:paraId="253BF465" w14:textId="77777777" w:rsidR="009F2261" w:rsidRPr="00F729CA" w:rsidRDefault="009F2261" w:rsidP="00E23C60">
            <w:pPr>
              <w:pStyle w:val="TableParagraph"/>
              <w:spacing w:before="53"/>
              <w:ind w:left="13"/>
              <w:rPr>
                <w:sz w:val="20"/>
                <w:szCs w:val="20"/>
              </w:rPr>
            </w:pPr>
            <w:r w:rsidRPr="00F729CA">
              <w:rPr>
                <w:sz w:val="20"/>
                <w:szCs w:val="20"/>
              </w:rPr>
              <w:t>OAS (See Note)</w:t>
            </w:r>
          </w:p>
        </w:tc>
        <w:tc>
          <w:tcPr>
            <w:tcW w:w="1598" w:type="dxa"/>
            <w:tcBorders>
              <w:top w:val="single" w:sz="4" w:space="0" w:color="221F1F"/>
            </w:tcBorders>
          </w:tcPr>
          <w:p w14:paraId="253BF466" w14:textId="35FF405F" w:rsidR="009F2261" w:rsidRPr="00F729CA" w:rsidRDefault="009F2261" w:rsidP="00421B30">
            <w:pPr>
              <w:pStyle w:val="TableParagraph"/>
              <w:spacing w:before="53"/>
              <w:ind w:right="60"/>
              <w:jc w:val="right"/>
              <w:rPr>
                <w:sz w:val="20"/>
                <w:szCs w:val="20"/>
              </w:rPr>
            </w:pPr>
            <w:r w:rsidRPr="00F729CA">
              <w:rPr>
                <w:sz w:val="20"/>
                <w:szCs w:val="20"/>
              </w:rPr>
              <w:t>$</w:t>
            </w:r>
            <w:r w:rsidRPr="00F729CA">
              <w:rPr>
                <w:spacing w:val="54"/>
                <w:sz w:val="20"/>
                <w:szCs w:val="20"/>
              </w:rPr>
              <w:t xml:space="preserve"> </w:t>
            </w:r>
            <w:r w:rsidR="0078721A">
              <w:rPr>
                <w:sz w:val="20"/>
                <w:szCs w:val="20"/>
              </w:rPr>
              <w:t>8,500</w:t>
            </w:r>
          </w:p>
        </w:tc>
        <w:tc>
          <w:tcPr>
            <w:tcW w:w="1417" w:type="dxa"/>
            <w:tcBorders>
              <w:top w:val="single" w:sz="4" w:space="0" w:color="221F1F"/>
            </w:tcBorders>
          </w:tcPr>
          <w:p w14:paraId="253BF467" w14:textId="079621A3" w:rsidR="009F2261" w:rsidRPr="00F729CA" w:rsidRDefault="009F2261" w:rsidP="00421B30">
            <w:pPr>
              <w:pStyle w:val="TableParagraph"/>
              <w:spacing w:before="53"/>
              <w:ind w:right="60"/>
              <w:jc w:val="right"/>
              <w:rPr>
                <w:sz w:val="20"/>
                <w:szCs w:val="20"/>
              </w:rPr>
            </w:pPr>
            <w:r w:rsidRPr="00F729CA">
              <w:rPr>
                <w:sz w:val="20"/>
                <w:szCs w:val="20"/>
              </w:rPr>
              <w:t>$</w:t>
            </w:r>
            <w:r w:rsidRPr="00F729CA">
              <w:rPr>
                <w:spacing w:val="54"/>
                <w:sz w:val="20"/>
                <w:szCs w:val="20"/>
              </w:rPr>
              <w:t xml:space="preserve"> </w:t>
            </w:r>
            <w:r w:rsidR="0078721A">
              <w:rPr>
                <w:sz w:val="20"/>
                <w:szCs w:val="20"/>
              </w:rPr>
              <w:t>8,500</w:t>
            </w:r>
          </w:p>
        </w:tc>
      </w:tr>
      <w:tr w:rsidR="009F2261" w:rsidRPr="00F729CA" w14:paraId="253BF46C" w14:textId="77777777" w:rsidTr="00F729CA">
        <w:trPr>
          <w:trHeight w:val="251"/>
          <w:jc w:val="center"/>
        </w:trPr>
        <w:tc>
          <w:tcPr>
            <w:tcW w:w="5040" w:type="dxa"/>
          </w:tcPr>
          <w:p w14:paraId="253BF469" w14:textId="5DEF37CE" w:rsidR="009F2261" w:rsidRPr="00F729CA" w:rsidRDefault="009F2261" w:rsidP="00421B30">
            <w:pPr>
              <w:pStyle w:val="TableParagraph"/>
              <w:ind w:left="13"/>
              <w:rPr>
                <w:sz w:val="20"/>
                <w:szCs w:val="20"/>
              </w:rPr>
            </w:pPr>
            <w:r w:rsidRPr="00F729CA">
              <w:rPr>
                <w:sz w:val="20"/>
                <w:szCs w:val="20"/>
              </w:rPr>
              <w:t xml:space="preserve">RPP </w:t>
            </w:r>
          </w:p>
        </w:tc>
        <w:tc>
          <w:tcPr>
            <w:tcW w:w="1598" w:type="dxa"/>
          </w:tcPr>
          <w:p w14:paraId="253BF46A" w14:textId="77777777" w:rsidR="009F2261" w:rsidRPr="00F729CA" w:rsidRDefault="009F2261" w:rsidP="00F729CA">
            <w:pPr>
              <w:pStyle w:val="TableParagraph"/>
              <w:ind w:right="60"/>
              <w:jc w:val="right"/>
              <w:rPr>
                <w:sz w:val="20"/>
                <w:szCs w:val="20"/>
              </w:rPr>
            </w:pPr>
            <w:r w:rsidRPr="00F729CA">
              <w:rPr>
                <w:sz w:val="20"/>
                <w:szCs w:val="20"/>
              </w:rPr>
              <w:t>12,340</w:t>
            </w:r>
          </w:p>
        </w:tc>
        <w:tc>
          <w:tcPr>
            <w:tcW w:w="1417" w:type="dxa"/>
          </w:tcPr>
          <w:p w14:paraId="253BF46B" w14:textId="77777777" w:rsidR="009F2261" w:rsidRPr="00F729CA" w:rsidRDefault="009F2261" w:rsidP="00F729CA">
            <w:pPr>
              <w:pStyle w:val="TableParagraph"/>
              <w:ind w:right="60"/>
              <w:jc w:val="right"/>
              <w:rPr>
                <w:sz w:val="20"/>
                <w:szCs w:val="20"/>
              </w:rPr>
            </w:pPr>
            <w:r w:rsidRPr="00F729CA">
              <w:rPr>
                <w:sz w:val="20"/>
                <w:szCs w:val="20"/>
              </w:rPr>
              <w:t>820</w:t>
            </w:r>
          </w:p>
        </w:tc>
      </w:tr>
      <w:tr w:rsidR="009F2261" w:rsidRPr="00F729CA" w14:paraId="253BF470" w14:textId="77777777" w:rsidTr="00F729CA">
        <w:trPr>
          <w:trHeight w:val="249"/>
          <w:jc w:val="center"/>
        </w:trPr>
        <w:tc>
          <w:tcPr>
            <w:tcW w:w="5040" w:type="dxa"/>
          </w:tcPr>
          <w:p w14:paraId="253BF46D" w14:textId="3D3CBF4A" w:rsidR="009F2261" w:rsidRPr="00F729CA" w:rsidRDefault="009F2261" w:rsidP="00421B30">
            <w:pPr>
              <w:pStyle w:val="TableParagraph"/>
              <w:spacing w:line="228" w:lineRule="exact"/>
              <w:ind w:left="13"/>
              <w:rPr>
                <w:sz w:val="20"/>
                <w:szCs w:val="20"/>
              </w:rPr>
            </w:pPr>
            <w:r w:rsidRPr="00F729CA">
              <w:rPr>
                <w:sz w:val="20"/>
                <w:szCs w:val="20"/>
              </w:rPr>
              <w:t xml:space="preserve">RRIF </w:t>
            </w:r>
          </w:p>
        </w:tc>
        <w:tc>
          <w:tcPr>
            <w:tcW w:w="1598" w:type="dxa"/>
          </w:tcPr>
          <w:p w14:paraId="253BF46E" w14:textId="77777777" w:rsidR="009F2261" w:rsidRPr="00F729CA" w:rsidRDefault="009F2261" w:rsidP="00F729CA">
            <w:pPr>
              <w:pStyle w:val="TableParagraph"/>
              <w:spacing w:line="228" w:lineRule="exact"/>
              <w:ind w:right="60"/>
              <w:jc w:val="right"/>
              <w:rPr>
                <w:sz w:val="20"/>
                <w:szCs w:val="20"/>
              </w:rPr>
            </w:pPr>
            <w:r w:rsidRPr="00F729CA">
              <w:rPr>
                <w:sz w:val="20"/>
                <w:szCs w:val="20"/>
              </w:rPr>
              <w:t>N/A</w:t>
            </w:r>
          </w:p>
        </w:tc>
        <w:tc>
          <w:tcPr>
            <w:tcW w:w="1417" w:type="dxa"/>
          </w:tcPr>
          <w:p w14:paraId="253BF46F" w14:textId="77777777" w:rsidR="009F2261" w:rsidRPr="00F729CA" w:rsidRDefault="009F2261" w:rsidP="00F729CA">
            <w:pPr>
              <w:pStyle w:val="TableParagraph"/>
              <w:spacing w:line="228" w:lineRule="exact"/>
              <w:ind w:right="60"/>
              <w:jc w:val="right"/>
              <w:rPr>
                <w:sz w:val="20"/>
                <w:szCs w:val="20"/>
              </w:rPr>
            </w:pPr>
            <w:r w:rsidRPr="00F729CA">
              <w:rPr>
                <w:sz w:val="20"/>
                <w:szCs w:val="20"/>
              </w:rPr>
              <w:t>1,000</w:t>
            </w:r>
          </w:p>
        </w:tc>
      </w:tr>
      <w:tr w:rsidR="009F2261" w:rsidRPr="00F729CA" w14:paraId="253BF474" w14:textId="77777777" w:rsidTr="00F729CA">
        <w:trPr>
          <w:trHeight w:val="249"/>
          <w:jc w:val="center"/>
        </w:trPr>
        <w:tc>
          <w:tcPr>
            <w:tcW w:w="5040" w:type="dxa"/>
          </w:tcPr>
          <w:p w14:paraId="253BF471" w14:textId="5E835179" w:rsidR="009F2261" w:rsidRPr="00F729CA" w:rsidRDefault="009F2261" w:rsidP="00421B30">
            <w:pPr>
              <w:pStyle w:val="TableParagraph"/>
              <w:spacing w:line="227" w:lineRule="exact"/>
              <w:ind w:left="13"/>
              <w:rPr>
                <w:sz w:val="20"/>
                <w:szCs w:val="20"/>
              </w:rPr>
            </w:pPr>
            <w:r w:rsidRPr="00F729CA">
              <w:rPr>
                <w:sz w:val="20"/>
                <w:szCs w:val="20"/>
              </w:rPr>
              <w:t xml:space="preserve">CPP </w:t>
            </w:r>
          </w:p>
        </w:tc>
        <w:tc>
          <w:tcPr>
            <w:tcW w:w="1598" w:type="dxa"/>
          </w:tcPr>
          <w:p w14:paraId="253BF472" w14:textId="77777777" w:rsidR="009F2261" w:rsidRPr="00F729CA" w:rsidRDefault="009F2261" w:rsidP="00F729CA">
            <w:pPr>
              <w:pStyle w:val="TableParagraph"/>
              <w:spacing w:line="227" w:lineRule="exact"/>
              <w:ind w:right="60"/>
              <w:jc w:val="right"/>
              <w:rPr>
                <w:sz w:val="20"/>
                <w:szCs w:val="20"/>
              </w:rPr>
            </w:pPr>
            <w:r w:rsidRPr="00F729CA">
              <w:rPr>
                <w:sz w:val="20"/>
                <w:szCs w:val="20"/>
              </w:rPr>
              <w:t>3,690</w:t>
            </w:r>
          </w:p>
        </w:tc>
        <w:tc>
          <w:tcPr>
            <w:tcW w:w="1417" w:type="dxa"/>
          </w:tcPr>
          <w:p w14:paraId="253BF473" w14:textId="77777777" w:rsidR="009F2261" w:rsidRPr="00F729CA" w:rsidRDefault="009F2261" w:rsidP="00F729CA">
            <w:pPr>
              <w:pStyle w:val="TableParagraph"/>
              <w:spacing w:line="227" w:lineRule="exact"/>
              <w:ind w:right="60"/>
              <w:jc w:val="right"/>
              <w:rPr>
                <w:sz w:val="20"/>
                <w:szCs w:val="20"/>
              </w:rPr>
            </w:pPr>
            <w:r w:rsidRPr="00F729CA">
              <w:rPr>
                <w:sz w:val="20"/>
                <w:szCs w:val="20"/>
              </w:rPr>
              <w:t>830</w:t>
            </w:r>
          </w:p>
        </w:tc>
      </w:tr>
      <w:tr w:rsidR="009F2261" w:rsidRPr="00F729CA" w14:paraId="253BF478" w14:textId="77777777" w:rsidTr="00F729CA">
        <w:trPr>
          <w:trHeight w:val="249"/>
          <w:jc w:val="center"/>
        </w:trPr>
        <w:tc>
          <w:tcPr>
            <w:tcW w:w="5040" w:type="dxa"/>
          </w:tcPr>
          <w:p w14:paraId="253BF475" w14:textId="5F6F2031" w:rsidR="009F2261" w:rsidRPr="00F729CA" w:rsidRDefault="0078721A" w:rsidP="00E23C60">
            <w:pPr>
              <w:pStyle w:val="TableParagraph"/>
              <w:spacing w:line="228" w:lineRule="exact"/>
              <w:ind w:left="13"/>
              <w:rPr>
                <w:sz w:val="20"/>
                <w:szCs w:val="20"/>
              </w:rPr>
            </w:pPr>
            <w:r>
              <w:rPr>
                <w:sz w:val="20"/>
                <w:szCs w:val="20"/>
              </w:rPr>
              <w:t xml:space="preserve">Eligible </w:t>
            </w:r>
            <w:r w:rsidR="009F2261" w:rsidRPr="00F729CA">
              <w:rPr>
                <w:sz w:val="20"/>
                <w:szCs w:val="20"/>
              </w:rPr>
              <w:t>Dividends Received</w:t>
            </w:r>
          </w:p>
        </w:tc>
        <w:tc>
          <w:tcPr>
            <w:tcW w:w="1598" w:type="dxa"/>
          </w:tcPr>
          <w:p w14:paraId="253BF476" w14:textId="77777777" w:rsidR="009F2261" w:rsidRPr="00F729CA" w:rsidRDefault="009F2261" w:rsidP="00F729CA">
            <w:pPr>
              <w:pStyle w:val="TableParagraph"/>
              <w:spacing w:line="228" w:lineRule="exact"/>
              <w:ind w:right="60"/>
              <w:jc w:val="right"/>
              <w:rPr>
                <w:sz w:val="20"/>
                <w:szCs w:val="20"/>
              </w:rPr>
            </w:pPr>
            <w:r w:rsidRPr="00F729CA">
              <w:rPr>
                <w:sz w:val="20"/>
                <w:szCs w:val="20"/>
              </w:rPr>
              <w:t>1,600</w:t>
            </w:r>
          </w:p>
        </w:tc>
        <w:tc>
          <w:tcPr>
            <w:tcW w:w="1417" w:type="dxa"/>
          </w:tcPr>
          <w:p w14:paraId="253BF477" w14:textId="77777777" w:rsidR="009F2261" w:rsidRPr="00F729CA" w:rsidRDefault="009F2261" w:rsidP="00F729CA">
            <w:pPr>
              <w:pStyle w:val="TableParagraph"/>
              <w:spacing w:line="228" w:lineRule="exact"/>
              <w:ind w:right="60"/>
              <w:jc w:val="right"/>
              <w:rPr>
                <w:sz w:val="20"/>
                <w:szCs w:val="20"/>
              </w:rPr>
            </w:pPr>
            <w:r w:rsidRPr="00F729CA">
              <w:rPr>
                <w:sz w:val="20"/>
                <w:szCs w:val="20"/>
              </w:rPr>
              <w:t>336</w:t>
            </w:r>
          </w:p>
        </w:tc>
      </w:tr>
      <w:tr w:rsidR="009F2261" w:rsidRPr="00F729CA" w14:paraId="253BF47C" w14:textId="77777777" w:rsidTr="00F729CA">
        <w:trPr>
          <w:trHeight w:val="248"/>
          <w:jc w:val="center"/>
        </w:trPr>
        <w:tc>
          <w:tcPr>
            <w:tcW w:w="5040" w:type="dxa"/>
          </w:tcPr>
          <w:p w14:paraId="253BF479" w14:textId="6ED975C2" w:rsidR="009F2261" w:rsidRPr="00F729CA" w:rsidRDefault="009F2261" w:rsidP="00421B30">
            <w:pPr>
              <w:pStyle w:val="TableParagraph"/>
              <w:spacing w:line="227" w:lineRule="exact"/>
              <w:ind w:left="13"/>
              <w:rPr>
                <w:sz w:val="20"/>
                <w:szCs w:val="20"/>
              </w:rPr>
            </w:pPr>
            <w:r w:rsidRPr="00F729CA">
              <w:rPr>
                <w:sz w:val="20"/>
                <w:szCs w:val="20"/>
              </w:rPr>
              <w:t xml:space="preserve">Gross Up </w:t>
            </w:r>
            <w:r w:rsidR="00421B30">
              <w:rPr>
                <w:sz w:val="20"/>
                <w:szCs w:val="20"/>
              </w:rPr>
              <w:t>o</w:t>
            </w:r>
            <w:r w:rsidRPr="00F729CA">
              <w:rPr>
                <w:sz w:val="20"/>
                <w:szCs w:val="20"/>
              </w:rPr>
              <w:t>n Dividends (38%)</w:t>
            </w:r>
          </w:p>
        </w:tc>
        <w:tc>
          <w:tcPr>
            <w:tcW w:w="1598" w:type="dxa"/>
          </w:tcPr>
          <w:p w14:paraId="253BF47A" w14:textId="77777777" w:rsidR="009F2261" w:rsidRPr="00F729CA" w:rsidRDefault="009F2261" w:rsidP="00F729CA">
            <w:pPr>
              <w:pStyle w:val="TableParagraph"/>
              <w:spacing w:line="227" w:lineRule="exact"/>
              <w:ind w:right="60"/>
              <w:jc w:val="right"/>
              <w:rPr>
                <w:sz w:val="20"/>
                <w:szCs w:val="20"/>
              </w:rPr>
            </w:pPr>
            <w:r w:rsidRPr="00F729CA">
              <w:rPr>
                <w:sz w:val="20"/>
                <w:szCs w:val="20"/>
              </w:rPr>
              <w:t>608</w:t>
            </w:r>
          </w:p>
        </w:tc>
        <w:tc>
          <w:tcPr>
            <w:tcW w:w="1417" w:type="dxa"/>
          </w:tcPr>
          <w:p w14:paraId="253BF47B" w14:textId="77777777" w:rsidR="009F2261" w:rsidRPr="00F729CA" w:rsidRDefault="009F2261" w:rsidP="00F729CA">
            <w:pPr>
              <w:pStyle w:val="TableParagraph"/>
              <w:spacing w:line="227" w:lineRule="exact"/>
              <w:ind w:right="60"/>
              <w:jc w:val="right"/>
              <w:rPr>
                <w:sz w:val="20"/>
                <w:szCs w:val="20"/>
              </w:rPr>
            </w:pPr>
            <w:r w:rsidRPr="00F729CA">
              <w:rPr>
                <w:sz w:val="20"/>
                <w:szCs w:val="20"/>
              </w:rPr>
              <w:t>128</w:t>
            </w:r>
          </w:p>
        </w:tc>
      </w:tr>
      <w:tr w:rsidR="009F2261" w:rsidRPr="00F729CA" w14:paraId="253BF480" w14:textId="77777777" w:rsidTr="00F729CA">
        <w:trPr>
          <w:trHeight w:val="248"/>
          <w:jc w:val="center"/>
        </w:trPr>
        <w:tc>
          <w:tcPr>
            <w:tcW w:w="5040" w:type="dxa"/>
          </w:tcPr>
          <w:p w14:paraId="253BF47D" w14:textId="27877569" w:rsidR="009F2261" w:rsidRPr="00F729CA" w:rsidRDefault="009F2261" w:rsidP="00421B30">
            <w:pPr>
              <w:pStyle w:val="TableParagraph"/>
              <w:spacing w:line="228" w:lineRule="exact"/>
              <w:ind w:left="13"/>
              <w:rPr>
                <w:sz w:val="20"/>
                <w:szCs w:val="20"/>
              </w:rPr>
            </w:pPr>
            <w:r w:rsidRPr="00F729CA">
              <w:rPr>
                <w:sz w:val="20"/>
                <w:szCs w:val="20"/>
              </w:rPr>
              <w:t xml:space="preserve">Interest </w:t>
            </w:r>
            <w:r w:rsidR="00A66FD4">
              <w:rPr>
                <w:sz w:val="20"/>
                <w:szCs w:val="20"/>
              </w:rPr>
              <w:t xml:space="preserve">Income </w:t>
            </w:r>
            <w:r w:rsidR="00421B30">
              <w:rPr>
                <w:sz w:val="20"/>
                <w:szCs w:val="20"/>
              </w:rPr>
              <w:t>o</w:t>
            </w:r>
            <w:r w:rsidRPr="00F729CA">
              <w:rPr>
                <w:sz w:val="20"/>
                <w:szCs w:val="20"/>
              </w:rPr>
              <w:t xml:space="preserve">n </w:t>
            </w:r>
            <w:r w:rsidR="00A66FD4">
              <w:rPr>
                <w:sz w:val="20"/>
                <w:szCs w:val="20"/>
              </w:rPr>
              <w:t>S</w:t>
            </w:r>
            <w:r w:rsidR="00A66FD4" w:rsidRPr="00F729CA">
              <w:rPr>
                <w:sz w:val="20"/>
                <w:szCs w:val="20"/>
              </w:rPr>
              <w:t xml:space="preserve">avings </w:t>
            </w:r>
            <w:r w:rsidR="00A66FD4">
              <w:rPr>
                <w:sz w:val="20"/>
                <w:szCs w:val="20"/>
              </w:rPr>
              <w:t>A</w:t>
            </w:r>
            <w:r w:rsidR="00A66FD4" w:rsidRPr="00F729CA">
              <w:rPr>
                <w:sz w:val="20"/>
                <w:szCs w:val="20"/>
              </w:rPr>
              <w:t>ccounts</w:t>
            </w:r>
          </w:p>
        </w:tc>
        <w:tc>
          <w:tcPr>
            <w:tcW w:w="1598" w:type="dxa"/>
          </w:tcPr>
          <w:p w14:paraId="253BF47E" w14:textId="77777777" w:rsidR="009F2261" w:rsidRPr="00F729CA" w:rsidRDefault="009F2261" w:rsidP="00F729CA">
            <w:pPr>
              <w:pStyle w:val="TableParagraph"/>
              <w:spacing w:line="228" w:lineRule="exact"/>
              <w:ind w:right="60"/>
              <w:jc w:val="right"/>
              <w:rPr>
                <w:sz w:val="20"/>
                <w:szCs w:val="20"/>
              </w:rPr>
            </w:pPr>
            <w:r w:rsidRPr="00F729CA">
              <w:rPr>
                <w:sz w:val="20"/>
                <w:szCs w:val="20"/>
              </w:rPr>
              <w:t>1,239</w:t>
            </w:r>
          </w:p>
        </w:tc>
        <w:tc>
          <w:tcPr>
            <w:tcW w:w="1417" w:type="dxa"/>
          </w:tcPr>
          <w:p w14:paraId="253BF47F" w14:textId="77777777" w:rsidR="009F2261" w:rsidRPr="00F729CA" w:rsidRDefault="009F2261" w:rsidP="00F729CA">
            <w:pPr>
              <w:pStyle w:val="TableParagraph"/>
              <w:spacing w:line="228" w:lineRule="exact"/>
              <w:ind w:right="60"/>
              <w:jc w:val="right"/>
              <w:rPr>
                <w:sz w:val="20"/>
                <w:szCs w:val="20"/>
              </w:rPr>
            </w:pPr>
            <w:r w:rsidRPr="00F729CA">
              <w:rPr>
                <w:sz w:val="20"/>
                <w:szCs w:val="20"/>
              </w:rPr>
              <w:t>3,500</w:t>
            </w:r>
          </w:p>
        </w:tc>
      </w:tr>
      <w:tr w:rsidR="009F2261" w:rsidRPr="00F729CA" w14:paraId="253BF484" w14:textId="77777777" w:rsidTr="00F729CA">
        <w:trPr>
          <w:trHeight w:val="249"/>
          <w:jc w:val="center"/>
        </w:trPr>
        <w:tc>
          <w:tcPr>
            <w:tcW w:w="5040" w:type="dxa"/>
            <w:tcBorders>
              <w:bottom w:val="single" w:sz="4" w:space="0" w:color="auto"/>
            </w:tcBorders>
          </w:tcPr>
          <w:p w14:paraId="253BF481" w14:textId="77777777" w:rsidR="009F2261" w:rsidRPr="00F729CA" w:rsidRDefault="009F2261" w:rsidP="00E23C60">
            <w:pPr>
              <w:pStyle w:val="TableParagraph"/>
              <w:spacing w:line="227" w:lineRule="exact"/>
              <w:ind w:left="13"/>
              <w:rPr>
                <w:sz w:val="20"/>
                <w:szCs w:val="20"/>
              </w:rPr>
            </w:pPr>
            <w:r w:rsidRPr="00F729CA">
              <w:rPr>
                <w:sz w:val="20"/>
                <w:szCs w:val="20"/>
              </w:rPr>
              <w:t>Net Taxable Capital Gain</w:t>
            </w:r>
          </w:p>
        </w:tc>
        <w:tc>
          <w:tcPr>
            <w:tcW w:w="1598" w:type="dxa"/>
            <w:tcBorders>
              <w:bottom w:val="single" w:sz="4" w:space="0" w:color="auto"/>
            </w:tcBorders>
          </w:tcPr>
          <w:p w14:paraId="253BF482" w14:textId="77777777" w:rsidR="009F2261" w:rsidRPr="00F729CA" w:rsidRDefault="009F2261" w:rsidP="00F729CA">
            <w:pPr>
              <w:pStyle w:val="TableParagraph"/>
              <w:spacing w:line="227" w:lineRule="exact"/>
              <w:ind w:right="60"/>
              <w:jc w:val="right"/>
              <w:rPr>
                <w:sz w:val="20"/>
                <w:szCs w:val="20"/>
              </w:rPr>
            </w:pPr>
            <w:r w:rsidRPr="00F729CA">
              <w:rPr>
                <w:sz w:val="20"/>
                <w:szCs w:val="20"/>
              </w:rPr>
              <w:t>Nil</w:t>
            </w:r>
          </w:p>
        </w:tc>
        <w:tc>
          <w:tcPr>
            <w:tcW w:w="1417" w:type="dxa"/>
            <w:tcBorders>
              <w:bottom w:val="single" w:sz="4" w:space="0" w:color="auto"/>
            </w:tcBorders>
          </w:tcPr>
          <w:p w14:paraId="253BF483" w14:textId="77777777" w:rsidR="009F2261" w:rsidRPr="00F729CA" w:rsidRDefault="009F2261" w:rsidP="00F729CA">
            <w:pPr>
              <w:pStyle w:val="TableParagraph"/>
              <w:spacing w:line="227" w:lineRule="exact"/>
              <w:ind w:right="60"/>
              <w:jc w:val="right"/>
              <w:rPr>
                <w:sz w:val="20"/>
                <w:szCs w:val="20"/>
              </w:rPr>
            </w:pPr>
            <w:r w:rsidRPr="00F729CA">
              <w:rPr>
                <w:sz w:val="20"/>
                <w:szCs w:val="20"/>
              </w:rPr>
              <w:t>Nil</w:t>
            </w:r>
          </w:p>
        </w:tc>
      </w:tr>
      <w:tr w:rsidR="00F729CA" w:rsidRPr="00F729CA" w14:paraId="6758B633" w14:textId="77777777" w:rsidTr="00F729CA">
        <w:trPr>
          <w:trHeight w:val="249"/>
          <w:jc w:val="center"/>
        </w:trPr>
        <w:tc>
          <w:tcPr>
            <w:tcW w:w="5040" w:type="dxa"/>
            <w:tcBorders>
              <w:top w:val="single" w:sz="4" w:space="0" w:color="auto"/>
              <w:bottom w:val="double" w:sz="4" w:space="0" w:color="auto"/>
            </w:tcBorders>
          </w:tcPr>
          <w:p w14:paraId="35DFCCE0" w14:textId="14851B47" w:rsidR="00F729CA" w:rsidRPr="00F729CA" w:rsidRDefault="0078721A" w:rsidP="00421B30">
            <w:pPr>
              <w:pStyle w:val="TableParagraph"/>
              <w:spacing w:line="227" w:lineRule="exact"/>
              <w:ind w:left="13"/>
              <w:rPr>
                <w:sz w:val="20"/>
                <w:szCs w:val="20"/>
              </w:rPr>
            </w:pPr>
            <w:r w:rsidRPr="00F729CA">
              <w:rPr>
                <w:sz w:val="20"/>
                <w:szCs w:val="20"/>
              </w:rPr>
              <w:t>202</w:t>
            </w:r>
            <w:r>
              <w:rPr>
                <w:sz w:val="20"/>
                <w:szCs w:val="20"/>
              </w:rPr>
              <w:t>3</w:t>
            </w:r>
            <w:r w:rsidRPr="00F729CA">
              <w:rPr>
                <w:sz w:val="20"/>
                <w:szCs w:val="20"/>
              </w:rPr>
              <w:t xml:space="preserve"> </w:t>
            </w:r>
            <w:r w:rsidR="00F729CA" w:rsidRPr="00F729CA">
              <w:rPr>
                <w:sz w:val="20"/>
                <w:szCs w:val="20"/>
              </w:rPr>
              <w:t>Net Income and Taxable Income</w:t>
            </w:r>
          </w:p>
        </w:tc>
        <w:tc>
          <w:tcPr>
            <w:tcW w:w="1598" w:type="dxa"/>
            <w:tcBorders>
              <w:top w:val="single" w:sz="4" w:space="0" w:color="auto"/>
              <w:bottom w:val="double" w:sz="4" w:space="0" w:color="auto"/>
            </w:tcBorders>
          </w:tcPr>
          <w:p w14:paraId="65C3712F" w14:textId="5CE2C9F4" w:rsidR="00F729CA" w:rsidRPr="00F729CA" w:rsidRDefault="00F729CA" w:rsidP="00421B30">
            <w:pPr>
              <w:pStyle w:val="TableParagraph"/>
              <w:spacing w:line="227" w:lineRule="exact"/>
              <w:ind w:right="60"/>
              <w:jc w:val="right"/>
              <w:rPr>
                <w:sz w:val="20"/>
                <w:szCs w:val="20"/>
              </w:rPr>
            </w:pPr>
            <w:r w:rsidRPr="00F729CA">
              <w:rPr>
                <w:spacing w:val="6"/>
                <w:sz w:val="20"/>
                <w:szCs w:val="20"/>
              </w:rPr>
              <w:t>$</w:t>
            </w:r>
            <w:r w:rsidR="0078721A">
              <w:rPr>
                <w:spacing w:val="6"/>
                <w:sz w:val="20"/>
                <w:szCs w:val="20"/>
              </w:rPr>
              <w:t>27,977</w:t>
            </w:r>
          </w:p>
        </w:tc>
        <w:tc>
          <w:tcPr>
            <w:tcW w:w="1417" w:type="dxa"/>
            <w:tcBorders>
              <w:top w:val="single" w:sz="4" w:space="0" w:color="auto"/>
              <w:bottom w:val="double" w:sz="4" w:space="0" w:color="auto"/>
            </w:tcBorders>
          </w:tcPr>
          <w:p w14:paraId="15DA00AD" w14:textId="1CC54E83" w:rsidR="00F729CA" w:rsidRPr="00F729CA" w:rsidRDefault="00F729CA" w:rsidP="00421B30">
            <w:pPr>
              <w:pStyle w:val="TableParagraph"/>
              <w:spacing w:line="227" w:lineRule="exact"/>
              <w:ind w:right="60"/>
              <w:jc w:val="right"/>
              <w:rPr>
                <w:sz w:val="20"/>
                <w:szCs w:val="20"/>
              </w:rPr>
            </w:pPr>
            <w:r w:rsidRPr="00F729CA">
              <w:rPr>
                <w:sz w:val="20"/>
                <w:szCs w:val="20"/>
              </w:rPr>
              <w:t>$</w:t>
            </w:r>
            <w:r w:rsidR="0078721A">
              <w:rPr>
                <w:sz w:val="20"/>
                <w:szCs w:val="20"/>
              </w:rPr>
              <w:t>15,114</w:t>
            </w:r>
          </w:p>
        </w:tc>
      </w:tr>
    </w:tbl>
    <w:p w14:paraId="4EF51B95" w14:textId="77777777" w:rsidR="00F729CA" w:rsidRDefault="00F729CA" w:rsidP="00DF3A6B">
      <w:pPr>
        <w:pStyle w:val="BodyText"/>
        <w:spacing w:before="100" w:line="259" w:lineRule="auto"/>
        <w:ind w:left="600" w:right="329"/>
        <w:rPr>
          <w:b/>
          <w:sz w:val="22"/>
          <w:szCs w:val="22"/>
        </w:rPr>
      </w:pPr>
    </w:p>
    <w:p w14:paraId="253BF487" w14:textId="385C40C9" w:rsidR="009F2261" w:rsidRPr="003B28C2" w:rsidRDefault="009F2261" w:rsidP="00DF3A6B">
      <w:pPr>
        <w:pStyle w:val="BodyText"/>
        <w:spacing w:before="100" w:line="259" w:lineRule="auto"/>
        <w:ind w:left="600" w:right="329"/>
        <w:rPr>
          <w:sz w:val="22"/>
          <w:szCs w:val="22"/>
        </w:rPr>
      </w:pPr>
      <w:r w:rsidRPr="003B28C2">
        <w:rPr>
          <w:b/>
          <w:sz w:val="22"/>
          <w:szCs w:val="22"/>
        </w:rPr>
        <w:t xml:space="preserve">Note </w:t>
      </w:r>
      <w:r w:rsidRPr="003B28C2">
        <w:rPr>
          <w:sz w:val="22"/>
          <w:szCs w:val="22"/>
        </w:rPr>
        <w:t xml:space="preserve">Neither Mr. nor Mrs. Bahry would have to repay any OAS benefits as both </w:t>
      </w:r>
      <w:r w:rsidR="00421B30">
        <w:rPr>
          <w:sz w:val="22"/>
          <w:szCs w:val="22"/>
        </w:rPr>
        <w:t>of their n</w:t>
      </w:r>
      <w:r w:rsidRPr="003B28C2">
        <w:rPr>
          <w:sz w:val="22"/>
          <w:szCs w:val="22"/>
        </w:rPr>
        <w:t xml:space="preserve">et </w:t>
      </w:r>
      <w:r w:rsidR="00421B30">
        <w:rPr>
          <w:sz w:val="22"/>
          <w:szCs w:val="22"/>
        </w:rPr>
        <w:t>i</w:t>
      </w:r>
      <w:r w:rsidRPr="003B28C2">
        <w:rPr>
          <w:sz w:val="22"/>
          <w:szCs w:val="22"/>
        </w:rPr>
        <w:t>ncome</w:t>
      </w:r>
      <w:r w:rsidR="00421B30">
        <w:rPr>
          <w:sz w:val="22"/>
          <w:szCs w:val="22"/>
        </w:rPr>
        <w:t>s</w:t>
      </w:r>
      <w:r w:rsidRPr="003B28C2">
        <w:rPr>
          <w:sz w:val="22"/>
          <w:szCs w:val="22"/>
        </w:rPr>
        <w:t xml:space="preserve"> are well below the </w:t>
      </w:r>
      <w:r w:rsidR="00807255">
        <w:rPr>
          <w:sz w:val="22"/>
          <w:szCs w:val="22"/>
        </w:rPr>
        <w:t xml:space="preserve">2023 </w:t>
      </w:r>
      <w:r w:rsidRPr="003B28C2">
        <w:rPr>
          <w:sz w:val="22"/>
          <w:szCs w:val="22"/>
        </w:rPr>
        <w:t>threshold income of $</w:t>
      </w:r>
      <w:r w:rsidR="00807255">
        <w:rPr>
          <w:sz w:val="22"/>
          <w:szCs w:val="22"/>
        </w:rPr>
        <w:t>86,912</w:t>
      </w:r>
      <w:r w:rsidRPr="003B28C2">
        <w:rPr>
          <w:sz w:val="22"/>
          <w:szCs w:val="22"/>
        </w:rPr>
        <w:t>.</w:t>
      </w:r>
    </w:p>
    <w:p w14:paraId="253BF488" w14:textId="033A7EA0" w:rsidR="009F2261" w:rsidRPr="00C176E6" w:rsidRDefault="009F2261" w:rsidP="00C176E6">
      <w:pPr>
        <w:pStyle w:val="BodyText"/>
        <w:spacing w:before="104" w:line="259" w:lineRule="auto"/>
        <w:ind w:right="330"/>
        <w:rPr>
          <w:sz w:val="22"/>
          <w:szCs w:val="22"/>
        </w:rPr>
      </w:pPr>
      <w:r w:rsidRPr="00C176E6">
        <w:rPr>
          <w:sz w:val="22"/>
          <w:szCs w:val="22"/>
        </w:rPr>
        <w:t>Mr.</w:t>
      </w:r>
      <w:r w:rsidRPr="00C176E6">
        <w:rPr>
          <w:spacing w:val="-12"/>
          <w:sz w:val="22"/>
          <w:szCs w:val="22"/>
        </w:rPr>
        <w:t xml:space="preserve"> </w:t>
      </w:r>
      <w:r w:rsidRPr="00C176E6">
        <w:rPr>
          <w:sz w:val="22"/>
          <w:szCs w:val="22"/>
        </w:rPr>
        <w:t>Bahry</w:t>
      </w:r>
      <w:r w:rsidRPr="00C176E6">
        <w:rPr>
          <w:spacing w:val="-11"/>
          <w:sz w:val="22"/>
          <w:szCs w:val="22"/>
        </w:rPr>
        <w:t xml:space="preserve"> </w:t>
      </w:r>
      <w:r w:rsidRPr="00C176E6">
        <w:rPr>
          <w:sz w:val="22"/>
          <w:szCs w:val="22"/>
        </w:rPr>
        <w:t xml:space="preserve">can elect to include Mrs. Bahry’s </w:t>
      </w:r>
      <w:r w:rsidR="00807255">
        <w:rPr>
          <w:sz w:val="22"/>
          <w:szCs w:val="22"/>
        </w:rPr>
        <w:t xml:space="preserve">taxable </w:t>
      </w:r>
      <w:r w:rsidRPr="00C176E6">
        <w:rPr>
          <w:sz w:val="22"/>
          <w:szCs w:val="22"/>
        </w:rPr>
        <w:t>dividends in his income under</w:t>
      </w:r>
      <w:r w:rsidRPr="00C176E6">
        <w:rPr>
          <w:spacing w:val="-11"/>
          <w:sz w:val="22"/>
          <w:szCs w:val="22"/>
        </w:rPr>
        <w:t xml:space="preserve"> </w:t>
      </w:r>
      <w:r w:rsidRPr="00C176E6">
        <w:rPr>
          <w:sz w:val="22"/>
          <w:szCs w:val="22"/>
        </w:rPr>
        <w:t>ITA</w:t>
      </w:r>
      <w:r w:rsidRPr="00C176E6">
        <w:rPr>
          <w:spacing w:val="-12"/>
          <w:sz w:val="22"/>
          <w:szCs w:val="22"/>
        </w:rPr>
        <w:t xml:space="preserve"> </w:t>
      </w:r>
      <w:r w:rsidRPr="00C176E6">
        <w:rPr>
          <w:sz w:val="22"/>
          <w:szCs w:val="22"/>
        </w:rPr>
        <w:t>82(3)</w:t>
      </w:r>
      <w:r w:rsidRPr="00C176E6">
        <w:rPr>
          <w:spacing w:val="-11"/>
          <w:sz w:val="22"/>
          <w:szCs w:val="22"/>
        </w:rPr>
        <w:t xml:space="preserve"> </w:t>
      </w:r>
      <w:r w:rsidRPr="00C176E6">
        <w:rPr>
          <w:sz w:val="22"/>
          <w:szCs w:val="22"/>
        </w:rPr>
        <w:t>as</w:t>
      </w:r>
      <w:r w:rsidRPr="00C176E6">
        <w:rPr>
          <w:spacing w:val="-11"/>
          <w:sz w:val="22"/>
          <w:szCs w:val="22"/>
        </w:rPr>
        <w:t xml:space="preserve"> </w:t>
      </w:r>
      <w:r w:rsidRPr="00C176E6">
        <w:rPr>
          <w:sz w:val="22"/>
          <w:szCs w:val="22"/>
        </w:rPr>
        <w:t>the</w:t>
      </w:r>
      <w:r w:rsidRPr="00C176E6">
        <w:rPr>
          <w:spacing w:val="-11"/>
          <w:sz w:val="22"/>
          <w:szCs w:val="22"/>
        </w:rPr>
        <w:t xml:space="preserve"> </w:t>
      </w:r>
      <w:r w:rsidRPr="00C176E6">
        <w:rPr>
          <w:sz w:val="22"/>
          <w:szCs w:val="22"/>
        </w:rPr>
        <w:t>transfer</w:t>
      </w:r>
      <w:r w:rsidRPr="00C176E6">
        <w:rPr>
          <w:spacing w:val="-12"/>
          <w:sz w:val="22"/>
          <w:szCs w:val="22"/>
        </w:rPr>
        <w:t xml:space="preserve"> </w:t>
      </w:r>
      <w:r w:rsidRPr="00C176E6">
        <w:rPr>
          <w:sz w:val="22"/>
          <w:szCs w:val="22"/>
        </w:rPr>
        <w:t>would</w:t>
      </w:r>
      <w:r w:rsidRPr="00C176E6">
        <w:rPr>
          <w:spacing w:val="-10"/>
          <w:sz w:val="22"/>
          <w:szCs w:val="22"/>
        </w:rPr>
        <w:t xml:space="preserve"> leave </w:t>
      </w:r>
      <w:r w:rsidRPr="00C176E6">
        <w:rPr>
          <w:sz w:val="22"/>
          <w:szCs w:val="22"/>
        </w:rPr>
        <w:t>her</w:t>
      </w:r>
      <w:r w:rsidRPr="00C176E6">
        <w:rPr>
          <w:spacing w:val="-12"/>
          <w:sz w:val="22"/>
          <w:szCs w:val="22"/>
        </w:rPr>
        <w:t xml:space="preserve"> with </w:t>
      </w:r>
      <w:r w:rsidR="00421B30">
        <w:rPr>
          <w:sz w:val="22"/>
          <w:szCs w:val="22"/>
        </w:rPr>
        <w:t>n</w:t>
      </w:r>
      <w:r w:rsidRPr="00C176E6">
        <w:rPr>
          <w:sz w:val="22"/>
          <w:szCs w:val="22"/>
        </w:rPr>
        <w:t>et</w:t>
      </w:r>
      <w:r w:rsidRPr="00C176E6">
        <w:rPr>
          <w:spacing w:val="-12"/>
          <w:sz w:val="22"/>
          <w:szCs w:val="22"/>
        </w:rPr>
        <w:t xml:space="preserve"> </w:t>
      </w:r>
      <w:r w:rsidR="00421B30">
        <w:rPr>
          <w:sz w:val="22"/>
          <w:szCs w:val="22"/>
        </w:rPr>
        <w:t>i</w:t>
      </w:r>
      <w:r w:rsidRPr="00C176E6">
        <w:rPr>
          <w:sz w:val="22"/>
          <w:szCs w:val="22"/>
        </w:rPr>
        <w:t>ncome of $</w:t>
      </w:r>
      <w:r w:rsidR="00807255">
        <w:rPr>
          <w:sz w:val="22"/>
          <w:szCs w:val="22"/>
        </w:rPr>
        <w:t>14,650</w:t>
      </w:r>
      <w:r w:rsidRPr="00C176E6">
        <w:rPr>
          <w:sz w:val="22"/>
          <w:szCs w:val="22"/>
        </w:rPr>
        <w:t xml:space="preserve"> ($</w:t>
      </w:r>
      <w:r w:rsidR="00807255">
        <w:rPr>
          <w:sz w:val="22"/>
          <w:szCs w:val="22"/>
        </w:rPr>
        <w:t>15,114</w:t>
      </w:r>
      <w:r w:rsidRPr="00C176E6">
        <w:rPr>
          <w:sz w:val="22"/>
          <w:szCs w:val="22"/>
        </w:rPr>
        <w:t xml:space="preserve"> </w:t>
      </w:r>
      <w:r w:rsidR="00446BCD">
        <w:rPr>
          <w:sz w:val="22"/>
          <w:szCs w:val="22"/>
        </w:rPr>
        <w:t>–</w:t>
      </w:r>
      <w:r w:rsidRPr="00C176E6">
        <w:rPr>
          <w:sz w:val="22"/>
          <w:szCs w:val="22"/>
        </w:rPr>
        <w:t xml:space="preserve"> $336 </w:t>
      </w:r>
      <w:r w:rsidR="00446BCD">
        <w:rPr>
          <w:sz w:val="22"/>
          <w:szCs w:val="22"/>
        </w:rPr>
        <w:t>–</w:t>
      </w:r>
      <w:r w:rsidRPr="00C176E6">
        <w:rPr>
          <w:sz w:val="22"/>
          <w:szCs w:val="22"/>
        </w:rPr>
        <w:t xml:space="preserve"> $128). This would allow a</w:t>
      </w:r>
      <w:r w:rsidR="00421B30">
        <w:rPr>
          <w:sz w:val="22"/>
          <w:szCs w:val="22"/>
        </w:rPr>
        <w:t>n increase in the</w:t>
      </w:r>
      <w:r w:rsidRPr="00C176E6">
        <w:rPr>
          <w:sz w:val="22"/>
          <w:szCs w:val="22"/>
        </w:rPr>
        <w:t xml:space="preserve"> spousal credit </w:t>
      </w:r>
      <w:r w:rsidR="00421B30">
        <w:rPr>
          <w:sz w:val="22"/>
          <w:szCs w:val="22"/>
        </w:rPr>
        <w:t>to</w:t>
      </w:r>
      <w:r w:rsidRPr="00C176E6">
        <w:rPr>
          <w:sz w:val="22"/>
          <w:szCs w:val="22"/>
        </w:rPr>
        <w:t xml:space="preserve"> </w:t>
      </w:r>
      <w:r w:rsidR="00807255">
        <w:rPr>
          <w:sz w:val="22"/>
          <w:szCs w:val="22"/>
        </w:rPr>
        <w:t>$350</w:t>
      </w:r>
      <w:r w:rsidRPr="00C176E6">
        <w:rPr>
          <w:sz w:val="22"/>
          <w:szCs w:val="22"/>
        </w:rPr>
        <w:t xml:space="preserve"> [</w:t>
      </w:r>
      <w:r w:rsidR="00807255">
        <w:rPr>
          <w:sz w:val="22"/>
          <w:szCs w:val="22"/>
        </w:rPr>
        <w:t>$15,000</w:t>
      </w:r>
      <w:r w:rsidRPr="00C176E6">
        <w:rPr>
          <w:sz w:val="22"/>
          <w:szCs w:val="22"/>
        </w:rPr>
        <w:t xml:space="preserve"> </w:t>
      </w:r>
      <w:r w:rsidR="00F04EE1">
        <w:rPr>
          <w:sz w:val="22"/>
          <w:szCs w:val="22"/>
        </w:rPr>
        <w:t>−</w:t>
      </w:r>
      <w:r w:rsidRPr="00C176E6">
        <w:rPr>
          <w:sz w:val="22"/>
          <w:szCs w:val="22"/>
        </w:rPr>
        <w:t xml:space="preserve"> </w:t>
      </w:r>
      <w:r w:rsidR="00807255">
        <w:rPr>
          <w:sz w:val="22"/>
          <w:szCs w:val="22"/>
        </w:rPr>
        <w:t>$14,650</w:t>
      </w:r>
      <w:r w:rsidRPr="00C176E6">
        <w:rPr>
          <w:sz w:val="22"/>
          <w:szCs w:val="22"/>
        </w:rPr>
        <w:t>]</w:t>
      </w:r>
      <w:r w:rsidR="00421B30">
        <w:rPr>
          <w:sz w:val="22"/>
          <w:szCs w:val="22"/>
        </w:rPr>
        <w:t xml:space="preserve">, from </w:t>
      </w:r>
      <w:r w:rsidR="000C7671">
        <w:rPr>
          <w:sz w:val="22"/>
          <w:szCs w:val="22"/>
        </w:rPr>
        <w:t>Nil</w:t>
      </w:r>
      <w:r w:rsidR="00421B30">
        <w:rPr>
          <w:sz w:val="22"/>
          <w:szCs w:val="22"/>
        </w:rPr>
        <w:t xml:space="preserve"> </w:t>
      </w:r>
      <w:r w:rsidR="00421B30" w:rsidRPr="00C176E6">
        <w:rPr>
          <w:sz w:val="22"/>
          <w:szCs w:val="22"/>
        </w:rPr>
        <w:t>[</w:t>
      </w:r>
      <w:r w:rsidR="000C7671">
        <w:rPr>
          <w:sz w:val="22"/>
          <w:szCs w:val="22"/>
        </w:rPr>
        <w:t>$15,000 - $15,114</w:t>
      </w:r>
      <w:r w:rsidR="00421B30" w:rsidRPr="00C176E6">
        <w:rPr>
          <w:sz w:val="22"/>
          <w:szCs w:val="22"/>
        </w:rPr>
        <w:t>]</w:t>
      </w:r>
      <w:r w:rsidR="00421B30">
        <w:rPr>
          <w:sz w:val="22"/>
          <w:szCs w:val="22"/>
        </w:rPr>
        <w:t xml:space="preserve"> in the absence of an election</w:t>
      </w:r>
      <w:r w:rsidRPr="00C176E6">
        <w:rPr>
          <w:sz w:val="22"/>
          <w:szCs w:val="22"/>
        </w:rPr>
        <w:t>.</w:t>
      </w:r>
      <w:r w:rsidR="00421B30">
        <w:rPr>
          <w:sz w:val="22"/>
          <w:szCs w:val="22"/>
        </w:rPr>
        <w:t xml:space="preserve"> </w:t>
      </w:r>
      <w:r w:rsidRPr="00C176E6">
        <w:rPr>
          <w:sz w:val="22"/>
          <w:szCs w:val="22"/>
        </w:rPr>
        <w:t xml:space="preserve">This would also allow Mr. Bahry to use the dividend tax credit that would have been available to Mrs. </w:t>
      </w:r>
      <w:proofErr w:type="gramStart"/>
      <w:r w:rsidRPr="00C176E6">
        <w:rPr>
          <w:sz w:val="22"/>
          <w:szCs w:val="22"/>
        </w:rPr>
        <w:t>Bahry</w:t>
      </w:r>
      <w:proofErr w:type="gramEnd"/>
      <w:r w:rsidRPr="00C176E6">
        <w:rPr>
          <w:sz w:val="22"/>
          <w:szCs w:val="22"/>
        </w:rPr>
        <w:t xml:space="preserve"> but which could not actually be used because her </w:t>
      </w:r>
      <w:r w:rsidR="00421B30">
        <w:rPr>
          <w:sz w:val="22"/>
          <w:szCs w:val="22"/>
        </w:rPr>
        <w:t xml:space="preserve">taxable </w:t>
      </w:r>
      <w:r w:rsidRPr="00C176E6">
        <w:rPr>
          <w:sz w:val="22"/>
          <w:szCs w:val="22"/>
        </w:rPr>
        <w:t xml:space="preserve">income, and therefore her </w:t>
      </w:r>
      <w:r w:rsidR="00421B30">
        <w:rPr>
          <w:sz w:val="22"/>
          <w:szCs w:val="22"/>
        </w:rPr>
        <w:t xml:space="preserve">federal income </w:t>
      </w:r>
      <w:r w:rsidRPr="00C176E6">
        <w:rPr>
          <w:sz w:val="22"/>
          <w:szCs w:val="22"/>
        </w:rPr>
        <w:t>tax payable</w:t>
      </w:r>
      <w:r w:rsidR="00110358" w:rsidRPr="00C176E6">
        <w:rPr>
          <w:sz w:val="22"/>
          <w:szCs w:val="22"/>
        </w:rPr>
        <w:t>,</w:t>
      </w:r>
      <w:r w:rsidRPr="00C176E6">
        <w:rPr>
          <w:sz w:val="22"/>
          <w:szCs w:val="22"/>
        </w:rPr>
        <w:t xml:space="preserve"> was not high enough.</w:t>
      </w:r>
    </w:p>
    <w:p w14:paraId="253BF489" w14:textId="77777777" w:rsidR="009F2261" w:rsidRPr="003B28C2" w:rsidRDefault="009F2261" w:rsidP="00DF3A6B">
      <w:pPr>
        <w:pStyle w:val="BodyText"/>
        <w:spacing w:before="7"/>
        <w:ind w:right="329"/>
        <w:rPr>
          <w:sz w:val="22"/>
          <w:szCs w:val="22"/>
        </w:rPr>
      </w:pPr>
    </w:p>
    <w:p w14:paraId="253BF48A" w14:textId="53BBAC8F" w:rsidR="009F2261" w:rsidRPr="00C176E6" w:rsidRDefault="009F2261" w:rsidP="00C176E6">
      <w:pPr>
        <w:pStyle w:val="Heading6"/>
        <w:spacing w:before="1"/>
        <w:ind w:left="0" w:right="330"/>
      </w:pPr>
      <w:bookmarkStart w:id="3" w:name="Part_A_-_Tax_Credits"/>
      <w:bookmarkEnd w:id="3"/>
      <w:r w:rsidRPr="00C176E6">
        <w:t xml:space="preserve">Part A </w:t>
      </w:r>
      <w:r w:rsidR="00F04EE1">
        <w:t>-</w:t>
      </w:r>
      <w:r w:rsidRPr="00C176E6">
        <w:t xml:space="preserve"> Tax Credits</w:t>
      </w:r>
    </w:p>
    <w:p w14:paraId="253BF48B" w14:textId="276254F3" w:rsidR="009F2261" w:rsidRDefault="009F2261" w:rsidP="00C176E6">
      <w:pPr>
        <w:pStyle w:val="BodyText"/>
        <w:spacing w:line="259" w:lineRule="auto"/>
        <w:ind w:right="330"/>
        <w:rPr>
          <w:sz w:val="22"/>
          <w:szCs w:val="22"/>
        </w:rPr>
      </w:pPr>
      <w:r w:rsidRPr="00C176E6">
        <w:rPr>
          <w:sz w:val="22"/>
          <w:szCs w:val="22"/>
        </w:rPr>
        <w:t>Mrs.</w:t>
      </w:r>
      <w:r w:rsidRPr="00C176E6">
        <w:rPr>
          <w:spacing w:val="-14"/>
          <w:sz w:val="22"/>
          <w:szCs w:val="22"/>
        </w:rPr>
        <w:t xml:space="preserve"> </w:t>
      </w:r>
      <w:r w:rsidRPr="00C176E6">
        <w:rPr>
          <w:sz w:val="22"/>
          <w:szCs w:val="22"/>
        </w:rPr>
        <w:t>Bahry</w:t>
      </w:r>
      <w:r w:rsidRPr="00C176E6">
        <w:rPr>
          <w:spacing w:val="-12"/>
          <w:sz w:val="22"/>
          <w:szCs w:val="22"/>
        </w:rPr>
        <w:t xml:space="preserve"> excludes </w:t>
      </w:r>
      <w:r w:rsidRPr="00C176E6">
        <w:rPr>
          <w:sz w:val="22"/>
          <w:szCs w:val="22"/>
        </w:rPr>
        <w:t>the</w:t>
      </w:r>
      <w:r w:rsidRPr="00C176E6">
        <w:rPr>
          <w:spacing w:val="-12"/>
          <w:sz w:val="22"/>
          <w:szCs w:val="22"/>
        </w:rPr>
        <w:t xml:space="preserve"> </w:t>
      </w:r>
      <w:r w:rsidRPr="00C176E6">
        <w:rPr>
          <w:sz w:val="22"/>
          <w:szCs w:val="22"/>
        </w:rPr>
        <w:t xml:space="preserve">$464 </w:t>
      </w:r>
      <w:r w:rsidR="00A50F5E" w:rsidRPr="00C176E6">
        <w:rPr>
          <w:sz w:val="22"/>
          <w:szCs w:val="22"/>
        </w:rPr>
        <w:t xml:space="preserve">grossed-up </w:t>
      </w:r>
      <w:r w:rsidRPr="00C176E6">
        <w:rPr>
          <w:sz w:val="22"/>
          <w:szCs w:val="22"/>
        </w:rPr>
        <w:t xml:space="preserve">taxable dividends </w:t>
      </w:r>
      <w:proofErr w:type="gramStart"/>
      <w:r w:rsidRPr="00C176E6">
        <w:rPr>
          <w:sz w:val="22"/>
          <w:szCs w:val="22"/>
        </w:rPr>
        <w:t>as a result of</w:t>
      </w:r>
      <w:proofErr w:type="gramEnd"/>
      <w:r w:rsidRPr="00C176E6">
        <w:rPr>
          <w:sz w:val="22"/>
          <w:szCs w:val="22"/>
        </w:rPr>
        <w:t xml:space="preserve"> the ITA 82(3) election. This increases the amount of </w:t>
      </w:r>
      <w:r w:rsidR="00421B30">
        <w:rPr>
          <w:sz w:val="22"/>
          <w:szCs w:val="22"/>
        </w:rPr>
        <w:t xml:space="preserve">personal </w:t>
      </w:r>
      <w:r w:rsidRPr="00C176E6">
        <w:rPr>
          <w:sz w:val="22"/>
          <w:szCs w:val="22"/>
        </w:rPr>
        <w:t xml:space="preserve">tax credits she can transfer. </w:t>
      </w:r>
    </w:p>
    <w:p w14:paraId="10FA9F8E" w14:textId="77777777" w:rsidR="00F729CA" w:rsidRPr="00C176E6" w:rsidRDefault="00F729CA" w:rsidP="00C176E6">
      <w:pPr>
        <w:pStyle w:val="BodyText"/>
        <w:spacing w:line="259" w:lineRule="auto"/>
        <w:ind w:right="330"/>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3858"/>
        <w:gridCol w:w="1720"/>
        <w:gridCol w:w="1395"/>
      </w:tblGrid>
      <w:tr w:rsidR="00F729CA" w:rsidRPr="003B28C2" w14:paraId="52B2EA19" w14:textId="77777777" w:rsidTr="00F729CA">
        <w:trPr>
          <w:trHeight w:val="248"/>
          <w:jc w:val="center"/>
        </w:trPr>
        <w:tc>
          <w:tcPr>
            <w:tcW w:w="3858" w:type="dxa"/>
          </w:tcPr>
          <w:p w14:paraId="3C314C99" w14:textId="539D9C66" w:rsidR="00F729CA" w:rsidRPr="003B28C2" w:rsidRDefault="00F729CA" w:rsidP="00F729CA">
            <w:pPr>
              <w:pStyle w:val="TableParagraph"/>
              <w:spacing w:line="228" w:lineRule="exact"/>
              <w:rPr>
                <w:sz w:val="20"/>
              </w:rPr>
            </w:pPr>
            <w:r w:rsidRPr="00F729CA">
              <w:rPr>
                <w:sz w:val="20"/>
              </w:rPr>
              <w:t xml:space="preserve">Credits Available </w:t>
            </w:r>
            <w:r w:rsidR="00954BF8" w:rsidRPr="00F729CA">
              <w:rPr>
                <w:sz w:val="20"/>
              </w:rPr>
              <w:t>for</w:t>
            </w:r>
            <w:r w:rsidRPr="00F729CA">
              <w:rPr>
                <w:sz w:val="20"/>
              </w:rPr>
              <w:t xml:space="preserve"> Transfer:</w:t>
            </w:r>
          </w:p>
        </w:tc>
        <w:tc>
          <w:tcPr>
            <w:tcW w:w="1720" w:type="dxa"/>
          </w:tcPr>
          <w:p w14:paraId="4A546C0A" w14:textId="77777777" w:rsidR="00F729CA" w:rsidRPr="003B28C2" w:rsidRDefault="00F729CA" w:rsidP="00E23C60">
            <w:pPr>
              <w:pStyle w:val="TableParagraph"/>
              <w:rPr>
                <w:sz w:val="18"/>
              </w:rPr>
            </w:pPr>
          </w:p>
        </w:tc>
        <w:tc>
          <w:tcPr>
            <w:tcW w:w="1395" w:type="dxa"/>
          </w:tcPr>
          <w:p w14:paraId="23C18909" w14:textId="77777777" w:rsidR="00F729CA" w:rsidRPr="003B28C2" w:rsidRDefault="00F729CA" w:rsidP="00E23C60">
            <w:pPr>
              <w:pStyle w:val="TableParagraph"/>
              <w:spacing w:line="228" w:lineRule="exact"/>
              <w:ind w:right="61"/>
              <w:jc w:val="right"/>
              <w:rPr>
                <w:sz w:val="20"/>
              </w:rPr>
            </w:pPr>
          </w:p>
        </w:tc>
      </w:tr>
      <w:tr w:rsidR="009F2261" w:rsidRPr="003B28C2" w14:paraId="253BF490" w14:textId="77777777" w:rsidTr="00F729CA">
        <w:trPr>
          <w:trHeight w:val="248"/>
          <w:jc w:val="center"/>
        </w:trPr>
        <w:tc>
          <w:tcPr>
            <w:tcW w:w="3858" w:type="dxa"/>
          </w:tcPr>
          <w:p w14:paraId="253BF48D" w14:textId="77777777" w:rsidR="009F2261" w:rsidRPr="003B28C2" w:rsidRDefault="009F2261" w:rsidP="00E23C60">
            <w:pPr>
              <w:pStyle w:val="TableParagraph"/>
              <w:spacing w:line="228" w:lineRule="exact"/>
              <w:ind w:left="369"/>
              <w:rPr>
                <w:sz w:val="20"/>
              </w:rPr>
            </w:pPr>
            <w:r w:rsidRPr="003B28C2">
              <w:rPr>
                <w:sz w:val="20"/>
              </w:rPr>
              <w:t>Age</w:t>
            </w:r>
          </w:p>
        </w:tc>
        <w:tc>
          <w:tcPr>
            <w:tcW w:w="1720" w:type="dxa"/>
          </w:tcPr>
          <w:p w14:paraId="253BF48E" w14:textId="77777777" w:rsidR="009F2261" w:rsidRPr="003B28C2" w:rsidRDefault="009F2261" w:rsidP="00E23C60">
            <w:pPr>
              <w:pStyle w:val="TableParagraph"/>
              <w:rPr>
                <w:sz w:val="18"/>
              </w:rPr>
            </w:pPr>
          </w:p>
        </w:tc>
        <w:tc>
          <w:tcPr>
            <w:tcW w:w="1395" w:type="dxa"/>
          </w:tcPr>
          <w:p w14:paraId="253BF48F" w14:textId="2203B909" w:rsidR="009F2261" w:rsidRPr="003B28C2" w:rsidRDefault="000C7671" w:rsidP="00421B30">
            <w:pPr>
              <w:pStyle w:val="TableParagraph"/>
              <w:spacing w:line="228" w:lineRule="exact"/>
              <w:ind w:right="61"/>
              <w:jc w:val="right"/>
              <w:rPr>
                <w:sz w:val="20"/>
              </w:rPr>
            </w:pPr>
            <w:r>
              <w:rPr>
                <w:sz w:val="20"/>
              </w:rPr>
              <w:t>$8,396</w:t>
            </w:r>
          </w:p>
        </w:tc>
      </w:tr>
      <w:tr w:rsidR="009F2261" w:rsidRPr="003B28C2" w14:paraId="253BF494" w14:textId="77777777" w:rsidTr="00F729CA">
        <w:trPr>
          <w:trHeight w:val="249"/>
          <w:jc w:val="center"/>
        </w:trPr>
        <w:tc>
          <w:tcPr>
            <w:tcW w:w="3858" w:type="dxa"/>
            <w:tcBorders>
              <w:bottom w:val="single" w:sz="4" w:space="0" w:color="221F1F"/>
            </w:tcBorders>
          </w:tcPr>
          <w:p w14:paraId="253BF491" w14:textId="0DD5727A" w:rsidR="009F2261" w:rsidRPr="003B28C2" w:rsidRDefault="009F2261" w:rsidP="00421B30">
            <w:pPr>
              <w:pStyle w:val="TableParagraph"/>
              <w:spacing w:line="227" w:lineRule="exact"/>
              <w:ind w:left="361"/>
              <w:rPr>
                <w:sz w:val="20"/>
              </w:rPr>
            </w:pPr>
            <w:r w:rsidRPr="003B28C2">
              <w:rPr>
                <w:sz w:val="20"/>
              </w:rPr>
              <w:t xml:space="preserve">Pension (On $820 + $1,000 </w:t>
            </w:r>
            <w:r w:rsidR="00421B30">
              <w:rPr>
                <w:sz w:val="20"/>
              </w:rPr>
              <w:t>o</w:t>
            </w:r>
            <w:r w:rsidRPr="003B28C2">
              <w:rPr>
                <w:sz w:val="20"/>
              </w:rPr>
              <w:t>nly)</w:t>
            </w:r>
          </w:p>
        </w:tc>
        <w:tc>
          <w:tcPr>
            <w:tcW w:w="1720" w:type="dxa"/>
            <w:tcBorders>
              <w:bottom w:val="single" w:sz="4" w:space="0" w:color="221F1F"/>
            </w:tcBorders>
          </w:tcPr>
          <w:p w14:paraId="253BF492" w14:textId="77777777" w:rsidR="009F2261" w:rsidRPr="003B28C2" w:rsidRDefault="009F2261" w:rsidP="00E23C60">
            <w:pPr>
              <w:pStyle w:val="TableParagraph"/>
              <w:rPr>
                <w:sz w:val="18"/>
              </w:rPr>
            </w:pPr>
          </w:p>
        </w:tc>
        <w:tc>
          <w:tcPr>
            <w:tcW w:w="1395" w:type="dxa"/>
            <w:tcBorders>
              <w:bottom w:val="single" w:sz="4" w:space="0" w:color="221F1F"/>
            </w:tcBorders>
          </w:tcPr>
          <w:p w14:paraId="253BF493" w14:textId="77777777" w:rsidR="009F2261" w:rsidRPr="003B28C2" w:rsidRDefault="009F2261" w:rsidP="00E23C60">
            <w:pPr>
              <w:pStyle w:val="TableParagraph"/>
              <w:spacing w:line="227" w:lineRule="exact"/>
              <w:ind w:right="60"/>
              <w:jc w:val="right"/>
              <w:rPr>
                <w:sz w:val="20"/>
              </w:rPr>
            </w:pPr>
            <w:r w:rsidRPr="003B28C2">
              <w:rPr>
                <w:sz w:val="20"/>
              </w:rPr>
              <w:t>1,820</w:t>
            </w:r>
          </w:p>
        </w:tc>
      </w:tr>
      <w:tr w:rsidR="009F2261" w:rsidRPr="007775EF" w14:paraId="253BF499" w14:textId="77777777" w:rsidTr="00F729CA">
        <w:trPr>
          <w:trHeight w:val="431"/>
          <w:jc w:val="center"/>
        </w:trPr>
        <w:tc>
          <w:tcPr>
            <w:tcW w:w="3858" w:type="dxa"/>
            <w:vMerge w:val="restart"/>
            <w:tcBorders>
              <w:top w:val="single" w:sz="4" w:space="0" w:color="221F1F"/>
            </w:tcBorders>
          </w:tcPr>
          <w:p w14:paraId="253BF495" w14:textId="0EA89233" w:rsidR="009F2261" w:rsidRPr="007775EF" w:rsidRDefault="009F2261" w:rsidP="00E23C60">
            <w:pPr>
              <w:pStyle w:val="TableParagraph"/>
              <w:spacing w:before="53" w:line="259" w:lineRule="auto"/>
              <w:ind w:left="9" w:right="1733"/>
              <w:rPr>
                <w:sz w:val="20"/>
              </w:rPr>
            </w:pPr>
            <w:r w:rsidRPr="007775EF">
              <w:rPr>
                <w:sz w:val="20"/>
              </w:rPr>
              <w:t xml:space="preserve">Total Available Reduced </w:t>
            </w:r>
            <w:r w:rsidR="00421B30" w:rsidRPr="007775EF">
              <w:rPr>
                <w:sz w:val="20"/>
              </w:rPr>
              <w:t>b</w:t>
            </w:r>
            <w:r w:rsidRPr="007775EF">
              <w:rPr>
                <w:sz w:val="20"/>
              </w:rPr>
              <w:t>y Excess</w:t>
            </w:r>
            <w:r w:rsidRPr="007775EF">
              <w:rPr>
                <w:spacing w:val="-6"/>
                <w:sz w:val="20"/>
              </w:rPr>
              <w:t xml:space="preserve"> </w:t>
            </w:r>
            <w:r w:rsidR="00421B30" w:rsidRPr="007775EF">
              <w:rPr>
                <w:sz w:val="20"/>
              </w:rPr>
              <w:t>o</w:t>
            </w:r>
            <w:r w:rsidRPr="007775EF">
              <w:rPr>
                <w:sz w:val="20"/>
              </w:rPr>
              <w:t>f:</w:t>
            </w:r>
          </w:p>
          <w:p w14:paraId="253BF496" w14:textId="77777777" w:rsidR="009F2261" w:rsidRPr="007775EF" w:rsidRDefault="009F2261" w:rsidP="00E23C60">
            <w:pPr>
              <w:pStyle w:val="TableParagraph"/>
              <w:spacing w:before="1"/>
              <w:ind w:left="369"/>
              <w:rPr>
                <w:sz w:val="20"/>
              </w:rPr>
            </w:pPr>
            <w:r w:rsidRPr="007775EF">
              <w:rPr>
                <w:sz w:val="20"/>
              </w:rPr>
              <w:t>Mrs. Bahry’s Net Income</w:t>
            </w:r>
          </w:p>
        </w:tc>
        <w:tc>
          <w:tcPr>
            <w:tcW w:w="1720" w:type="dxa"/>
            <w:tcBorders>
              <w:top w:val="single" w:sz="4" w:space="0" w:color="221F1F"/>
            </w:tcBorders>
          </w:tcPr>
          <w:p w14:paraId="253BF497" w14:textId="77777777" w:rsidR="009F2261" w:rsidRPr="007775EF" w:rsidRDefault="009F2261" w:rsidP="00E23C60">
            <w:pPr>
              <w:pStyle w:val="TableParagraph"/>
              <w:rPr>
                <w:sz w:val="20"/>
              </w:rPr>
            </w:pPr>
          </w:p>
        </w:tc>
        <w:tc>
          <w:tcPr>
            <w:tcW w:w="1395" w:type="dxa"/>
            <w:tcBorders>
              <w:top w:val="single" w:sz="4" w:space="0" w:color="221F1F"/>
            </w:tcBorders>
          </w:tcPr>
          <w:p w14:paraId="253BF498" w14:textId="05BD1250" w:rsidR="009F2261" w:rsidRPr="007775EF" w:rsidRDefault="000C7671" w:rsidP="00E23C60">
            <w:pPr>
              <w:pStyle w:val="TableParagraph"/>
              <w:spacing w:before="53"/>
              <w:ind w:right="60"/>
              <w:jc w:val="right"/>
              <w:rPr>
                <w:sz w:val="20"/>
              </w:rPr>
            </w:pPr>
            <w:r>
              <w:rPr>
                <w:sz w:val="20"/>
              </w:rPr>
              <w:t>$10,216</w:t>
            </w:r>
          </w:p>
        </w:tc>
      </w:tr>
      <w:tr w:rsidR="009F2261" w:rsidRPr="007775EF" w14:paraId="253BF49D" w14:textId="77777777" w:rsidTr="00F729CA">
        <w:trPr>
          <w:trHeight w:val="374"/>
          <w:jc w:val="center"/>
        </w:trPr>
        <w:tc>
          <w:tcPr>
            <w:tcW w:w="3858" w:type="dxa"/>
            <w:vMerge/>
            <w:tcBorders>
              <w:top w:val="nil"/>
            </w:tcBorders>
          </w:tcPr>
          <w:p w14:paraId="253BF49A" w14:textId="77777777" w:rsidR="009F2261" w:rsidRPr="007775EF" w:rsidRDefault="009F2261" w:rsidP="00E23C60">
            <w:pPr>
              <w:rPr>
                <w:rFonts w:ascii="Arial" w:hAnsi="Arial" w:cs="Arial"/>
                <w:sz w:val="2"/>
                <w:szCs w:val="2"/>
              </w:rPr>
            </w:pPr>
          </w:p>
        </w:tc>
        <w:tc>
          <w:tcPr>
            <w:tcW w:w="1720" w:type="dxa"/>
          </w:tcPr>
          <w:p w14:paraId="253BF49B" w14:textId="2AE0811C" w:rsidR="009F2261" w:rsidRPr="007775EF" w:rsidRDefault="009F2261" w:rsidP="00421B30">
            <w:pPr>
              <w:pStyle w:val="TableParagraph"/>
              <w:spacing w:before="123"/>
              <w:ind w:left="339"/>
              <w:rPr>
                <w:sz w:val="20"/>
              </w:rPr>
            </w:pPr>
            <w:r w:rsidRPr="007775EF">
              <w:rPr>
                <w:sz w:val="20"/>
              </w:rPr>
              <w:t>(</w:t>
            </w:r>
            <w:r w:rsidR="000C7671">
              <w:rPr>
                <w:sz w:val="20"/>
              </w:rPr>
              <w:t>$14,650</w:t>
            </w:r>
            <w:r w:rsidRPr="007775EF">
              <w:rPr>
                <w:sz w:val="20"/>
              </w:rPr>
              <w:t>)</w:t>
            </w:r>
          </w:p>
        </w:tc>
        <w:tc>
          <w:tcPr>
            <w:tcW w:w="1395" w:type="dxa"/>
          </w:tcPr>
          <w:p w14:paraId="253BF49C" w14:textId="77777777" w:rsidR="009F2261" w:rsidRPr="007775EF" w:rsidRDefault="009F2261" w:rsidP="00E23C60">
            <w:pPr>
              <w:pStyle w:val="TableParagraph"/>
              <w:rPr>
                <w:sz w:val="20"/>
              </w:rPr>
            </w:pPr>
          </w:p>
        </w:tc>
      </w:tr>
      <w:tr w:rsidR="009F2261" w:rsidRPr="007775EF" w14:paraId="253BF4A1" w14:textId="77777777" w:rsidTr="00F729CA">
        <w:trPr>
          <w:trHeight w:val="249"/>
          <w:jc w:val="center"/>
        </w:trPr>
        <w:tc>
          <w:tcPr>
            <w:tcW w:w="3858" w:type="dxa"/>
            <w:tcBorders>
              <w:bottom w:val="single" w:sz="4" w:space="0" w:color="221F1F"/>
            </w:tcBorders>
          </w:tcPr>
          <w:p w14:paraId="253BF49E" w14:textId="4A5251A0" w:rsidR="009F2261" w:rsidRPr="007775EF" w:rsidRDefault="009F2261" w:rsidP="00421B30">
            <w:pPr>
              <w:pStyle w:val="TableParagraph"/>
              <w:spacing w:line="227" w:lineRule="exact"/>
              <w:ind w:left="361"/>
              <w:rPr>
                <w:sz w:val="20"/>
              </w:rPr>
            </w:pPr>
            <w:r w:rsidRPr="007775EF">
              <w:rPr>
                <w:sz w:val="20"/>
              </w:rPr>
              <w:t xml:space="preserve">Over </w:t>
            </w:r>
            <w:r w:rsidR="00421B30" w:rsidRPr="007775EF">
              <w:rPr>
                <w:sz w:val="20"/>
              </w:rPr>
              <w:t>BPA</w:t>
            </w:r>
          </w:p>
        </w:tc>
        <w:tc>
          <w:tcPr>
            <w:tcW w:w="1720" w:type="dxa"/>
            <w:tcBorders>
              <w:bottom w:val="single" w:sz="4" w:space="0" w:color="221F1F"/>
            </w:tcBorders>
          </w:tcPr>
          <w:p w14:paraId="253BF49F" w14:textId="01C5D59C" w:rsidR="009F2261" w:rsidRPr="007775EF" w:rsidRDefault="000C7671" w:rsidP="00E23C60">
            <w:pPr>
              <w:pStyle w:val="TableParagraph"/>
              <w:spacing w:line="227" w:lineRule="exact"/>
              <w:ind w:left="519"/>
              <w:rPr>
                <w:sz w:val="20"/>
              </w:rPr>
            </w:pPr>
            <w:r>
              <w:rPr>
                <w:sz w:val="20"/>
              </w:rPr>
              <w:t>15,000</w:t>
            </w:r>
          </w:p>
        </w:tc>
        <w:tc>
          <w:tcPr>
            <w:tcW w:w="1395" w:type="dxa"/>
            <w:tcBorders>
              <w:bottom w:val="single" w:sz="4" w:space="0" w:color="221F1F"/>
            </w:tcBorders>
          </w:tcPr>
          <w:p w14:paraId="253BF4A0" w14:textId="77777777" w:rsidR="009F2261" w:rsidRPr="007775EF" w:rsidRDefault="009F2261" w:rsidP="00E23C60">
            <w:pPr>
              <w:pStyle w:val="TableParagraph"/>
              <w:tabs>
                <w:tab w:val="left" w:pos="407"/>
              </w:tabs>
              <w:spacing w:line="227" w:lineRule="exact"/>
              <w:jc w:val="right"/>
              <w:rPr>
                <w:sz w:val="20"/>
              </w:rPr>
            </w:pPr>
            <w:r w:rsidRPr="007775EF">
              <w:rPr>
                <w:sz w:val="20"/>
              </w:rPr>
              <w:t>Nil</w:t>
            </w:r>
          </w:p>
        </w:tc>
      </w:tr>
      <w:tr w:rsidR="009F2261" w:rsidRPr="007775EF" w14:paraId="253BF4A5" w14:textId="77777777" w:rsidTr="00F729CA">
        <w:trPr>
          <w:trHeight w:val="291"/>
          <w:jc w:val="center"/>
        </w:trPr>
        <w:tc>
          <w:tcPr>
            <w:tcW w:w="3858" w:type="dxa"/>
            <w:tcBorders>
              <w:top w:val="single" w:sz="4" w:space="0" w:color="221F1F"/>
              <w:bottom w:val="double" w:sz="4" w:space="0" w:color="auto"/>
            </w:tcBorders>
          </w:tcPr>
          <w:p w14:paraId="253BF4A2" w14:textId="7DBABC41" w:rsidR="009F2261" w:rsidRPr="007775EF" w:rsidRDefault="009F2261" w:rsidP="00421B30">
            <w:pPr>
              <w:pStyle w:val="TableParagraph"/>
              <w:spacing w:before="40"/>
              <w:ind w:left="9"/>
              <w:rPr>
                <w:sz w:val="20"/>
              </w:rPr>
            </w:pPr>
            <w:r w:rsidRPr="007775EF">
              <w:rPr>
                <w:sz w:val="20"/>
              </w:rPr>
              <w:t xml:space="preserve">Credit Base Transferred </w:t>
            </w:r>
            <w:r w:rsidR="00421B30" w:rsidRPr="007775EF">
              <w:rPr>
                <w:sz w:val="20"/>
              </w:rPr>
              <w:t>t</w:t>
            </w:r>
            <w:r w:rsidRPr="007775EF">
              <w:rPr>
                <w:sz w:val="20"/>
              </w:rPr>
              <w:t>o Spouse</w:t>
            </w:r>
          </w:p>
        </w:tc>
        <w:tc>
          <w:tcPr>
            <w:tcW w:w="1720" w:type="dxa"/>
            <w:tcBorders>
              <w:top w:val="single" w:sz="4" w:space="0" w:color="221F1F"/>
              <w:bottom w:val="double" w:sz="4" w:space="0" w:color="auto"/>
            </w:tcBorders>
          </w:tcPr>
          <w:p w14:paraId="253BF4A3" w14:textId="77777777" w:rsidR="009F2261" w:rsidRPr="007775EF" w:rsidRDefault="009F2261" w:rsidP="00E23C60">
            <w:pPr>
              <w:pStyle w:val="TableParagraph"/>
              <w:rPr>
                <w:sz w:val="20"/>
              </w:rPr>
            </w:pPr>
          </w:p>
        </w:tc>
        <w:tc>
          <w:tcPr>
            <w:tcW w:w="1395" w:type="dxa"/>
            <w:tcBorders>
              <w:top w:val="single" w:sz="4" w:space="0" w:color="221F1F"/>
              <w:bottom w:val="double" w:sz="4" w:space="0" w:color="auto"/>
            </w:tcBorders>
          </w:tcPr>
          <w:p w14:paraId="253BF4A4" w14:textId="2E3F958D" w:rsidR="009F2261" w:rsidRPr="007775EF" w:rsidRDefault="000C7671" w:rsidP="00E23C60">
            <w:pPr>
              <w:pStyle w:val="TableParagraph"/>
              <w:spacing w:before="40"/>
              <w:ind w:right="62"/>
              <w:jc w:val="right"/>
              <w:rPr>
                <w:sz w:val="20"/>
              </w:rPr>
            </w:pPr>
            <w:r>
              <w:rPr>
                <w:sz w:val="20"/>
              </w:rPr>
              <w:t>$10,216</w:t>
            </w:r>
          </w:p>
        </w:tc>
      </w:tr>
    </w:tbl>
    <w:p w14:paraId="253BF4A6" w14:textId="77777777" w:rsidR="009F2261" w:rsidRPr="007775EF" w:rsidRDefault="009F2261" w:rsidP="009F2261">
      <w:pPr>
        <w:pStyle w:val="BodyText"/>
        <w:spacing w:before="6"/>
      </w:pPr>
    </w:p>
    <w:p w14:paraId="253BF4A7" w14:textId="5224FFF6" w:rsidR="009F2261" w:rsidRPr="007775EF" w:rsidRDefault="009F2261" w:rsidP="00C176E6">
      <w:pPr>
        <w:pStyle w:val="BodyText"/>
        <w:ind w:right="330"/>
        <w:jc w:val="both"/>
        <w:rPr>
          <w:sz w:val="22"/>
          <w:szCs w:val="22"/>
        </w:rPr>
      </w:pPr>
      <w:r w:rsidRPr="007775EF">
        <w:rPr>
          <w:sz w:val="22"/>
          <w:szCs w:val="22"/>
        </w:rPr>
        <w:t xml:space="preserve">Mr. Bahry’s maximum </w:t>
      </w:r>
      <w:r w:rsidR="00421B30" w:rsidRPr="007775EF">
        <w:rPr>
          <w:sz w:val="22"/>
          <w:szCs w:val="22"/>
        </w:rPr>
        <w:t xml:space="preserve">personal </w:t>
      </w:r>
      <w:r w:rsidRPr="007775EF">
        <w:rPr>
          <w:sz w:val="22"/>
          <w:szCs w:val="22"/>
        </w:rPr>
        <w:t>tax credits would be as follows:</w:t>
      </w:r>
    </w:p>
    <w:p w14:paraId="253BF4A8" w14:textId="77777777" w:rsidR="009F2261" w:rsidRPr="007775EF" w:rsidRDefault="009F2261" w:rsidP="009F2261">
      <w:pPr>
        <w:pStyle w:val="BodyText"/>
        <w:spacing w:before="7"/>
        <w:rPr>
          <w:sz w:val="14"/>
        </w:rPr>
      </w:pPr>
    </w:p>
    <w:tbl>
      <w:tblPr>
        <w:tblW w:w="0" w:type="auto"/>
        <w:jc w:val="center"/>
        <w:tblLayout w:type="fixed"/>
        <w:tblCellMar>
          <w:left w:w="0" w:type="dxa"/>
          <w:right w:w="0" w:type="dxa"/>
        </w:tblCellMar>
        <w:tblLook w:val="01E0" w:firstRow="1" w:lastRow="1" w:firstColumn="1" w:lastColumn="1" w:noHBand="0" w:noVBand="0"/>
      </w:tblPr>
      <w:tblGrid>
        <w:gridCol w:w="5242"/>
        <w:gridCol w:w="1636"/>
      </w:tblGrid>
      <w:tr w:rsidR="00AF43D3" w:rsidRPr="007775EF" w14:paraId="08FACD83" w14:textId="77777777" w:rsidTr="00F729CA">
        <w:trPr>
          <w:trHeight w:val="243"/>
          <w:jc w:val="center"/>
        </w:trPr>
        <w:tc>
          <w:tcPr>
            <w:tcW w:w="5242" w:type="dxa"/>
          </w:tcPr>
          <w:p w14:paraId="5764C1E7" w14:textId="2911DDAE" w:rsidR="00AF43D3" w:rsidRPr="007775EF" w:rsidRDefault="00421B30" w:rsidP="00E23C60">
            <w:pPr>
              <w:pStyle w:val="TableParagraph"/>
              <w:spacing w:line="228" w:lineRule="exact"/>
              <w:ind w:left="6"/>
              <w:rPr>
                <w:sz w:val="20"/>
              </w:rPr>
            </w:pPr>
            <w:r w:rsidRPr="007775EF">
              <w:rPr>
                <w:sz w:val="20"/>
              </w:rPr>
              <w:t>BPA</w:t>
            </w:r>
          </w:p>
        </w:tc>
        <w:tc>
          <w:tcPr>
            <w:tcW w:w="1636" w:type="dxa"/>
          </w:tcPr>
          <w:p w14:paraId="4F6FA431" w14:textId="6C4052DF" w:rsidR="00AF43D3" w:rsidRPr="007775EF" w:rsidRDefault="00737F21" w:rsidP="00421B30">
            <w:pPr>
              <w:pStyle w:val="TableParagraph"/>
              <w:spacing w:line="228" w:lineRule="exact"/>
              <w:ind w:left="876"/>
              <w:rPr>
                <w:sz w:val="20"/>
              </w:rPr>
            </w:pPr>
            <w:r>
              <w:rPr>
                <w:sz w:val="20"/>
              </w:rPr>
              <w:t>$15,000</w:t>
            </w:r>
          </w:p>
        </w:tc>
      </w:tr>
      <w:tr w:rsidR="00AF43D3" w:rsidRPr="007775EF" w14:paraId="1466FB39" w14:textId="77777777" w:rsidTr="00F729CA">
        <w:trPr>
          <w:trHeight w:val="288"/>
          <w:jc w:val="center"/>
        </w:trPr>
        <w:tc>
          <w:tcPr>
            <w:tcW w:w="5242" w:type="dxa"/>
          </w:tcPr>
          <w:p w14:paraId="6F6E481B" w14:textId="2394559A" w:rsidR="00AF43D3" w:rsidRPr="007775EF" w:rsidRDefault="00AF43D3" w:rsidP="00421B30">
            <w:pPr>
              <w:pStyle w:val="TableParagraph"/>
              <w:spacing w:line="228" w:lineRule="exact"/>
              <w:ind w:left="6"/>
              <w:rPr>
                <w:sz w:val="20"/>
              </w:rPr>
            </w:pPr>
            <w:r w:rsidRPr="007775EF">
              <w:rPr>
                <w:sz w:val="20"/>
              </w:rPr>
              <w:t>Spousal Credit (</w:t>
            </w:r>
            <w:r w:rsidR="00737F21">
              <w:rPr>
                <w:sz w:val="20"/>
              </w:rPr>
              <w:t>$15,000 - $14,650</w:t>
            </w:r>
            <w:r w:rsidRPr="007775EF">
              <w:rPr>
                <w:sz w:val="20"/>
              </w:rPr>
              <w:t>)</w:t>
            </w:r>
          </w:p>
        </w:tc>
        <w:tc>
          <w:tcPr>
            <w:tcW w:w="1636" w:type="dxa"/>
          </w:tcPr>
          <w:p w14:paraId="74D116DC" w14:textId="23F507E0" w:rsidR="00AF43D3" w:rsidRPr="007775EF" w:rsidRDefault="00737F21" w:rsidP="00F729CA">
            <w:pPr>
              <w:pStyle w:val="TableParagraph"/>
              <w:spacing w:line="228" w:lineRule="exact"/>
              <w:ind w:left="876"/>
              <w:jc w:val="right"/>
              <w:rPr>
                <w:sz w:val="20"/>
              </w:rPr>
            </w:pPr>
            <w:r>
              <w:rPr>
                <w:sz w:val="20"/>
              </w:rPr>
              <w:t>350</w:t>
            </w:r>
          </w:p>
        </w:tc>
      </w:tr>
      <w:tr w:rsidR="00AF43D3" w:rsidRPr="007775EF" w14:paraId="0BB4BA58" w14:textId="77777777" w:rsidTr="00F729CA">
        <w:trPr>
          <w:trHeight w:val="265"/>
          <w:jc w:val="center"/>
        </w:trPr>
        <w:tc>
          <w:tcPr>
            <w:tcW w:w="5242" w:type="dxa"/>
          </w:tcPr>
          <w:p w14:paraId="11AD26D0" w14:textId="735CA2FD" w:rsidR="00AF43D3" w:rsidRPr="007775EF" w:rsidRDefault="00AF43D3" w:rsidP="00E23C60">
            <w:pPr>
              <w:pStyle w:val="TableParagraph"/>
              <w:spacing w:line="228" w:lineRule="exact"/>
              <w:ind w:left="6"/>
              <w:rPr>
                <w:sz w:val="20"/>
              </w:rPr>
            </w:pPr>
            <w:r w:rsidRPr="007775EF">
              <w:rPr>
                <w:sz w:val="20"/>
              </w:rPr>
              <w:lastRenderedPageBreak/>
              <w:t xml:space="preserve">Age (No Reduction </w:t>
            </w:r>
            <w:r w:rsidR="003F2A1B" w:rsidRPr="007775EF">
              <w:rPr>
                <w:sz w:val="20"/>
              </w:rPr>
              <w:t>Required</w:t>
            </w:r>
            <w:r w:rsidRPr="007775EF">
              <w:rPr>
                <w:sz w:val="20"/>
              </w:rPr>
              <w:t>)</w:t>
            </w:r>
          </w:p>
        </w:tc>
        <w:tc>
          <w:tcPr>
            <w:tcW w:w="1636" w:type="dxa"/>
          </w:tcPr>
          <w:p w14:paraId="3AB6A3BF" w14:textId="345F6755" w:rsidR="00AF43D3" w:rsidRPr="007775EF" w:rsidRDefault="00737F21" w:rsidP="00421B30">
            <w:pPr>
              <w:pStyle w:val="TableParagraph"/>
              <w:spacing w:line="228" w:lineRule="exact"/>
              <w:ind w:left="876"/>
              <w:jc w:val="right"/>
              <w:rPr>
                <w:sz w:val="20"/>
              </w:rPr>
            </w:pPr>
            <w:r>
              <w:rPr>
                <w:sz w:val="20"/>
              </w:rPr>
              <w:t>8,396</w:t>
            </w:r>
          </w:p>
        </w:tc>
      </w:tr>
      <w:tr w:rsidR="009F2261" w:rsidRPr="007775EF" w14:paraId="253BF4B1" w14:textId="77777777" w:rsidTr="00F729CA">
        <w:trPr>
          <w:trHeight w:val="249"/>
          <w:jc w:val="center"/>
        </w:trPr>
        <w:tc>
          <w:tcPr>
            <w:tcW w:w="5242" w:type="dxa"/>
          </w:tcPr>
          <w:p w14:paraId="253BF4AF" w14:textId="77777777" w:rsidR="009F2261" w:rsidRPr="007775EF" w:rsidRDefault="009F2261" w:rsidP="00E23C60">
            <w:pPr>
              <w:pStyle w:val="TableParagraph"/>
              <w:spacing w:line="228" w:lineRule="exact"/>
              <w:ind w:left="6"/>
              <w:rPr>
                <w:sz w:val="20"/>
              </w:rPr>
            </w:pPr>
            <w:r w:rsidRPr="007775EF">
              <w:rPr>
                <w:sz w:val="20"/>
              </w:rPr>
              <w:t>Pension</w:t>
            </w:r>
          </w:p>
        </w:tc>
        <w:tc>
          <w:tcPr>
            <w:tcW w:w="1636" w:type="dxa"/>
          </w:tcPr>
          <w:p w14:paraId="253BF4B0" w14:textId="77777777" w:rsidR="009F2261" w:rsidRPr="007775EF" w:rsidRDefault="009F2261" w:rsidP="00F729CA">
            <w:pPr>
              <w:pStyle w:val="TableParagraph"/>
              <w:spacing w:line="228" w:lineRule="exact"/>
              <w:jc w:val="right"/>
              <w:rPr>
                <w:sz w:val="20"/>
              </w:rPr>
            </w:pPr>
            <w:r w:rsidRPr="007775EF">
              <w:rPr>
                <w:sz w:val="20"/>
              </w:rPr>
              <w:t>2,000</w:t>
            </w:r>
          </w:p>
        </w:tc>
      </w:tr>
      <w:tr w:rsidR="009F2261" w:rsidRPr="007775EF" w14:paraId="253BF4B4" w14:textId="77777777" w:rsidTr="00F729CA">
        <w:trPr>
          <w:trHeight w:val="249"/>
          <w:jc w:val="center"/>
        </w:trPr>
        <w:tc>
          <w:tcPr>
            <w:tcW w:w="5242" w:type="dxa"/>
            <w:tcBorders>
              <w:bottom w:val="single" w:sz="4" w:space="0" w:color="221F1F"/>
            </w:tcBorders>
          </w:tcPr>
          <w:p w14:paraId="253BF4B2" w14:textId="5ECFB33B" w:rsidR="009F2261" w:rsidRPr="007775EF" w:rsidRDefault="009F2261" w:rsidP="00421B30">
            <w:pPr>
              <w:pStyle w:val="TableParagraph"/>
              <w:spacing w:line="227" w:lineRule="exact"/>
              <w:ind w:left="6"/>
              <w:rPr>
                <w:sz w:val="20"/>
              </w:rPr>
            </w:pPr>
            <w:r w:rsidRPr="007775EF">
              <w:rPr>
                <w:sz w:val="20"/>
              </w:rPr>
              <w:t xml:space="preserve">Transfers </w:t>
            </w:r>
            <w:r w:rsidR="00421B30" w:rsidRPr="007775EF">
              <w:rPr>
                <w:sz w:val="20"/>
              </w:rPr>
              <w:t>f</w:t>
            </w:r>
            <w:r w:rsidRPr="007775EF">
              <w:rPr>
                <w:sz w:val="20"/>
              </w:rPr>
              <w:t>rom Mrs. Bahry (</w:t>
            </w:r>
            <w:r w:rsidR="005F75DA" w:rsidRPr="007775EF">
              <w:rPr>
                <w:sz w:val="20"/>
              </w:rPr>
              <w:t>see preceding calculation</w:t>
            </w:r>
            <w:r w:rsidRPr="007775EF">
              <w:rPr>
                <w:sz w:val="20"/>
              </w:rPr>
              <w:t>)</w:t>
            </w:r>
          </w:p>
        </w:tc>
        <w:tc>
          <w:tcPr>
            <w:tcW w:w="1636" w:type="dxa"/>
            <w:tcBorders>
              <w:bottom w:val="single" w:sz="4" w:space="0" w:color="221F1F"/>
            </w:tcBorders>
          </w:tcPr>
          <w:p w14:paraId="253BF4B3" w14:textId="4B0BFDD2" w:rsidR="009F2261" w:rsidRPr="007775EF" w:rsidRDefault="00737F21" w:rsidP="00F729CA">
            <w:pPr>
              <w:pStyle w:val="TableParagraph"/>
              <w:spacing w:line="227" w:lineRule="exact"/>
              <w:jc w:val="right"/>
              <w:rPr>
                <w:sz w:val="20"/>
              </w:rPr>
            </w:pPr>
            <w:r>
              <w:rPr>
                <w:sz w:val="20"/>
              </w:rPr>
              <w:t xml:space="preserve"> 10,216</w:t>
            </w:r>
          </w:p>
        </w:tc>
      </w:tr>
      <w:tr w:rsidR="009F2261" w:rsidRPr="007775EF" w14:paraId="253BF4B7" w14:textId="77777777" w:rsidTr="00F729CA">
        <w:trPr>
          <w:trHeight w:val="307"/>
          <w:jc w:val="center"/>
        </w:trPr>
        <w:tc>
          <w:tcPr>
            <w:tcW w:w="5242" w:type="dxa"/>
            <w:tcBorders>
              <w:top w:val="single" w:sz="4" w:space="0" w:color="221F1F"/>
            </w:tcBorders>
          </w:tcPr>
          <w:p w14:paraId="253BF4B5" w14:textId="77777777" w:rsidR="009F2261" w:rsidRPr="007775EF" w:rsidRDefault="009F2261" w:rsidP="00E23C60">
            <w:pPr>
              <w:pStyle w:val="TableParagraph"/>
              <w:spacing w:before="53"/>
              <w:ind w:left="6"/>
              <w:rPr>
                <w:sz w:val="20"/>
              </w:rPr>
            </w:pPr>
            <w:r w:rsidRPr="007775EF">
              <w:rPr>
                <w:sz w:val="20"/>
              </w:rPr>
              <w:t>Credit Base</w:t>
            </w:r>
          </w:p>
        </w:tc>
        <w:tc>
          <w:tcPr>
            <w:tcW w:w="1636" w:type="dxa"/>
            <w:tcBorders>
              <w:top w:val="single" w:sz="4" w:space="0" w:color="221F1F"/>
            </w:tcBorders>
          </w:tcPr>
          <w:p w14:paraId="253BF4B6" w14:textId="0DE8B9A7" w:rsidR="009F2261" w:rsidRPr="007775EF" w:rsidRDefault="00737F21" w:rsidP="00421B30">
            <w:pPr>
              <w:pStyle w:val="TableParagraph"/>
              <w:spacing w:before="53"/>
              <w:jc w:val="right"/>
              <w:rPr>
                <w:sz w:val="20"/>
              </w:rPr>
            </w:pPr>
            <w:r>
              <w:rPr>
                <w:sz w:val="20"/>
              </w:rPr>
              <w:t xml:space="preserve"> $35,962</w:t>
            </w:r>
          </w:p>
        </w:tc>
      </w:tr>
      <w:tr w:rsidR="009F2261" w:rsidRPr="007775EF" w14:paraId="253BF4BA" w14:textId="77777777" w:rsidTr="00F729CA">
        <w:trPr>
          <w:trHeight w:val="252"/>
          <w:jc w:val="center"/>
        </w:trPr>
        <w:tc>
          <w:tcPr>
            <w:tcW w:w="5242" w:type="dxa"/>
            <w:tcBorders>
              <w:bottom w:val="single" w:sz="4" w:space="0" w:color="221F1F"/>
            </w:tcBorders>
          </w:tcPr>
          <w:p w14:paraId="253BF4B8" w14:textId="77777777" w:rsidR="009F2261" w:rsidRPr="007775EF" w:rsidRDefault="009F2261" w:rsidP="00E23C60">
            <w:pPr>
              <w:pStyle w:val="TableParagraph"/>
              <w:ind w:left="6"/>
              <w:rPr>
                <w:sz w:val="20"/>
              </w:rPr>
            </w:pPr>
            <w:r w:rsidRPr="007775EF">
              <w:rPr>
                <w:sz w:val="20"/>
              </w:rPr>
              <w:t>Rate</w:t>
            </w:r>
          </w:p>
        </w:tc>
        <w:tc>
          <w:tcPr>
            <w:tcW w:w="1636" w:type="dxa"/>
            <w:tcBorders>
              <w:bottom w:val="single" w:sz="4" w:space="0" w:color="221F1F"/>
            </w:tcBorders>
          </w:tcPr>
          <w:p w14:paraId="253BF4B9" w14:textId="77777777" w:rsidR="009F2261" w:rsidRPr="007775EF" w:rsidRDefault="009F2261" w:rsidP="00F729CA">
            <w:pPr>
              <w:pStyle w:val="TableParagraph"/>
              <w:jc w:val="right"/>
              <w:rPr>
                <w:sz w:val="20"/>
              </w:rPr>
            </w:pPr>
            <w:r w:rsidRPr="007775EF">
              <w:rPr>
                <w:sz w:val="20"/>
              </w:rPr>
              <w:t>15%</w:t>
            </w:r>
          </w:p>
        </w:tc>
      </w:tr>
      <w:tr w:rsidR="009F2261" w:rsidRPr="007775EF" w14:paraId="253BF4BD" w14:textId="77777777" w:rsidTr="00F729CA">
        <w:trPr>
          <w:trHeight w:val="307"/>
          <w:jc w:val="center"/>
        </w:trPr>
        <w:tc>
          <w:tcPr>
            <w:tcW w:w="5242" w:type="dxa"/>
            <w:tcBorders>
              <w:top w:val="single" w:sz="4" w:space="0" w:color="221F1F"/>
            </w:tcBorders>
          </w:tcPr>
          <w:p w14:paraId="253BF4BB" w14:textId="77777777" w:rsidR="009F2261" w:rsidRPr="007775EF" w:rsidRDefault="009F2261" w:rsidP="00E23C60">
            <w:pPr>
              <w:pStyle w:val="TableParagraph"/>
              <w:spacing w:before="53"/>
              <w:ind w:left="6"/>
              <w:rPr>
                <w:sz w:val="20"/>
              </w:rPr>
            </w:pPr>
            <w:r w:rsidRPr="007775EF">
              <w:rPr>
                <w:sz w:val="20"/>
              </w:rPr>
              <w:t>Total</w:t>
            </w:r>
          </w:p>
        </w:tc>
        <w:tc>
          <w:tcPr>
            <w:tcW w:w="1636" w:type="dxa"/>
            <w:tcBorders>
              <w:top w:val="single" w:sz="4" w:space="0" w:color="221F1F"/>
            </w:tcBorders>
          </w:tcPr>
          <w:p w14:paraId="253BF4BC" w14:textId="57071536" w:rsidR="009F2261" w:rsidRPr="007775EF" w:rsidRDefault="009F2261" w:rsidP="00421B30">
            <w:pPr>
              <w:pStyle w:val="TableParagraph"/>
              <w:spacing w:before="53"/>
              <w:jc w:val="right"/>
              <w:rPr>
                <w:sz w:val="20"/>
              </w:rPr>
            </w:pPr>
            <w:r w:rsidRPr="007775EF">
              <w:rPr>
                <w:sz w:val="20"/>
              </w:rPr>
              <w:t>$</w:t>
            </w:r>
            <w:r w:rsidRPr="007775EF">
              <w:rPr>
                <w:spacing w:val="54"/>
                <w:sz w:val="20"/>
              </w:rPr>
              <w:t xml:space="preserve"> </w:t>
            </w:r>
            <w:r w:rsidR="00737F21">
              <w:rPr>
                <w:sz w:val="20"/>
              </w:rPr>
              <w:t>5,394</w:t>
            </w:r>
          </w:p>
        </w:tc>
      </w:tr>
      <w:tr w:rsidR="009F2261" w:rsidRPr="007775EF" w14:paraId="253BF4C0" w14:textId="77777777" w:rsidTr="00F729CA">
        <w:trPr>
          <w:trHeight w:val="251"/>
          <w:jc w:val="center"/>
        </w:trPr>
        <w:tc>
          <w:tcPr>
            <w:tcW w:w="5242" w:type="dxa"/>
          </w:tcPr>
          <w:p w14:paraId="253BF4BE" w14:textId="77777777" w:rsidR="009F2261" w:rsidRPr="007775EF" w:rsidRDefault="009F2261" w:rsidP="00E23C60">
            <w:pPr>
              <w:pStyle w:val="TableParagraph"/>
              <w:ind w:left="6"/>
              <w:rPr>
                <w:sz w:val="20"/>
              </w:rPr>
            </w:pPr>
            <w:r w:rsidRPr="007775EF">
              <w:rPr>
                <w:sz w:val="20"/>
              </w:rPr>
              <w:t>Dividend Tax Credit [(6/</w:t>
            </w:r>
            <w:proofErr w:type="gramStart"/>
            <w:r w:rsidRPr="007775EF">
              <w:rPr>
                <w:sz w:val="20"/>
              </w:rPr>
              <w:t>11)(</w:t>
            </w:r>
            <w:proofErr w:type="gramEnd"/>
            <w:r w:rsidRPr="007775EF">
              <w:rPr>
                <w:sz w:val="20"/>
              </w:rPr>
              <w:t>$608)]</w:t>
            </w:r>
          </w:p>
        </w:tc>
        <w:tc>
          <w:tcPr>
            <w:tcW w:w="1636" w:type="dxa"/>
          </w:tcPr>
          <w:p w14:paraId="253BF4BF" w14:textId="77777777" w:rsidR="009F2261" w:rsidRPr="007775EF" w:rsidRDefault="009F2261" w:rsidP="00F729CA">
            <w:pPr>
              <w:pStyle w:val="TableParagraph"/>
              <w:jc w:val="right"/>
              <w:rPr>
                <w:sz w:val="20"/>
              </w:rPr>
            </w:pPr>
            <w:r w:rsidRPr="007775EF">
              <w:rPr>
                <w:sz w:val="20"/>
              </w:rPr>
              <w:t>332</w:t>
            </w:r>
          </w:p>
        </w:tc>
      </w:tr>
      <w:tr w:rsidR="009F2261" w:rsidRPr="007775EF" w14:paraId="253BF4C3" w14:textId="77777777" w:rsidTr="00F729CA">
        <w:trPr>
          <w:trHeight w:val="251"/>
          <w:jc w:val="center"/>
        </w:trPr>
        <w:tc>
          <w:tcPr>
            <w:tcW w:w="5242" w:type="dxa"/>
          </w:tcPr>
          <w:p w14:paraId="253BF4C1" w14:textId="77777777" w:rsidR="009F2261" w:rsidRPr="007775EF" w:rsidRDefault="009F2261" w:rsidP="00E23C60">
            <w:pPr>
              <w:pStyle w:val="TableParagraph"/>
              <w:ind w:left="6"/>
              <w:rPr>
                <w:sz w:val="20"/>
              </w:rPr>
            </w:pPr>
            <w:r w:rsidRPr="007775EF">
              <w:rPr>
                <w:sz w:val="20"/>
              </w:rPr>
              <w:t>Dividend Tax Credit [(6/</w:t>
            </w:r>
            <w:proofErr w:type="gramStart"/>
            <w:r w:rsidRPr="007775EF">
              <w:rPr>
                <w:sz w:val="20"/>
              </w:rPr>
              <w:t>11)(</w:t>
            </w:r>
            <w:proofErr w:type="gramEnd"/>
            <w:r w:rsidRPr="007775EF">
              <w:rPr>
                <w:sz w:val="20"/>
              </w:rPr>
              <w:t>$128)]</w:t>
            </w:r>
          </w:p>
        </w:tc>
        <w:tc>
          <w:tcPr>
            <w:tcW w:w="1636" w:type="dxa"/>
          </w:tcPr>
          <w:p w14:paraId="253BF4C2" w14:textId="77777777" w:rsidR="009F2261" w:rsidRPr="007775EF" w:rsidRDefault="009F2261" w:rsidP="00F729CA">
            <w:pPr>
              <w:pStyle w:val="TableParagraph"/>
              <w:jc w:val="right"/>
              <w:rPr>
                <w:sz w:val="20"/>
              </w:rPr>
            </w:pPr>
            <w:r w:rsidRPr="007775EF">
              <w:rPr>
                <w:sz w:val="20"/>
              </w:rPr>
              <w:t>70</w:t>
            </w:r>
          </w:p>
        </w:tc>
      </w:tr>
      <w:tr w:rsidR="009F2261" w:rsidRPr="007775EF" w14:paraId="253BF4C8" w14:textId="77777777" w:rsidTr="00F729CA">
        <w:trPr>
          <w:trHeight w:val="498"/>
          <w:jc w:val="center"/>
        </w:trPr>
        <w:tc>
          <w:tcPr>
            <w:tcW w:w="5242" w:type="dxa"/>
            <w:tcBorders>
              <w:bottom w:val="single" w:sz="4" w:space="0" w:color="221F1F"/>
            </w:tcBorders>
          </w:tcPr>
          <w:p w14:paraId="253BF4C4" w14:textId="77777777" w:rsidR="009F2261" w:rsidRPr="007775EF" w:rsidRDefault="009F2261" w:rsidP="00E23C60">
            <w:pPr>
              <w:pStyle w:val="TableParagraph"/>
              <w:spacing w:line="228" w:lineRule="exact"/>
              <w:ind w:left="6"/>
              <w:rPr>
                <w:sz w:val="20"/>
              </w:rPr>
            </w:pPr>
            <w:r w:rsidRPr="007775EF">
              <w:rPr>
                <w:sz w:val="20"/>
              </w:rPr>
              <w:t>Charitable Donations (See Note)</w:t>
            </w:r>
          </w:p>
          <w:p w14:paraId="253BF4C5" w14:textId="72CC782D" w:rsidR="009F2261" w:rsidRPr="007775EF" w:rsidRDefault="009F2261" w:rsidP="00E23C60">
            <w:pPr>
              <w:pStyle w:val="TableParagraph"/>
              <w:spacing w:before="18"/>
              <w:ind w:left="366"/>
              <w:rPr>
                <w:sz w:val="20"/>
              </w:rPr>
            </w:pPr>
            <w:r w:rsidRPr="007775EF">
              <w:rPr>
                <w:sz w:val="20"/>
              </w:rPr>
              <w:t>[(15</w:t>
            </w:r>
            <w:proofErr w:type="gramStart"/>
            <w:r w:rsidRPr="007775EF">
              <w:rPr>
                <w:sz w:val="20"/>
              </w:rPr>
              <w:t>%)(</w:t>
            </w:r>
            <w:proofErr w:type="gramEnd"/>
            <w:r w:rsidRPr="007775EF">
              <w:rPr>
                <w:sz w:val="20"/>
              </w:rPr>
              <w:t xml:space="preserve">$200) + (29%)($1,210 + $300 </w:t>
            </w:r>
            <w:r w:rsidR="00446BCD" w:rsidRPr="007775EF">
              <w:rPr>
                <w:sz w:val="20"/>
              </w:rPr>
              <w:t>–</w:t>
            </w:r>
            <w:r w:rsidRPr="007775EF">
              <w:rPr>
                <w:sz w:val="20"/>
              </w:rPr>
              <w:t xml:space="preserve"> $200)]</w:t>
            </w:r>
          </w:p>
        </w:tc>
        <w:tc>
          <w:tcPr>
            <w:tcW w:w="1636" w:type="dxa"/>
            <w:tcBorders>
              <w:bottom w:val="single" w:sz="4" w:space="0" w:color="221F1F"/>
            </w:tcBorders>
          </w:tcPr>
          <w:p w14:paraId="253BF4C6" w14:textId="77777777" w:rsidR="009F2261" w:rsidRPr="007775EF" w:rsidRDefault="009F2261" w:rsidP="00F729CA">
            <w:pPr>
              <w:pStyle w:val="TableParagraph"/>
              <w:spacing w:before="11"/>
              <w:rPr>
                <w:sz w:val="18"/>
              </w:rPr>
            </w:pPr>
          </w:p>
          <w:p w14:paraId="253BF4C7" w14:textId="77777777" w:rsidR="009F2261" w:rsidRPr="007775EF" w:rsidRDefault="009F2261" w:rsidP="00F729CA">
            <w:pPr>
              <w:pStyle w:val="TableParagraph"/>
              <w:jc w:val="right"/>
              <w:rPr>
                <w:sz w:val="20"/>
              </w:rPr>
            </w:pPr>
            <w:r w:rsidRPr="007775EF">
              <w:rPr>
                <w:sz w:val="20"/>
              </w:rPr>
              <w:t>410</w:t>
            </w:r>
          </w:p>
        </w:tc>
      </w:tr>
      <w:tr w:rsidR="009F2261" w:rsidRPr="003B28C2" w14:paraId="253BF4CB" w14:textId="77777777" w:rsidTr="00F729CA">
        <w:trPr>
          <w:trHeight w:val="324"/>
          <w:jc w:val="center"/>
        </w:trPr>
        <w:tc>
          <w:tcPr>
            <w:tcW w:w="5242" w:type="dxa"/>
            <w:tcBorders>
              <w:top w:val="single" w:sz="4" w:space="0" w:color="221F1F"/>
              <w:bottom w:val="double" w:sz="1" w:space="0" w:color="000000"/>
            </w:tcBorders>
          </w:tcPr>
          <w:p w14:paraId="253BF4C9" w14:textId="77777777" w:rsidR="009F2261" w:rsidRPr="007775EF" w:rsidRDefault="009F2261" w:rsidP="00E23C60">
            <w:pPr>
              <w:pStyle w:val="TableParagraph"/>
              <w:spacing w:before="40"/>
              <w:ind w:left="6"/>
              <w:rPr>
                <w:sz w:val="20"/>
              </w:rPr>
            </w:pPr>
            <w:r w:rsidRPr="007775EF">
              <w:rPr>
                <w:sz w:val="20"/>
              </w:rPr>
              <w:t>Total Credits</w:t>
            </w:r>
          </w:p>
        </w:tc>
        <w:tc>
          <w:tcPr>
            <w:tcW w:w="1636" w:type="dxa"/>
            <w:tcBorders>
              <w:top w:val="single" w:sz="4" w:space="0" w:color="221F1F"/>
              <w:bottom w:val="double" w:sz="1" w:space="0" w:color="000000"/>
            </w:tcBorders>
          </w:tcPr>
          <w:p w14:paraId="253BF4CA" w14:textId="30246BA8" w:rsidR="009F2261" w:rsidRPr="003B28C2" w:rsidRDefault="009F2261" w:rsidP="00421B30">
            <w:pPr>
              <w:pStyle w:val="TableParagraph"/>
              <w:spacing w:before="53"/>
              <w:jc w:val="right"/>
              <w:rPr>
                <w:sz w:val="20"/>
              </w:rPr>
            </w:pPr>
            <w:proofErr w:type="gramStart"/>
            <w:r w:rsidRPr="007775EF">
              <w:rPr>
                <w:sz w:val="20"/>
              </w:rPr>
              <w:t>$</w:t>
            </w:r>
            <w:r w:rsidRPr="007775EF">
              <w:rPr>
                <w:spacing w:val="54"/>
                <w:sz w:val="20"/>
              </w:rPr>
              <w:t xml:space="preserve"> </w:t>
            </w:r>
            <w:r w:rsidR="00737F21">
              <w:rPr>
                <w:sz w:val="20"/>
              </w:rPr>
              <w:t xml:space="preserve"> 6,206</w:t>
            </w:r>
            <w:proofErr w:type="gramEnd"/>
          </w:p>
        </w:tc>
      </w:tr>
    </w:tbl>
    <w:p w14:paraId="253BF4CD" w14:textId="77777777" w:rsidR="009F2261" w:rsidRPr="003B28C2" w:rsidRDefault="009F2261" w:rsidP="009F2261">
      <w:pPr>
        <w:pStyle w:val="BodyText"/>
        <w:spacing w:before="2"/>
        <w:rPr>
          <w:sz w:val="17"/>
        </w:rPr>
      </w:pPr>
    </w:p>
    <w:p w14:paraId="253BF4CF" w14:textId="0042E2CD" w:rsidR="009F2261" w:rsidRPr="003B28C2" w:rsidRDefault="009F2261" w:rsidP="00DF3A6B">
      <w:pPr>
        <w:pStyle w:val="BodyText"/>
        <w:spacing w:before="100" w:line="256" w:lineRule="auto"/>
        <w:ind w:left="251" w:right="329"/>
        <w:rPr>
          <w:sz w:val="22"/>
          <w:szCs w:val="22"/>
        </w:rPr>
      </w:pPr>
      <w:r w:rsidRPr="003B28C2">
        <w:rPr>
          <w:b/>
          <w:sz w:val="22"/>
          <w:szCs w:val="22"/>
        </w:rPr>
        <w:t xml:space="preserve">Note </w:t>
      </w:r>
      <w:r w:rsidRPr="003B28C2">
        <w:rPr>
          <w:sz w:val="22"/>
          <w:szCs w:val="22"/>
        </w:rPr>
        <w:t xml:space="preserve">Charitable donations can be claimed by either spouse, </w:t>
      </w:r>
      <w:proofErr w:type="gramStart"/>
      <w:r w:rsidRPr="003B28C2">
        <w:rPr>
          <w:sz w:val="22"/>
          <w:szCs w:val="22"/>
        </w:rPr>
        <w:t>as long as</w:t>
      </w:r>
      <w:proofErr w:type="gramEnd"/>
      <w:r w:rsidRPr="003B28C2">
        <w:rPr>
          <w:sz w:val="22"/>
          <w:szCs w:val="22"/>
        </w:rPr>
        <w:t xml:space="preserve"> the total donations are less than 75% of the claiming spouse’s </w:t>
      </w:r>
      <w:r w:rsidR="00421B30">
        <w:rPr>
          <w:sz w:val="22"/>
          <w:szCs w:val="22"/>
        </w:rPr>
        <w:t>n</w:t>
      </w:r>
      <w:r w:rsidRPr="003B28C2">
        <w:rPr>
          <w:sz w:val="22"/>
          <w:szCs w:val="22"/>
        </w:rPr>
        <w:t xml:space="preserve">et </w:t>
      </w:r>
      <w:r w:rsidR="00421B30">
        <w:rPr>
          <w:sz w:val="22"/>
          <w:szCs w:val="22"/>
        </w:rPr>
        <w:t>i</w:t>
      </w:r>
      <w:r w:rsidRPr="003B28C2">
        <w:rPr>
          <w:sz w:val="22"/>
          <w:szCs w:val="22"/>
        </w:rPr>
        <w:t xml:space="preserve">ncome. As Mrs. Bahry has no </w:t>
      </w:r>
      <w:r w:rsidR="00421B30">
        <w:rPr>
          <w:sz w:val="22"/>
          <w:szCs w:val="22"/>
        </w:rPr>
        <w:t>federal income t</w:t>
      </w:r>
      <w:r w:rsidRPr="003B28C2">
        <w:rPr>
          <w:sz w:val="22"/>
          <w:szCs w:val="22"/>
        </w:rPr>
        <w:t xml:space="preserve">ax </w:t>
      </w:r>
      <w:r w:rsidR="00421B30">
        <w:rPr>
          <w:sz w:val="22"/>
          <w:szCs w:val="22"/>
        </w:rPr>
        <w:t>p</w:t>
      </w:r>
      <w:r w:rsidRPr="003B28C2">
        <w:rPr>
          <w:sz w:val="22"/>
          <w:szCs w:val="22"/>
        </w:rPr>
        <w:t>ayable, Mr. Bahry will claim her charitable donations. It is usually advantageous for one spouse to claim all the charitable donations if they total more than</w:t>
      </w:r>
      <w:r w:rsidR="00AF43D3" w:rsidRPr="003B28C2">
        <w:rPr>
          <w:sz w:val="22"/>
          <w:szCs w:val="22"/>
        </w:rPr>
        <w:t xml:space="preserve"> $200 as the </w:t>
      </w:r>
      <w:r w:rsidR="00810F57">
        <w:rPr>
          <w:sz w:val="22"/>
          <w:szCs w:val="22"/>
        </w:rPr>
        <w:t xml:space="preserve">15% low </w:t>
      </w:r>
      <w:r w:rsidR="00AF43D3" w:rsidRPr="003B28C2">
        <w:rPr>
          <w:sz w:val="22"/>
          <w:szCs w:val="22"/>
        </w:rPr>
        <w:t xml:space="preserve">rate of credit is only applied once. </w:t>
      </w:r>
      <w:r w:rsidR="00B21987" w:rsidRPr="003B28C2">
        <w:rPr>
          <w:sz w:val="22"/>
          <w:szCs w:val="22"/>
        </w:rPr>
        <w:t xml:space="preserve"> </w:t>
      </w:r>
    </w:p>
    <w:p w14:paraId="253BF4D0" w14:textId="77777777" w:rsidR="009F2261" w:rsidRPr="003B28C2" w:rsidRDefault="009F2261" w:rsidP="00DF3A6B">
      <w:pPr>
        <w:pStyle w:val="BodyText"/>
        <w:ind w:right="329"/>
        <w:rPr>
          <w:sz w:val="22"/>
          <w:szCs w:val="22"/>
        </w:rPr>
      </w:pPr>
    </w:p>
    <w:p w14:paraId="253BF4D1" w14:textId="77777777" w:rsidR="009F2261" w:rsidRPr="00C176E6" w:rsidRDefault="009F2261" w:rsidP="00C176E6">
      <w:pPr>
        <w:pStyle w:val="Heading6"/>
        <w:ind w:left="0" w:right="330"/>
      </w:pPr>
      <w:bookmarkStart w:id="4" w:name="Part_A_-_Loss_Carry_Overs"/>
      <w:bookmarkEnd w:id="4"/>
      <w:r w:rsidRPr="00C176E6">
        <w:t>Part A - Loss Carry Overs</w:t>
      </w:r>
    </w:p>
    <w:p w14:paraId="253BF4D2" w14:textId="351B3C73" w:rsidR="009F2261" w:rsidRDefault="009F2261" w:rsidP="00C176E6">
      <w:pPr>
        <w:pStyle w:val="BodyText"/>
        <w:spacing w:line="259" w:lineRule="auto"/>
        <w:ind w:right="330"/>
        <w:rPr>
          <w:sz w:val="22"/>
          <w:szCs w:val="22"/>
        </w:rPr>
      </w:pPr>
      <w:r w:rsidRPr="00C176E6">
        <w:rPr>
          <w:sz w:val="22"/>
          <w:szCs w:val="22"/>
        </w:rPr>
        <w:t>Neither</w:t>
      </w:r>
      <w:r w:rsidRPr="00C176E6">
        <w:rPr>
          <w:spacing w:val="-14"/>
          <w:sz w:val="22"/>
          <w:szCs w:val="22"/>
        </w:rPr>
        <w:t xml:space="preserve"> </w:t>
      </w:r>
      <w:r w:rsidRPr="00C176E6">
        <w:rPr>
          <w:sz w:val="22"/>
          <w:szCs w:val="22"/>
        </w:rPr>
        <w:t>Mr.</w:t>
      </w:r>
      <w:r w:rsidRPr="00C176E6">
        <w:rPr>
          <w:spacing w:val="-14"/>
          <w:sz w:val="22"/>
          <w:szCs w:val="22"/>
        </w:rPr>
        <w:t xml:space="preserve"> </w:t>
      </w:r>
      <w:r w:rsidRPr="00C176E6">
        <w:rPr>
          <w:sz w:val="22"/>
          <w:szCs w:val="22"/>
        </w:rPr>
        <w:t>Bahry’s</w:t>
      </w:r>
      <w:r w:rsidRPr="00C176E6">
        <w:rPr>
          <w:spacing w:val="-14"/>
          <w:sz w:val="22"/>
          <w:szCs w:val="22"/>
        </w:rPr>
        <w:t xml:space="preserve"> </w:t>
      </w:r>
      <w:r w:rsidRPr="00C176E6">
        <w:rPr>
          <w:sz w:val="22"/>
          <w:szCs w:val="22"/>
        </w:rPr>
        <w:t>allowable</w:t>
      </w:r>
      <w:r w:rsidRPr="00C176E6">
        <w:rPr>
          <w:spacing w:val="-13"/>
          <w:sz w:val="22"/>
          <w:szCs w:val="22"/>
        </w:rPr>
        <w:t xml:space="preserve"> </w:t>
      </w:r>
      <w:r w:rsidRPr="00C176E6">
        <w:rPr>
          <w:sz w:val="22"/>
          <w:szCs w:val="22"/>
        </w:rPr>
        <w:t>capital</w:t>
      </w:r>
      <w:r w:rsidRPr="00C176E6">
        <w:rPr>
          <w:spacing w:val="-15"/>
          <w:sz w:val="22"/>
          <w:szCs w:val="22"/>
        </w:rPr>
        <w:t xml:space="preserve"> </w:t>
      </w:r>
      <w:r w:rsidRPr="00C176E6">
        <w:rPr>
          <w:sz w:val="22"/>
          <w:szCs w:val="22"/>
        </w:rPr>
        <w:t>loss</w:t>
      </w:r>
      <w:r w:rsidRPr="00C176E6">
        <w:rPr>
          <w:spacing w:val="-13"/>
          <w:sz w:val="22"/>
          <w:szCs w:val="22"/>
        </w:rPr>
        <w:t xml:space="preserve"> </w:t>
      </w:r>
      <w:r w:rsidRPr="00C176E6">
        <w:rPr>
          <w:sz w:val="22"/>
          <w:szCs w:val="22"/>
        </w:rPr>
        <w:t>of</w:t>
      </w:r>
      <w:r w:rsidRPr="00C176E6">
        <w:rPr>
          <w:spacing w:val="-15"/>
          <w:sz w:val="22"/>
          <w:szCs w:val="22"/>
        </w:rPr>
        <w:t xml:space="preserve"> </w:t>
      </w:r>
      <w:r w:rsidRPr="00C176E6">
        <w:rPr>
          <w:sz w:val="22"/>
          <w:szCs w:val="22"/>
        </w:rPr>
        <w:t>$1,988</w:t>
      </w:r>
      <w:r w:rsidRPr="00C176E6">
        <w:rPr>
          <w:spacing w:val="-13"/>
          <w:sz w:val="22"/>
          <w:szCs w:val="22"/>
        </w:rPr>
        <w:t xml:space="preserve"> </w:t>
      </w:r>
      <w:r w:rsidRPr="00C176E6">
        <w:rPr>
          <w:sz w:val="22"/>
          <w:szCs w:val="22"/>
        </w:rPr>
        <w:t>[(1/</w:t>
      </w:r>
      <w:proofErr w:type="gramStart"/>
      <w:r w:rsidRPr="00C176E6">
        <w:rPr>
          <w:sz w:val="22"/>
          <w:szCs w:val="22"/>
        </w:rPr>
        <w:t>2)(</w:t>
      </w:r>
      <w:proofErr w:type="gramEnd"/>
      <w:r w:rsidRPr="00C176E6">
        <w:rPr>
          <w:sz w:val="22"/>
          <w:szCs w:val="22"/>
        </w:rPr>
        <w:t>$3,975)]</w:t>
      </w:r>
      <w:r w:rsidRPr="00C176E6">
        <w:rPr>
          <w:spacing w:val="-15"/>
          <w:sz w:val="22"/>
          <w:szCs w:val="22"/>
        </w:rPr>
        <w:t xml:space="preserve"> </w:t>
      </w:r>
      <w:r w:rsidRPr="00C176E6">
        <w:rPr>
          <w:sz w:val="22"/>
          <w:szCs w:val="22"/>
        </w:rPr>
        <w:t>nor</w:t>
      </w:r>
      <w:r w:rsidRPr="00C176E6">
        <w:rPr>
          <w:spacing w:val="-14"/>
          <w:sz w:val="22"/>
          <w:szCs w:val="22"/>
        </w:rPr>
        <w:t xml:space="preserve"> </w:t>
      </w:r>
      <w:r w:rsidRPr="00C176E6">
        <w:rPr>
          <w:sz w:val="22"/>
          <w:szCs w:val="22"/>
        </w:rPr>
        <w:t>Mrs.</w:t>
      </w:r>
      <w:r w:rsidRPr="00C176E6">
        <w:rPr>
          <w:spacing w:val="-14"/>
          <w:sz w:val="22"/>
          <w:szCs w:val="22"/>
        </w:rPr>
        <w:t xml:space="preserve"> </w:t>
      </w:r>
      <w:r w:rsidRPr="00C176E6">
        <w:rPr>
          <w:sz w:val="22"/>
          <w:szCs w:val="22"/>
        </w:rPr>
        <w:t>Bahry’s</w:t>
      </w:r>
      <w:r w:rsidRPr="00C176E6">
        <w:rPr>
          <w:spacing w:val="-15"/>
          <w:sz w:val="22"/>
          <w:szCs w:val="22"/>
        </w:rPr>
        <w:t xml:space="preserve"> </w:t>
      </w:r>
      <w:r w:rsidRPr="00C176E6">
        <w:rPr>
          <w:sz w:val="22"/>
          <w:szCs w:val="22"/>
        </w:rPr>
        <w:t>allowable</w:t>
      </w:r>
      <w:r w:rsidRPr="00C176E6">
        <w:rPr>
          <w:spacing w:val="-13"/>
          <w:sz w:val="22"/>
          <w:szCs w:val="22"/>
        </w:rPr>
        <w:t xml:space="preserve"> </w:t>
      </w:r>
      <w:r w:rsidRPr="00C176E6">
        <w:rPr>
          <w:sz w:val="22"/>
          <w:szCs w:val="22"/>
        </w:rPr>
        <w:t xml:space="preserve">capital loss of $160 [(1/2)($820 </w:t>
      </w:r>
      <w:r w:rsidR="00446BCD">
        <w:rPr>
          <w:sz w:val="22"/>
          <w:szCs w:val="22"/>
        </w:rPr>
        <w:t>–</w:t>
      </w:r>
      <w:r w:rsidRPr="00C176E6">
        <w:rPr>
          <w:sz w:val="22"/>
          <w:szCs w:val="22"/>
        </w:rPr>
        <w:t xml:space="preserve"> $500)] can be deducted in </w:t>
      </w:r>
      <w:r w:rsidR="00810F57">
        <w:rPr>
          <w:sz w:val="22"/>
          <w:szCs w:val="22"/>
        </w:rPr>
        <w:t xml:space="preserve"> </w:t>
      </w:r>
      <w:r w:rsidR="00810F57" w:rsidRPr="00C176E6">
        <w:rPr>
          <w:sz w:val="22"/>
          <w:szCs w:val="22"/>
        </w:rPr>
        <w:t>202</w:t>
      </w:r>
      <w:r w:rsidR="00810F57">
        <w:rPr>
          <w:sz w:val="22"/>
          <w:szCs w:val="22"/>
        </w:rPr>
        <w:t>3</w:t>
      </w:r>
      <w:r w:rsidRPr="00C176E6">
        <w:rPr>
          <w:sz w:val="22"/>
          <w:szCs w:val="22"/>
        </w:rPr>
        <w:t xml:space="preserve">. </w:t>
      </w:r>
      <w:r w:rsidR="00421B30">
        <w:rPr>
          <w:sz w:val="22"/>
          <w:szCs w:val="22"/>
        </w:rPr>
        <w:t>As a result</w:t>
      </w:r>
      <w:r w:rsidR="00A66FD4">
        <w:rPr>
          <w:sz w:val="22"/>
          <w:szCs w:val="22"/>
        </w:rPr>
        <w:t>,</w:t>
      </w:r>
      <w:r w:rsidR="00421B30">
        <w:rPr>
          <w:sz w:val="22"/>
          <w:szCs w:val="22"/>
        </w:rPr>
        <w:t xml:space="preserve"> they </w:t>
      </w:r>
      <w:r w:rsidRPr="00C176E6">
        <w:rPr>
          <w:sz w:val="22"/>
          <w:szCs w:val="22"/>
        </w:rPr>
        <w:t xml:space="preserve">become </w:t>
      </w:r>
      <w:r w:rsidR="00810F57" w:rsidRPr="00C176E6">
        <w:rPr>
          <w:sz w:val="22"/>
          <w:szCs w:val="22"/>
        </w:rPr>
        <w:t>202</w:t>
      </w:r>
      <w:r w:rsidR="00810F57">
        <w:rPr>
          <w:sz w:val="22"/>
          <w:szCs w:val="22"/>
        </w:rPr>
        <w:t>3</w:t>
      </w:r>
      <w:r w:rsidR="00810F57" w:rsidRPr="00C176E6">
        <w:rPr>
          <w:sz w:val="22"/>
          <w:szCs w:val="22"/>
        </w:rPr>
        <w:t xml:space="preserve"> </w:t>
      </w:r>
      <w:r w:rsidRPr="00C176E6">
        <w:rPr>
          <w:sz w:val="22"/>
          <w:szCs w:val="22"/>
        </w:rPr>
        <w:t xml:space="preserve">net capital losses to each of them that can be carried back three years </w:t>
      </w:r>
      <w:r w:rsidR="00B86F78" w:rsidRPr="00C176E6">
        <w:rPr>
          <w:sz w:val="22"/>
          <w:szCs w:val="22"/>
        </w:rPr>
        <w:t xml:space="preserve">or </w:t>
      </w:r>
      <w:r w:rsidRPr="00C176E6">
        <w:rPr>
          <w:sz w:val="22"/>
          <w:szCs w:val="22"/>
        </w:rPr>
        <w:t xml:space="preserve">carried forward indefinitely to be applied against </w:t>
      </w:r>
      <w:r w:rsidR="00421B30">
        <w:rPr>
          <w:sz w:val="22"/>
          <w:szCs w:val="22"/>
        </w:rPr>
        <w:t xml:space="preserve">net </w:t>
      </w:r>
      <w:r w:rsidRPr="00C176E6">
        <w:rPr>
          <w:sz w:val="22"/>
          <w:szCs w:val="22"/>
        </w:rPr>
        <w:t>taxable capital</w:t>
      </w:r>
      <w:r w:rsidRPr="00C176E6">
        <w:rPr>
          <w:spacing w:val="-14"/>
          <w:sz w:val="22"/>
          <w:szCs w:val="22"/>
        </w:rPr>
        <w:t xml:space="preserve"> </w:t>
      </w:r>
      <w:r w:rsidRPr="00C176E6">
        <w:rPr>
          <w:sz w:val="22"/>
          <w:szCs w:val="22"/>
        </w:rPr>
        <w:t>gains</w:t>
      </w:r>
      <w:r w:rsidR="0099649A">
        <w:rPr>
          <w:sz w:val="22"/>
          <w:szCs w:val="22"/>
        </w:rPr>
        <w:t xml:space="preserve"> (the ITA 3(b) amount)</w:t>
      </w:r>
      <w:r w:rsidR="00810F57">
        <w:rPr>
          <w:sz w:val="22"/>
          <w:szCs w:val="22"/>
        </w:rPr>
        <w:t xml:space="preserve"> in those carry over years</w:t>
      </w:r>
      <w:r w:rsidRPr="00C176E6">
        <w:rPr>
          <w:sz w:val="22"/>
          <w:szCs w:val="22"/>
        </w:rPr>
        <w:t>.</w:t>
      </w:r>
    </w:p>
    <w:p w14:paraId="6D44B0CF" w14:textId="7F3FD9F9" w:rsidR="003774B2" w:rsidRDefault="003774B2" w:rsidP="00C176E6">
      <w:pPr>
        <w:pStyle w:val="BodyText"/>
        <w:spacing w:line="259" w:lineRule="auto"/>
        <w:ind w:right="330"/>
        <w:rPr>
          <w:sz w:val="22"/>
          <w:szCs w:val="22"/>
        </w:rPr>
      </w:pPr>
    </w:p>
    <w:p w14:paraId="253BF4D4" w14:textId="77777777" w:rsidR="009F2261" w:rsidRPr="00C176E6" w:rsidRDefault="009F2261" w:rsidP="00C176E6">
      <w:pPr>
        <w:pStyle w:val="Heading6"/>
        <w:spacing w:line="230" w:lineRule="exact"/>
        <w:ind w:left="0" w:right="330"/>
      </w:pPr>
      <w:bookmarkStart w:id="5" w:name="Part_B_-_Pension_Income_Splitting"/>
      <w:bookmarkEnd w:id="5"/>
      <w:r w:rsidRPr="00C176E6">
        <w:t>Part B - Pension Income Splitting</w:t>
      </w:r>
    </w:p>
    <w:p w14:paraId="253BF4D5" w14:textId="135BAA75" w:rsidR="009F2261" w:rsidRPr="00C176E6" w:rsidRDefault="009F2261" w:rsidP="00C176E6">
      <w:pPr>
        <w:pStyle w:val="BodyText"/>
        <w:spacing w:line="261" w:lineRule="auto"/>
        <w:ind w:right="330"/>
        <w:rPr>
          <w:sz w:val="22"/>
          <w:szCs w:val="22"/>
        </w:rPr>
      </w:pPr>
      <w:r w:rsidRPr="00C176E6">
        <w:rPr>
          <w:sz w:val="22"/>
          <w:szCs w:val="22"/>
        </w:rPr>
        <w:t xml:space="preserve">Since Mr. and Mrs. Bahry are both in the lowest </w:t>
      </w:r>
      <w:r w:rsidR="00D8623E">
        <w:rPr>
          <w:sz w:val="22"/>
          <w:szCs w:val="22"/>
        </w:rPr>
        <w:t xml:space="preserve">federal income </w:t>
      </w:r>
      <w:r w:rsidRPr="00C176E6">
        <w:rPr>
          <w:sz w:val="22"/>
          <w:szCs w:val="22"/>
        </w:rPr>
        <w:t xml:space="preserve">tax bracket </w:t>
      </w:r>
      <w:r w:rsidR="00D8623E">
        <w:rPr>
          <w:sz w:val="22"/>
          <w:szCs w:val="22"/>
        </w:rPr>
        <w:t xml:space="preserve">of 15% </w:t>
      </w:r>
      <w:r w:rsidRPr="00C176E6">
        <w:rPr>
          <w:sz w:val="22"/>
          <w:szCs w:val="22"/>
        </w:rPr>
        <w:t xml:space="preserve">and neither has any OAS </w:t>
      </w:r>
      <w:proofErr w:type="spellStart"/>
      <w:r w:rsidRPr="00C176E6">
        <w:rPr>
          <w:sz w:val="22"/>
          <w:szCs w:val="22"/>
        </w:rPr>
        <w:t>clawback</w:t>
      </w:r>
      <w:proofErr w:type="spellEnd"/>
      <w:r w:rsidRPr="00C176E6">
        <w:rPr>
          <w:sz w:val="22"/>
          <w:szCs w:val="22"/>
        </w:rPr>
        <w:t>, the optimum use of pension income splitting would accomplish the following objectives:</w:t>
      </w:r>
    </w:p>
    <w:p w14:paraId="253BF4D6" w14:textId="52DE4718" w:rsidR="009F2261" w:rsidRPr="003B28C2" w:rsidRDefault="009F2261" w:rsidP="00113C1C">
      <w:pPr>
        <w:pStyle w:val="ListParagraph"/>
        <w:widowControl w:val="0"/>
        <w:numPr>
          <w:ilvl w:val="0"/>
          <w:numId w:val="12"/>
        </w:numPr>
        <w:autoSpaceDE w:val="0"/>
        <w:autoSpaceDN w:val="0"/>
        <w:spacing w:before="98" w:after="0" w:line="240" w:lineRule="auto"/>
        <w:ind w:left="600" w:right="329" w:hanging="288"/>
        <w:contextualSpacing w:val="0"/>
        <w:rPr>
          <w:rFonts w:ascii="Arial" w:hAnsi="Arial" w:cs="Arial"/>
        </w:rPr>
      </w:pPr>
      <w:r w:rsidRPr="003B28C2">
        <w:rPr>
          <w:rFonts w:ascii="Arial" w:hAnsi="Arial" w:cs="Arial"/>
        </w:rPr>
        <w:t xml:space="preserve">it would permit Mrs. Bahry to </w:t>
      </w:r>
      <w:r w:rsidR="00D8623E">
        <w:rPr>
          <w:rFonts w:ascii="Arial" w:hAnsi="Arial" w:cs="Arial"/>
        </w:rPr>
        <w:t xml:space="preserve">fully utilize </w:t>
      </w:r>
      <w:r w:rsidRPr="003B28C2">
        <w:rPr>
          <w:rFonts w:ascii="Arial" w:hAnsi="Arial" w:cs="Arial"/>
        </w:rPr>
        <w:t>her dividend tax credit,</w:t>
      </w:r>
      <w:r w:rsidRPr="003B28C2">
        <w:rPr>
          <w:rFonts w:ascii="Arial" w:hAnsi="Arial" w:cs="Arial"/>
          <w:spacing w:val="-12"/>
        </w:rPr>
        <w:t xml:space="preserve"> </w:t>
      </w:r>
      <w:r w:rsidRPr="003B28C2">
        <w:rPr>
          <w:rFonts w:ascii="Arial" w:hAnsi="Arial" w:cs="Arial"/>
        </w:rPr>
        <w:t>and</w:t>
      </w:r>
    </w:p>
    <w:p w14:paraId="253BF4D7" w14:textId="77777777" w:rsidR="009F2261" w:rsidRPr="003B28C2" w:rsidRDefault="009F2261" w:rsidP="001C3769">
      <w:pPr>
        <w:pStyle w:val="ListParagraph"/>
        <w:widowControl w:val="0"/>
        <w:numPr>
          <w:ilvl w:val="0"/>
          <w:numId w:val="12"/>
        </w:numPr>
        <w:autoSpaceDE w:val="0"/>
        <w:autoSpaceDN w:val="0"/>
        <w:spacing w:before="40" w:after="0" w:line="240" w:lineRule="auto"/>
        <w:ind w:left="600" w:right="329" w:hanging="288"/>
        <w:contextualSpacing w:val="0"/>
        <w:rPr>
          <w:rFonts w:ascii="Arial" w:hAnsi="Arial" w:cs="Arial"/>
        </w:rPr>
      </w:pPr>
      <w:r w:rsidRPr="003B28C2">
        <w:rPr>
          <w:rFonts w:ascii="Arial" w:hAnsi="Arial" w:cs="Arial"/>
        </w:rPr>
        <w:t>it would permit Mrs. Bahry to fully utilize her pension income tax</w:t>
      </w:r>
      <w:r w:rsidRPr="003B28C2">
        <w:rPr>
          <w:rFonts w:ascii="Arial" w:hAnsi="Arial" w:cs="Arial"/>
          <w:spacing w:val="-15"/>
        </w:rPr>
        <w:t xml:space="preserve"> </w:t>
      </w:r>
      <w:r w:rsidRPr="003B28C2">
        <w:rPr>
          <w:rFonts w:ascii="Arial" w:hAnsi="Arial" w:cs="Arial"/>
        </w:rPr>
        <w:t>credit.</w:t>
      </w:r>
    </w:p>
    <w:p w14:paraId="67AA1FD4" w14:textId="77777777" w:rsidR="00F04EE1" w:rsidRDefault="00F04EE1" w:rsidP="00C176E6">
      <w:pPr>
        <w:pStyle w:val="Heading6"/>
        <w:spacing w:line="230" w:lineRule="exact"/>
        <w:ind w:left="0" w:right="330"/>
        <w:rPr>
          <w:b w:val="0"/>
          <w:i w:val="0"/>
          <w:spacing w:val="4"/>
        </w:rPr>
      </w:pPr>
    </w:p>
    <w:p w14:paraId="669420B6" w14:textId="6704D476" w:rsidR="00DF3A6B" w:rsidRPr="00BC68E1" w:rsidRDefault="009F2261" w:rsidP="006E7238">
      <w:pPr>
        <w:pStyle w:val="Heading6"/>
        <w:spacing w:line="247" w:lineRule="auto"/>
        <w:ind w:left="0" w:right="331"/>
        <w:rPr>
          <w:b w:val="0"/>
          <w:i w:val="0"/>
          <w:spacing w:val="4"/>
        </w:rPr>
      </w:pPr>
      <w:r w:rsidRPr="00BC68E1">
        <w:rPr>
          <w:b w:val="0"/>
          <w:i w:val="0"/>
          <w:spacing w:val="4"/>
        </w:rPr>
        <w:t xml:space="preserve">Based on the facts however Mrs. Bahry would not pay any federal income tax </w:t>
      </w:r>
      <w:r w:rsidR="006F143A">
        <w:rPr>
          <w:b w:val="0"/>
          <w:i w:val="0"/>
          <w:spacing w:val="4"/>
        </w:rPr>
        <w:t xml:space="preserve">and </w:t>
      </w:r>
      <w:r w:rsidRPr="00BC68E1">
        <w:rPr>
          <w:b w:val="0"/>
          <w:i w:val="0"/>
          <w:spacing w:val="4"/>
        </w:rPr>
        <w:t xml:space="preserve">neither would Mr. Bahry since, with the ITA 82(3) election, his </w:t>
      </w:r>
      <w:r w:rsidR="00522E04">
        <w:rPr>
          <w:b w:val="0"/>
          <w:i w:val="0"/>
          <w:spacing w:val="4"/>
        </w:rPr>
        <w:t xml:space="preserve">2023 </w:t>
      </w:r>
      <w:r w:rsidRPr="00BC68E1">
        <w:rPr>
          <w:b w:val="0"/>
          <w:i w:val="0"/>
          <w:spacing w:val="4"/>
        </w:rPr>
        <w:t xml:space="preserve">taxable income would </w:t>
      </w:r>
      <w:proofErr w:type="gramStart"/>
      <w:r w:rsidRPr="00BC68E1">
        <w:rPr>
          <w:b w:val="0"/>
          <w:i w:val="0"/>
          <w:spacing w:val="4"/>
        </w:rPr>
        <w:t xml:space="preserve">be </w:t>
      </w:r>
      <w:r w:rsidR="00522E04">
        <w:rPr>
          <w:b w:val="0"/>
          <w:i w:val="0"/>
          <w:spacing w:val="4"/>
        </w:rPr>
        <w:t xml:space="preserve"> $</w:t>
      </w:r>
      <w:proofErr w:type="gramEnd"/>
      <w:r w:rsidR="00522E04">
        <w:rPr>
          <w:b w:val="0"/>
          <w:i w:val="0"/>
          <w:spacing w:val="4"/>
        </w:rPr>
        <w:t>28,441</w:t>
      </w:r>
      <w:r w:rsidRPr="00BC68E1">
        <w:rPr>
          <w:b w:val="0"/>
          <w:i w:val="0"/>
          <w:spacing w:val="4"/>
        </w:rPr>
        <w:t xml:space="preserve"> [$</w:t>
      </w:r>
      <w:r w:rsidR="00522E04">
        <w:rPr>
          <w:b w:val="0"/>
          <w:i w:val="0"/>
          <w:spacing w:val="4"/>
        </w:rPr>
        <w:t xml:space="preserve"> 27,977</w:t>
      </w:r>
      <w:r w:rsidRPr="00BC68E1">
        <w:rPr>
          <w:b w:val="0"/>
          <w:i w:val="0"/>
          <w:spacing w:val="4"/>
        </w:rPr>
        <w:t xml:space="preserve"> + $464]. At a tax rate of 15% the </w:t>
      </w:r>
      <w:r w:rsidR="00D8623E">
        <w:rPr>
          <w:b w:val="0"/>
          <w:i w:val="0"/>
          <w:spacing w:val="4"/>
        </w:rPr>
        <w:t xml:space="preserve">gross </w:t>
      </w:r>
      <w:r w:rsidRPr="00BC68E1">
        <w:rPr>
          <w:b w:val="0"/>
          <w:i w:val="0"/>
          <w:spacing w:val="4"/>
        </w:rPr>
        <w:t xml:space="preserve">federal </w:t>
      </w:r>
      <w:r w:rsidR="00D8623E">
        <w:rPr>
          <w:b w:val="0"/>
          <w:i w:val="0"/>
          <w:spacing w:val="4"/>
        </w:rPr>
        <w:t xml:space="preserve">income </w:t>
      </w:r>
      <w:r w:rsidRPr="00BC68E1">
        <w:rPr>
          <w:b w:val="0"/>
          <w:i w:val="0"/>
          <w:spacing w:val="4"/>
        </w:rPr>
        <w:t xml:space="preserve">tax payable would </w:t>
      </w:r>
      <w:proofErr w:type="gramStart"/>
      <w:r w:rsidRPr="00BC68E1">
        <w:rPr>
          <w:b w:val="0"/>
          <w:i w:val="0"/>
          <w:spacing w:val="4"/>
        </w:rPr>
        <w:t xml:space="preserve">be </w:t>
      </w:r>
      <w:r w:rsidR="00522E04">
        <w:rPr>
          <w:b w:val="0"/>
          <w:i w:val="0"/>
          <w:spacing w:val="4"/>
        </w:rPr>
        <w:t xml:space="preserve"> $</w:t>
      </w:r>
      <w:proofErr w:type="gramEnd"/>
      <w:r w:rsidR="00522E04">
        <w:rPr>
          <w:b w:val="0"/>
          <w:i w:val="0"/>
          <w:spacing w:val="4"/>
        </w:rPr>
        <w:t>4,266</w:t>
      </w:r>
      <w:r w:rsidRPr="00BC68E1">
        <w:rPr>
          <w:b w:val="0"/>
          <w:i w:val="0"/>
          <w:spacing w:val="4"/>
        </w:rPr>
        <w:t xml:space="preserve"> [(15%)(</w:t>
      </w:r>
      <w:r w:rsidR="00522E04">
        <w:rPr>
          <w:b w:val="0"/>
          <w:i w:val="0"/>
          <w:spacing w:val="4"/>
        </w:rPr>
        <w:t xml:space="preserve"> $28,441</w:t>
      </w:r>
      <w:r w:rsidRPr="00BC68E1">
        <w:rPr>
          <w:b w:val="0"/>
          <w:i w:val="0"/>
          <w:spacing w:val="4"/>
        </w:rPr>
        <w:t xml:space="preserve">)] which is less than his total credits of </w:t>
      </w:r>
      <w:r w:rsidR="00522E04">
        <w:rPr>
          <w:b w:val="0"/>
          <w:i w:val="0"/>
          <w:spacing w:val="4"/>
        </w:rPr>
        <w:t xml:space="preserve"> $6,206</w:t>
      </w:r>
      <w:r w:rsidRPr="007775EF">
        <w:rPr>
          <w:b w:val="0"/>
          <w:i w:val="0"/>
          <w:spacing w:val="4"/>
        </w:rPr>
        <w:t>.</w:t>
      </w:r>
      <w:r w:rsidRPr="00BC68E1">
        <w:rPr>
          <w:b w:val="0"/>
          <w:i w:val="0"/>
          <w:spacing w:val="4"/>
        </w:rPr>
        <w:t xml:space="preserve"> Pension splitting </w:t>
      </w:r>
      <w:r w:rsidR="00B27C69">
        <w:rPr>
          <w:b w:val="0"/>
          <w:i w:val="0"/>
          <w:spacing w:val="4"/>
        </w:rPr>
        <w:t>would</w:t>
      </w:r>
      <w:r w:rsidR="00B27C69" w:rsidRPr="00BC68E1">
        <w:rPr>
          <w:b w:val="0"/>
          <w:i w:val="0"/>
          <w:spacing w:val="4"/>
        </w:rPr>
        <w:t xml:space="preserve"> </w:t>
      </w:r>
      <w:r w:rsidRPr="00BC68E1">
        <w:rPr>
          <w:b w:val="0"/>
          <w:i w:val="0"/>
          <w:spacing w:val="4"/>
        </w:rPr>
        <w:t xml:space="preserve">not improve this result. </w:t>
      </w:r>
    </w:p>
    <w:p w14:paraId="68251525" w14:textId="6969C1B5" w:rsidR="00F233DE" w:rsidRDefault="00F233DE" w:rsidP="003774B2">
      <w:pPr>
        <w:pStyle w:val="Heading6"/>
        <w:spacing w:line="230" w:lineRule="exact"/>
        <w:ind w:left="0" w:right="329"/>
        <w:rPr>
          <w:b w:val="0"/>
          <w:i w:val="0"/>
        </w:rPr>
      </w:pPr>
    </w:p>
    <w:p w14:paraId="19391E2A" w14:textId="3F46E9D4" w:rsidR="003774B2" w:rsidRDefault="003774B2" w:rsidP="003774B2">
      <w:pPr>
        <w:pStyle w:val="Heading6"/>
        <w:spacing w:line="230" w:lineRule="exact"/>
        <w:ind w:left="0" w:right="329"/>
        <w:rPr>
          <w:b w:val="0"/>
          <w:i w:val="0"/>
        </w:rPr>
      </w:pPr>
    </w:p>
    <w:p w14:paraId="253BF4DD" w14:textId="3F5798FF"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5</w:t>
      </w:r>
    </w:p>
    <w:p w14:paraId="253BF4DE" w14:textId="1E953838" w:rsidR="009F2261" w:rsidRPr="00C176E6" w:rsidRDefault="009F2261" w:rsidP="00C176E6">
      <w:pPr>
        <w:pStyle w:val="Heading6"/>
        <w:spacing w:before="66"/>
        <w:ind w:left="0" w:right="330"/>
      </w:pPr>
      <w:bookmarkStart w:id="6" w:name="Regular_Part_1_Federal_Tax_Payable"/>
      <w:bookmarkEnd w:id="6"/>
      <w:r w:rsidRPr="00C176E6">
        <w:t xml:space="preserve">Regular Part </w:t>
      </w:r>
      <w:proofErr w:type="gramStart"/>
      <w:r w:rsidRPr="00C176E6">
        <w:t xml:space="preserve">1 </w:t>
      </w:r>
      <w:r w:rsidR="001B372F">
        <w:t xml:space="preserve"> 2023</w:t>
      </w:r>
      <w:proofErr w:type="gramEnd"/>
      <w:r w:rsidR="001B372F">
        <w:t xml:space="preserve"> </w:t>
      </w:r>
      <w:r w:rsidRPr="00C176E6">
        <w:t xml:space="preserve">Federal </w:t>
      </w:r>
      <w:r w:rsidR="00FD287A">
        <w:t xml:space="preserve">Income </w:t>
      </w:r>
      <w:r w:rsidRPr="00C176E6">
        <w:t>Tax Payable</w:t>
      </w:r>
    </w:p>
    <w:p w14:paraId="253BF4DF" w14:textId="0AE2C464" w:rsidR="009F2261" w:rsidRPr="00C176E6" w:rsidRDefault="009F2261" w:rsidP="00C176E6">
      <w:pPr>
        <w:pStyle w:val="BodyText"/>
        <w:spacing w:before="1"/>
        <w:ind w:right="330"/>
        <w:rPr>
          <w:sz w:val="22"/>
          <w:szCs w:val="22"/>
        </w:rPr>
      </w:pPr>
      <w:r w:rsidRPr="00C176E6">
        <w:rPr>
          <w:sz w:val="22"/>
          <w:szCs w:val="22"/>
        </w:rPr>
        <w:t xml:space="preserve">The minimum </w:t>
      </w:r>
      <w:proofErr w:type="gramStart"/>
      <w:r w:rsidRPr="00C176E6">
        <w:rPr>
          <w:sz w:val="22"/>
          <w:szCs w:val="22"/>
        </w:rPr>
        <w:t xml:space="preserve">regular </w:t>
      </w:r>
      <w:r w:rsidR="001B372F">
        <w:rPr>
          <w:sz w:val="22"/>
          <w:szCs w:val="22"/>
        </w:rPr>
        <w:t xml:space="preserve"> 2023</w:t>
      </w:r>
      <w:proofErr w:type="gramEnd"/>
      <w:r w:rsidR="001B372F">
        <w:rPr>
          <w:sz w:val="22"/>
          <w:szCs w:val="22"/>
        </w:rPr>
        <w:t xml:space="preserve"> </w:t>
      </w:r>
      <w:r w:rsidR="00FD287A">
        <w:rPr>
          <w:sz w:val="22"/>
          <w:szCs w:val="22"/>
        </w:rPr>
        <w:t>t</w:t>
      </w:r>
      <w:r w:rsidRPr="00C176E6">
        <w:rPr>
          <w:sz w:val="22"/>
          <w:szCs w:val="22"/>
        </w:rPr>
        <w:t xml:space="preserve">axable </w:t>
      </w:r>
      <w:r w:rsidR="00FD287A">
        <w:rPr>
          <w:sz w:val="22"/>
          <w:szCs w:val="22"/>
        </w:rPr>
        <w:t>i</w:t>
      </w:r>
      <w:r w:rsidRPr="00C176E6">
        <w:rPr>
          <w:sz w:val="22"/>
          <w:szCs w:val="22"/>
        </w:rPr>
        <w:t xml:space="preserve">ncome and </w:t>
      </w:r>
      <w:r w:rsidR="001B372F">
        <w:rPr>
          <w:sz w:val="22"/>
          <w:szCs w:val="22"/>
        </w:rPr>
        <w:t xml:space="preserve"> 2023 </w:t>
      </w:r>
      <w:r w:rsidRPr="00C176E6">
        <w:rPr>
          <w:sz w:val="22"/>
          <w:szCs w:val="22"/>
        </w:rPr>
        <w:t xml:space="preserve">federal </w:t>
      </w:r>
      <w:r w:rsidR="00FD287A">
        <w:rPr>
          <w:sz w:val="22"/>
          <w:szCs w:val="22"/>
        </w:rPr>
        <w:t xml:space="preserve">income </w:t>
      </w:r>
      <w:r w:rsidRPr="00C176E6">
        <w:rPr>
          <w:sz w:val="22"/>
          <w:szCs w:val="22"/>
        </w:rPr>
        <w:t>tax payable calculations would be as follows:</w:t>
      </w:r>
    </w:p>
    <w:p w14:paraId="253BF4E0" w14:textId="77777777" w:rsidR="009F2261" w:rsidRPr="003B28C2" w:rsidRDefault="009F2261" w:rsidP="009F2261">
      <w:pPr>
        <w:pStyle w:val="BodyText"/>
        <w:spacing w:before="10"/>
        <w:rPr>
          <w:sz w:val="11"/>
        </w:rPr>
      </w:pPr>
    </w:p>
    <w:tbl>
      <w:tblPr>
        <w:tblW w:w="0" w:type="auto"/>
        <w:jc w:val="center"/>
        <w:tblLayout w:type="fixed"/>
        <w:tblCellMar>
          <w:left w:w="0" w:type="dxa"/>
          <w:right w:w="0" w:type="dxa"/>
        </w:tblCellMar>
        <w:tblLook w:val="01E0" w:firstRow="1" w:lastRow="1" w:firstColumn="1" w:lastColumn="1" w:noHBand="0" w:noVBand="0"/>
      </w:tblPr>
      <w:tblGrid>
        <w:gridCol w:w="3160"/>
        <w:gridCol w:w="1501"/>
        <w:gridCol w:w="1501"/>
        <w:gridCol w:w="1311"/>
      </w:tblGrid>
      <w:tr w:rsidR="000255D8" w:rsidRPr="00BC68E1" w14:paraId="253BF4E5" w14:textId="77777777" w:rsidTr="005669EB">
        <w:trPr>
          <w:trHeight w:val="249"/>
          <w:jc w:val="center"/>
        </w:trPr>
        <w:tc>
          <w:tcPr>
            <w:tcW w:w="3160" w:type="dxa"/>
            <w:tcBorders>
              <w:bottom w:val="single" w:sz="4" w:space="0" w:color="000000"/>
            </w:tcBorders>
          </w:tcPr>
          <w:p w14:paraId="253BF4E1" w14:textId="77777777" w:rsidR="000255D8" w:rsidRPr="00BC68E1" w:rsidRDefault="000255D8" w:rsidP="000255D8">
            <w:pPr>
              <w:pStyle w:val="TableParagraph"/>
              <w:rPr>
                <w:sz w:val="20"/>
                <w:szCs w:val="20"/>
              </w:rPr>
            </w:pPr>
          </w:p>
        </w:tc>
        <w:tc>
          <w:tcPr>
            <w:tcW w:w="1501" w:type="dxa"/>
            <w:tcBorders>
              <w:bottom w:val="single" w:sz="4" w:space="0" w:color="000000"/>
            </w:tcBorders>
          </w:tcPr>
          <w:p w14:paraId="46D1D5C9" w14:textId="1B315C42" w:rsidR="000255D8" w:rsidRPr="00BC68E1" w:rsidRDefault="000255D8" w:rsidP="00BC68E1">
            <w:pPr>
              <w:pStyle w:val="TableParagraph"/>
              <w:spacing w:line="229" w:lineRule="exact"/>
              <w:ind w:right="60"/>
              <w:jc w:val="right"/>
              <w:rPr>
                <w:b/>
                <w:sz w:val="20"/>
                <w:szCs w:val="20"/>
              </w:rPr>
            </w:pPr>
            <w:r w:rsidRPr="00BC68E1">
              <w:rPr>
                <w:b/>
                <w:sz w:val="20"/>
                <w:szCs w:val="20"/>
              </w:rPr>
              <w:t>Milana</w:t>
            </w:r>
          </w:p>
        </w:tc>
        <w:tc>
          <w:tcPr>
            <w:tcW w:w="1501" w:type="dxa"/>
            <w:tcBorders>
              <w:bottom w:val="single" w:sz="4" w:space="0" w:color="000000"/>
            </w:tcBorders>
          </w:tcPr>
          <w:p w14:paraId="253BF4E2" w14:textId="6FA923DD" w:rsidR="000255D8" w:rsidRPr="00BC68E1" w:rsidRDefault="000255D8" w:rsidP="00BC68E1">
            <w:pPr>
              <w:pStyle w:val="TableParagraph"/>
              <w:spacing w:line="229" w:lineRule="exact"/>
              <w:ind w:right="60"/>
              <w:jc w:val="right"/>
              <w:rPr>
                <w:b/>
                <w:sz w:val="20"/>
                <w:szCs w:val="20"/>
              </w:rPr>
            </w:pPr>
            <w:r w:rsidRPr="00BC68E1">
              <w:rPr>
                <w:b/>
                <w:sz w:val="20"/>
                <w:szCs w:val="20"/>
              </w:rPr>
              <w:t>Albert</w:t>
            </w:r>
          </w:p>
        </w:tc>
        <w:tc>
          <w:tcPr>
            <w:tcW w:w="1311" w:type="dxa"/>
            <w:tcBorders>
              <w:bottom w:val="single" w:sz="4" w:space="0" w:color="000000"/>
            </w:tcBorders>
          </w:tcPr>
          <w:p w14:paraId="253BF4E4" w14:textId="77777777" w:rsidR="000255D8" w:rsidRPr="00BC68E1" w:rsidRDefault="000255D8" w:rsidP="00BC68E1">
            <w:pPr>
              <w:pStyle w:val="TableParagraph"/>
              <w:spacing w:line="229" w:lineRule="exact"/>
              <w:ind w:right="60"/>
              <w:jc w:val="right"/>
              <w:rPr>
                <w:b/>
                <w:sz w:val="20"/>
                <w:szCs w:val="20"/>
              </w:rPr>
            </w:pPr>
            <w:r w:rsidRPr="00BC68E1">
              <w:rPr>
                <w:b/>
                <w:sz w:val="20"/>
                <w:szCs w:val="20"/>
              </w:rPr>
              <w:t>Therese</w:t>
            </w:r>
          </w:p>
        </w:tc>
      </w:tr>
      <w:tr w:rsidR="000255D8" w:rsidRPr="00BC68E1" w14:paraId="253BF4EA" w14:textId="77777777" w:rsidTr="005669EB">
        <w:trPr>
          <w:trHeight w:val="267"/>
          <w:jc w:val="center"/>
        </w:trPr>
        <w:tc>
          <w:tcPr>
            <w:tcW w:w="3160" w:type="dxa"/>
            <w:tcBorders>
              <w:top w:val="single" w:sz="4" w:space="0" w:color="000000"/>
            </w:tcBorders>
          </w:tcPr>
          <w:p w14:paraId="253BF4E6" w14:textId="77777777" w:rsidR="000255D8" w:rsidRPr="00BC68E1" w:rsidRDefault="000255D8" w:rsidP="000255D8">
            <w:pPr>
              <w:pStyle w:val="TableParagraph"/>
              <w:spacing w:before="16"/>
              <w:ind w:left="30"/>
              <w:rPr>
                <w:sz w:val="20"/>
                <w:szCs w:val="20"/>
              </w:rPr>
            </w:pPr>
            <w:r w:rsidRPr="00BC68E1">
              <w:rPr>
                <w:sz w:val="20"/>
                <w:szCs w:val="20"/>
              </w:rPr>
              <w:t>Business Income</w:t>
            </w:r>
          </w:p>
        </w:tc>
        <w:tc>
          <w:tcPr>
            <w:tcW w:w="1501" w:type="dxa"/>
            <w:tcBorders>
              <w:top w:val="single" w:sz="4" w:space="0" w:color="000000"/>
            </w:tcBorders>
          </w:tcPr>
          <w:p w14:paraId="227E522C" w14:textId="4FAD08EC" w:rsidR="000255D8" w:rsidRPr="00BC68E1" w:rsidRDefault="000255D8" w:rsidP="008967DD">
            <w:pPr>
              <w:pStyle w:val="TableParagraph"/>
              <w:tabs>
                <w:tab w:val="left" w:pos="600"/>
              </w:tabs>
              <w:spacing w:before="16"/>
              <w:ind w:right="60"/>
              <w:jc w:val="right"/>
              <w:rPr>
                <w:sz w:val="20"/>
                <w:szCs w:val="20"/>
              </w:rPr>
            </w:pPr>
            <w:r w:rsidRPr="00BC68E1">
              <w:rPr>
                <w:sz w:val="20"/>
                <w:szCs w:val="20"/>
              </w:rPr>
              <w:t>$120,000</w:t>
            </w:r>
          </w:p>
        </w:tc>
        <w:tc>
          <w:tcPr>
            <w:tcW w:w="1501" w:type="dxa"/>
            <w:tcBorders>
              <w:top w:val="single" w:sz="4" w:space="0" w:color="000000"/>
            </w:tcBorders>
          </w:tcPr>
          <w:p w14:paraId="253BF4E7" w14:textId="36974EEE" w:rsidR="000255D8" w:rsidRPr="00BC68E1" w:rsidRDefault="000255D8" w:rsidP="00BC68E1">
            <w:pPr>
              <w:pStyle w:val="TableParagraph"/>
              <w:tabs>
                <w:tab w:val="left" w:pos="645"/>
              </w:tabs>
              <w:spacing w:before="16"/>
              <w:ind w:right="60"/>
              <w:jc w:val="right"/>
              <w:rPr>
                <w:sz w:val="20"/>
                <w:szCs w:val="20"/>
              </w:rPr>
            </w:pPr>
            <w:r w:rsidRPr="00BC68E1">
              <w:rPr>
                <w:sz w:val="20"/>
                <w:szCs w:val="20"/>
              </w:rPr>
              <w:t xml:space="preserve">$    </w:t>
            </w:r>
            <w:r w:rsidR="00BC68E1" w:rsidRPr="00BC68E1">
              <w:rPr>
                <w:sz w:val="20"/>
                <w:szCs w:val="20"/>
              </w:rPr>
              <w:t xml:space="preserve"> </w:t>
            </w:r>
            <w:r w:rsidRPr="00BC68E1">
              <w:rPr>
                <w:sz w:val="20"/>
                <w:szCs w:val="20"/>
              </w:rPr>
              <w:t xml:space="preserve">    Nil</w:t>
            </w:r>
            <w:r w:rsidRPr="00BC68E1" w:rsidDel="00F53973">
              <w:rPr>
                <w:sz w:val="20"/>
                <w:szCs w:val="20"/>
              </w:rPr>
              <w:t xml:space="preserve"> </w:t>
            </w:r>
          </w:p>
        </w:tc>
        <w:tc>
          <w:tcPr>
            <w:tcW w:w="1311" w:type="dxa"/>
            <w:tcBorders>
              <w:top w:val="single" w:sz="4" w:space="0" w:color="000000"/>
            </w:tcBorders>
          </w:tcPr>
          <w:p w14:paraId="253BF4E9" w14:textId="300AB73B" w:rsidR="000255D8" w:rsidRPr="00BC68E1" w:rsidRDefault="000255D8" w:rsidP="00BC68E1">
            <w:pPr>
              <w:pStyle w:val="TableParagraph"/>
              <w:tabs>
                <w:tab w:val="left" w:pos="405"/>
              </w:tabs>
              <w:spacing w:before="16"/>
              <w:ind w:right="60"/>
              <w:jc w:val="right"/>
              <w:rPr>
                <w:sz w:val="20"/>
                <w:szCs w:val="20"/>
              </w:rPr>
            </w:pPr>
            <w:r w:rsidRPr="00BC68E1">
              <w:rPr>
                <w:sz w:val="20"/>
                <w:szCs w:val="20"/>
              </w:rPr>
              <w:t>$</w:t>
            </w:r>
            <w:r w:rsidR="00BC68E1" w:rsidRPr="00BC68E1">
              <w:rPr>
                <w:sz w:val="20"/>
                <w:szCs w:val="20"/>
              </w:rPr>
              <w:t xml:space="preserve">         </w:t>
            </w:r>
            <w:r w:rsidRPr="00BC68E1">
              <w:rPr>
                <w:sz w:val="20"/>
                <w:szCs w:val="20"/>
              </w:rPr>
              <w:t>Nil</w:t>
            </w:r>
          </w:p>
        </w:tc>
      </w:tr>
      <w:tr w:rsidR="000255D8" w:rsidRPr="00BC68E1" w14:paraId="253BF4EF" w14:textId="77777777" w:rsidTr="005669EB">
        <w:trPr>
          <w:trHeight w:val="249"/>
          <w:jc w:val="center"/>
        </w:trPr>
        <w:tc>
          <w:tcPr>
            <w:tcW w:w="3160" w:type="dxa"/>
          </w:tcPr>
          <w:p w14:paraId="253BF4EB" w14:textId="77777777" w:rsidR="000255D8" w:rsidRPr="00BC68E1" w:rsidRDefault="000255D8" w:rsidP="000255D8">
            <w:pPr>
              <w:pStyle w:val="TableParagraph"/>
              <w:spacing w:line="227" w:lineRule="exact"/>
              <w:ind w:left="30"/>
              <w:rPr>
                <w:sz w:val="20"/>
                <w:szCs w:val="20"/>
              </w:rPr>
            </w:pPr>
            <w:r w:rsidRPr="00BC68E1">
              <w:rPr>
                <w:sz w:val="20"/>
                <w:szCs w:val="20"/>
              </w:rPr>
              <w:t>Employment Income</w:t>
            </w:r>
          </w:p>
        </w:tc>
        <w:tc>
          <w:tcPr>
            <w:tcW w:w="1501" w:type="dxa"/>
          </w:tcPr>
          <w:p w14:paraId="2380EA5F" w14:textId="3C3C215F" w:rsidR="000255D8" w:rsidRPr="00BC68E1" w:rsidDel="00F53973" w:rsidRDefault="000255D8" w:rsidP="00BC68E1">
            <w:pPr>
              <w:pStyle w:val="TableParagraph"/>
              <w:spacing w:line="227" w:lineRule="exact"/>
              <w:ind w:right="60"/>
              <w:jc w:val="right"/>
              <w:rPr>
                <w:sz w:val="20"/>
                <w:szCs w:val="20"/>
              </w:rPr>
            </w:pPr>
            <w:r w:rsidRPr="00BC68E1">
              <w:rPr>
                <w:sz w:val="20"/>
                <w:szCs w:val="20"/>
              </w:rPr>
              <w:t>Nil</w:t>
            </w:r>
          </w:p>
        </w:tc>
        <w:tc>
          <w:tcPr>
            <w:tcW w:w="1501" w:type="dxa"/>
          </w:tcPr>
          <w:p w14:paraId="253BF4EC" w14:textId="7E746076" w:rsidR="000255D8" w:rsidRPr="00BC68E1" w:rsidRDefault="000255D8" w:rsidP="00BC68E1">
            <w:pPr>
              <w:pStyle w:val="TableParagraph"/>
              <w:spacing w:line="227" w:lineRule="exact"/>
              <w:ind w:right="60"/>
              <w:jc w:val="right"/>
              <w:rPr>
                <w:sz w:val="20"/>
                <w:szCs w:val="20"/>
              </w:rPr>
            </w:pPr>
            <w:r w:rsidRPr="00BC68E1">
              <w:rPr>
                <w:sz w:val="20"/>
                <w:szCs w:val="20"/>
              </w:rPr>
              <w:t>26,000</w:t>
            </w:r>
          </w:p>
        </w:tc>
        <w:tc>
          <w:tcPr>
            <w:tcW w:w="1311" w:type="dxa"/>
          </w:tcPr>
          <w:p w14:paraId="253BF4EE" w14:textId="77777777" w:rsidR="000255D8" w:rsidRPr="00BC68E1" w:rsidRDefault="000255D8" w:rsidP="00BC68E1">
            <w:pPr>
              <w:pStyle w:val="TableParagraph"/>
              <w:spacing w:line="227" w:lineRule="exact"/>
              <w:ind w:right="60"/>
              <w:jc w:val="right"/>
              <w:rPr>
                <w:sz w:val="20"/>
                <w:szCs w:val="20"/>
              </w:rPr>
            </w:pPr>
            <w:r w:rsidRPr="00BC68E1">
              <w:rPr>
                <w:sz w:val="20"/>
                <w:szCs w:val="20"/>
              </w:rPr>
              <w:t>60,000</w:t>
            </w:r>
          </w:p>
        </w:tc>
      </w:tr>
      <w:tr w:rsidR="000255D8" w:rsidRPr="00BC68E1" w14:paraId="253BF4F4" w14:textId="77777777" w:rsidTr="005669EB">
        <w:trPr>
          <w:trHeight w:val="249"/>
          <w:jc w:val="center"/>
        </w:trPr>
        <w:tc>
          <w:tcPr>
            <w:tcW w:w="3160" w:type="dxa"/>
          </w:tcPr>
          <w:p w14:paraId="253BF4F0" w14:textId="77777777" w:rsidR="000255D8" w:rsidRPr="00BC68E1" w:rsidRDefault="000255D8" w:rsidP="000255D8">
            <w:pPr>
              <w:pStyle w:val="TableParagraph"/>
              <w:spacing w:line="228" w:lineRule="exact"/>
              <w:ind w:left="30"/>
              <w:rPr>
                <w:sz w:val="20"/>
                <w:szCs w:val="20"/>
              </w:rPr>
            </w:pPr>
            <w:r w:rsidRPr="00BC68E1">
              <w:rPr>
                <w:sz w:val="20"/>
                <w:szCs w:val="20"/>
              </w:rPr>
              <w:lastRenderedPageBreak/>
              <w:t>Eligible Dividends Received</w:t>
            </w:r>
          </w:p>
        </w:tc>
        <w:tc>
          <w:tcPr>
            <w:tcW w:w="1501" w:type="dxa"/>
          </w:tcPr>
          <w:p w14:paraId="165132B5" w14:textId="69D918F8" w:rsidR="000255D8" w:rsidRPr="00BC68E1" w:rsidRDefault="000255D8" w:rsidP="00BC68E1">
            <w:pPr>
              <w:pStyle w:val="TableParagraph"/>
              <w:spacing w:line="228" w:lineRule="exact"/>
              <w:ind w:right="60"/>
              <w:jc w:val="right"/>
              <w:rPr>
                <w:sz w:val="20"/>
                <w:szCs w:val="20"/>
              </w:rPr>
            </w:pPr>
            <w:r w:rsidRPr="00BC68E1">
              <w:rPr>
                <w:sz w:val="20"/>
                <w:szCs w:val="20"/>
              </w:rPr>
              <w:t>Nil</w:t>
            </w:r>
          </w:p>
        </w:tc>
        <w:tc>
          <w:tcPr>
            <w:tcW w:w="1501" w:type="dxa"/>
          </w:tcPr>
          <w:p w14:paraId="253BF4F1" w14:textId="31C60F99" w:rsidR="000255D8" w:rsidRPr="00BC68E1" w:rsidRDefault="000255D8" w:rsidP="00BC68E1">
            <w:pPr>
              <w:pStyle w:val="TableParagraph"/>
              <w:spacing w:line="228" w:lineRule="exact"/>
              <w:ind w:right="60"/>
              <w:jc w:val="right"/>
              <w:rPr>
                <w:sz w:val="20"/>
                <w:szCs w:val="20"/>
              </w:rPr>
            </w:pPr>
            <w:r w:rsidRPr="00BC68E1">
              <w:rPr>
                <w:sz w:val="20"/>
                <w:szCs w:val="20"/>
              </w:rPr>
              <w:t>Nil</w:t>
            </w:r>
          </w:p>
        </w:tc>
        <w:tc>
          <w:tcPr>
            <w:tcW w:w="1311" w:type="dxa"/>
          </w:tcPr>
          <w:p w14:paraId="253BF4F3" w14:textId="77777777" w:rsidR="000255D8" w:rsidRPr="00BC68E1" w:rsidRDefault="000255D8" w:rsidP="00BC68E1">
            <w:pPr>
              <w:pStyle w:val="TableParagraph"/>
              <w:spacing w:line="228" w:lineRule="exact"/>
              <w:ind w:right="60"/>
              <w:jc w:val="right"/>
              <w:rPr>
                <w:sz w:val="20"/>
                <w:szCs w:val="20"/>
              </w:rPr>
            </w:pPr>
            <w:r w:rsidRPr="00BC68E1">
              <w:rPr>
                <w:sz w:val="20"/>
                <w:szCs w:val="20"/>
              </w:rPr>
              <w:t>25,000</w:t>
            </w:r>
          </w:p>
        </w:tc>
      </w:tr>
      <w:tr w:rsidR="000255D8" w:rsidRPr="00BC68E1" w14:paraId="253BF4F9" w14:textId="77777777" w:rsidTr="005669EB">
        <w:trPr>
          <w:trHeight w:val="249"/>
          <w:jc w:val="center"/>
        </w:trPr>
        <w:tc>
          <w:tcPr>
            <w:tcW w:w="3160" w:type="dxa"/>
          </w:tcPr>
          <w:p w14:paraId="253BF4F5" w14:textId="77777777" w:rsidR="000255D8" w:rsidRPr="00BC68E1" w:rsidRDefault="000255D8" w:rsidP="000255D8">
            <w:pPr>
              <w:pStyle w:val="TableParagraph"/>
              <w:spacing w:line="227" w:lineRule="exact"/>
              <w:ind w:left="30"/>
              <w:rPr>
                <w:sz w:val="20"/>
                <w:szCs w:val="20"/>
              </w:rPr>
            </w:pPr>
            <w:r w:rsidRPr="00BC68E1">
              <w:rPr>
                <w:sz w:val="20"/>
                <w:szCs w:val="20"/>
              </w:rPr>
              <w:t>Dividend Gross Up (38%)</w:t>
            </w:r>
          </w:p>
        </w:tc>
        <w:tc>
          <w:tcPr>
            <w:tcW w:w="1501" w:type="dxa"/>
          </w:tcPr>
          <w:p w14:paraId="7FEFCDDC" w14:textId="489FCBAB"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501" w:type="dxa"/>
          </w:tcPr>
          <w:p w14:paraId="253BF4F6" w14:textId="1EB77AD4"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311" w:type="dxa"/>
          </w:tcPr>
          <w:p w14:paraId="253BF4F8" w14:textId="77777777" w:rsidR="000255D8" w:rsidRPr="00BC68E1" w:rsidRDefault="000255D8" w:rsidP="00BC68E1">
            <w:pPr>
              <w:pStyle w:val="TableParagraph"/>
              <w:spacing w:line="227" w:lineRule="exact"/>
              <w:ind w:right="60"/>
              <w:jc w:val="right"/>
              <w:rPr>
                <w:sz w:val="20"/>
                <w:szCs w:val="20"/>
              </w:rPr>
            </w:pPr>
            <w:r w:rsidRPr="00BC68E1">
              <w:rPr>
                <w:sz w:val="20"/>
                <w:szCs w:val="20"/>
              </w:rPr>
              <w:t>9,500</w:t>
            </w:r>
          </w:p>
        </w:tc>
      </w:tr>
      <w:tr w:rsidR="000255D8" w:rsidRPr="00BC68E1" w14:paraId="253BF4FE" w14:textId="77777777" w:rsidTr="005669EB">
        <w:trPr>
          <w:trHeight w:val="249"/>
          <w:jc w:val="center"/>
        </w:trPr>
        <w:tc>
          <w:tcPr>
            <w:tcW w:w="3160" w:type="dxa"/>
          </w:tcPr>
          <w:p w14:paraId="253BF4FA" w14:textId="77777777" w:rsidR="000255D8" w:rsidRPr="00BC68E1" w:rsidRDefault="000255D8" w:rsidP="000255D8">
            <w:pPr>
              <w:pStyle w:val="TableParagraph"/>
              <w:spacing w:line="228" w:lineRule="exact"/>
              <w:ind w:left="30"/>
              <w:rPr>
                <w:sz w:val="20"/>
                <w:szCs w:val="20"/>
              </w:rPr>
            </w:pPr>
            <w:r w:rsidRPr="00BC68E1">
              <w:rPr>
                <w:sz w:val="20"/>
                <w:szCs w:val="20"/>
              </w:rPr>
              <w:t>Non-Eligible Dividends Received</w:t>
            </w:r>
          </w:p>
        </w:tc>
        <w:tc>
          <w:tcPr>
            <w:tcW w:w="1501" w:type="dxa"/>
          </w:tcPr>
          <w:p w14:paraId="04DD9710" w14:textId="35553657" w:rsidR="000255D8" w:rsidRPr="00BC68E1" w:rsidRDefault="000255D8" w:rsidP="00BC68E1">
            <w:pPr>
              <w:pStyle w:val="TableParagraph"/>
              <w:spacing w:line="228" w:lineRule="exact"/>
              <w:ind w:right="60"/>
              <w:jc w:val="right"/>
              <w:rPr>
                <w:sz w:val="20"/>
                <w:szCs w:val="20"/>
              </w:rPr>
            </w:pPr>
            <w:r w:rsidRPr="00BC68E1">
              <w:rPr>
                <w:sz w:val="20"/>
                <w:szCs w:val="20"/>
              </w:rPr>
              <w:t>Nil</w:t>
            </w:r>
          </w:p>
        </w:tc>
        <w:tc>
          <w:tcPr>
            <w:tcW w:w="1501" w:type="dxa"/>
          </w:tcPr>
          <w:p w14:paraId="253BF4FB" w14:textId="0E55990F" w:rsidR="000255D8" w:rsidRPr="00BC68E1" w:rsidRDefault="000255D8" w:rsidP="00BC68E1">
            <w:pPr>
              <w:pStyle w:val="TableParagraph"/>
              <w:spacing w:line="228" w:lineRule="exact"/>
              <w:ind w:right="60"/>
              <w:jc w:val="right"/>
              <w:rPr>
                <w:sz w:val="20"/>
                <w:szCs w:val="20"/>
              </w:rPr>
            </w:pPr>
            <w:r w:rsidRPr="00BC68E1">
              <w:rPr>
                <w:sz w:val="20"/>
                <w:szCs w:val="20"/>
              </w:rPr>
              <w:t>94,000</w:t>
            </w:r>
          </w:p>
        </w:tc>
        <w:tc>
          <w:tcPr>
            <w:tcW w:w="1311" w:type="dxa"/>
          </w:tcPr>
          <w:p w14:paraId="253BF4FD" w14:textId="77777777" w:rsidR="000255D8" w:rsidRPr="00BC68E1" w:rsidRDefault="000255D8" w:rsidP="00BC68E1">
            <w:pPr>
              <w:pStyle w:val="TableParagraph"/>
              <w:spacing w:line="228" w:lineRule="exact"/>
              <w:ind w:right="60"/>
              <w:jc w:val="right"/>
              <w:rPr>
                <w:sz w:val="20"/>
                <w:szCs w:val="20"/>
              </w:rPr>
            </w:pPr>
            <w:r w:rsidRPr="00BC68E1">
              <w:rPr>
                <w:sz w:val="20"/>
                <w:szCs w:val="20"/>
              </w:rPr>
              <w:t>Nil</w:t>
            </w:r>
          </w:p>
        </w:tc>
      </w:tr>
      <w:tr w:rsidR="000255D8" w:rsidRPr="00BC68E1" w14:paraId="253BF503" w14:textId="77777777" w:rsidTr="005669EB">
        <w:trPr>
          <w:trHeight w:val="249"/>
          <w:jc w:val="center"/>
        </w:trPr>
        <w:tc>
          <w:tcPr>
            <w:tcW w:w="3160" w:type="dxa"/>
          </w:tcPr>
          <w:p w14:paraId="253BF4FF" w14:textId="77777777" w:rsidR="000255D8" w:rsidRPr="00BC68E1" w:rsidRDefault="000255D8" w:rsidP="000255D8">
            <w:pPr>
              <w:pStyle w:val="TableParagraph"/>
              <w:spacing w:line="227" w:lineRule="exact"/>
              <w:ind w:left="30"/>
              <w:rPr>
                <w:sz w:val="20"/>
                <w:szCs w:val="20"/>
              </w:rPr>
            </w:pPr>
            <w:r w:rsidRPr="00BC68E1">
              <w:rPr>
                <w:sz w:val="20"/>
                <w:szCs w:val="20"/>
              </w:rPr>
              <w:t>Dividend Gross Up (15%)</w:t>
            </w:r>
          </w:p>
        </w:tc>
        <w:tc>
          <w:tcPr>
            <w:tcW w:w="1501" w:type="dxa"/>
          </w:tcPr>
          <w:p w14:paraId="21EA92BA" w14:textId="21126B91"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501" w:type="dxa"/>
          </w:tcPr>
          <w:p w14:paraId="253BF500" w14:textId="3F405430" w:rsidR="000255D8" w:rsidRPr="00BC68E1" w:rsidRDefault="000255D8" w:rsidP="00BC68E1">
            <w:pPr>
              <w:pStyle w:val="TableParagraph"/>
              <w:spacing w:line="227" w:lineRule="exact"/>
              <w:ind w:right="60"/>
              <w:jc w:val="right"/>
              <w:rPr>
                <w:sz w:val="20"/>
                <w:szCs w:val="20"/>
              </w:rPr>
            </w:pPr>
            <w:r w:rsidRPr="00BC68E1">
              <w:rPr>
                <w:sz w:val="20"/>
                <w:szCs w:val="20"/>
              </w:rPr>
              <w:t>14,100</w:t>
            </w:r>
          </w:p>
        </w:tc>
        <w:tc>
          <w:tcPr>
            <w:tcW w:w="1311" w:type="dxa"/>
          </w:tcPr>
          <w:p w14:paraId="253BF502" w14:textId="77777777" w:rsidR="000255D8" w:rsidRPr="00BC68E1" w:rsidRDefault="000255D8" w:rsidP="00BC68E1">
            <w:pPr>
              <w:pStyle w:val="TableParagraph"/>
              <w:spacing w:line="227" w:lineRule="exact"/>
              <w:ind w:right="60"/>
              <w:jc w:val="right"/>
              <w:rPr>
                <w:sz w:val="20"/>
                <w:szCs w:val="20"/>
              </w:rPr>
            </w:pPr>
            <w:r w:rsidRPr="00BC68E1">
              <w:rPr>
                <w:sz w:val="20"/>
                <w:szCs w:val="20"/>
              </w:rPr>
              <w:t>Nil</w:t>
            </w:r>
          </w:p>
        </w:tc>
      </w:tr>
      <w:tr w:rsidR="000255D8" w:rsidRPr="00BC68E1" w14:paraId="253BF508" w14:textId="77777777" w:rsidTr="005669EB">
        <w:trPr>
          <w:trHeight w:val="249"/>
          <w:jc w:val="center"/>
        </w:trPr>
        <w:tc>
          <w:tcPr>
            <w:tcW w:w="3160" w:type="dxa"/>
          </w:tcPr>
          <w:p w14:paraId="253BF504" w14:textId="77777777" w:rsidR="000255D8" w:rsidRPr="00BC68E1" w:rsidRDefault="000255D8" w:rsidP="000255D8">
            <w:pPr>
              <w:pStyle w:val="TableParagraph"/>
              <w:spacing w:line="228" w:lineRule="exact"/>
              <w:ind w:left="30"/>
              <w:rPr>
                <w:sz w:val="20"/>
                <w:szCs w:val="20"/>
              </w:rPr>
            </w:pPr>
            <w:r w:rsidRPr="00BC68E1">
              <w:rPr>
                <w:sz w:val="20"/>
                <w:szCs w:val="20"/>
              </w:rPr>
              <w:t>Taxable Capital Gains</w:t>
            </w:r>
          </w:p>
        </w:tc>
        <w:tc>
          <w:tcPr>
            <w:tcW w:w="1501" w:type="dxa"/>
          </w:tcPr>
          <w:p w14:paraId="15BF8BA4" w14:textId="5AB569D9" w:rsidR="000255D8" w:rsidRPr="00BC68E1" w:rsidRDefault="000255D8" w:rsidP="00BC68E1">
            <w:pPr>
              <w:pStyle w:val="TableParagraph"/>
              <w:spacing w:line="228" w:lineRule="exact"/>
              <w:ind w:right="60"/>
              <w:jc w:val="right"/>
              <w:rPr>
                <w:sz w:val="20"/>
                <w:szCs w:val="20"/>
              </w:rPr>
            </w:pPr>
            <w:r w:rsidRPr="00BC68E1">
              <w:rPr>
                <w:sz w:val="20"/>
                <w:szCs w:val="20"/>
              </w:rPr>
              <w:t>140,000</w:t>
            </w:r>
          </w:p>
        </w:tc>
        <w:tc>
          <w:tcPr>
            <w:tcW w:w="1501" w:type="dxa"/>
          </w:tcPr>
          <w:p w14:paraId="253BF505" w14:textId="42ECE950" w:rsidR="000255D8" w:rsidRPr="00BC68E1" w:rsidRDefault="000255D8" w:rsidP="00BC68E1">
            <w:pPr>
              <w:pStyle w:val="TableParagraph"/>
              <w:spacing w:line="228" w:lineRule="exact"/>
              <w:ind w:right="60"/>
              <w:jc w:val="right"/>
              <w:rPr>
                <w:sz w:val="20"/>
                <w:szCs w:val="20"/>
              </w:rPr>
            </w:pPr>
            <w:r w:rsidRPr="00BC68E1">
              <w:rPr>
                <w:sz w:val="20"/>
                <w:szCs w:val="20"/>
              </w:rPr>
              <w:t>180,000</w:t>
            </w:r>
          </w:p>
        </w:tc>
        <w:tc>
          <w:tcPr>
            <w:tcW w:w="1311" w:type="dxa"/>
          </w:tcPr>
          <w:p w14:paraId="253BF507" w14:textId="77777777" w:rsidR="000255D8" w:rsidRPr="00BC68E1" w:rsidRDefault="000255D8" w:rsidP="00BC68E1">
            <w:pPr>
              <w:pStyle w:val="TableParagraph"/>
              <w:spacing w:line="228" w:lineRule="exact"/>
              <w:ind w:right="60"/>
              <w:jc w:val="right"/>
              <w:rPr>
                <w:sz w:val="20"/>
                <w:szCs w:val="20"/>
              </w:rPr>
            </w:pPr>
            <w:r w:rsidRPr="00BC68E1">
              <w:rPr>
                <w:sz w:val="20"/>
                <w:szCs w:val="20"/>
              </w:rPr>
              <w:t>500,000</w:t>
            </w:r>
          </w:p>
        </w:tc>
      </w:tr>
      <w:tr w:rsidR="000255D8" w:rsidRPr="00BC68E1" w14:paraId="253BF50D" w14:textId="77777777" w:rsidTr="005669EB">
        <w:trPr>
          <w:trHeight w:val="249"/>
          <w:jc w:val="center"/>
        </w:trPr>
        <w:tc>
          <w:tcPr>
            <w:tcW w:w="3160" w:type="dxa"/>
          </w:tcPr>
          <w:p w14:paraId="253BF509" w14:textId="77777777" w:rsidR="000255D8" w:rsidRPr="00BC68E1" w:rsidRDefault="000255D8" w:rsidP="000255D8">
            <w:pPr>
              <w:pStyle w:val="TableParagraph"/>
              <w:spacing w:line="227" w:lineRule="exact"/>
              <w:ind w:left="30"/>
              <w:rPr>
                <w:sz w:val="20"/>
                <w:szCs w:val="20"/>
              </w:rPr>
            </w:pPr>
            <w:r w:rsidRPr="00BC68E1">
              <w:rPr>
                <w:sz w:val="20"/>
                <w:szCs w:val="20"/>
              </w:rPr>
              <w:t>Retiring Allowance</w:t>
            </w:r>
          </w:p>
        </w:tc>
        <w:tc>
          <w:tcPr>
            <w:tcW w:w="1501" w:type="dxa"/>
          </w:tcPr>
          <w:p w14:paraId="74D5F2A5" w14:textId="7CAA914E" w:rsidR="000255D8" w:rsidRPr="00BC68E1" w:rsidRDefault="000255D8" w:rsidP="00BC68E1">
            <w:pPr>
              <w:pStyle w:val="TableParagraph"/>
              <w:spacing w:line="227" w:lineRule="exact"/>
              <w:ind w:right="60"/>
              <w:jc w:val="right"/>
              <w:rPr>
                <w:sz w:val="20"/>
                <w:szCs w:val="20"/>
              </w:rPr>
            </w:pPr>
            <w:r w:rsidRPr="00BC68E1">
              <w:rPr>
                <w:sz w:val="20"/>
                <w:szCs w:val="20"/>
              </w:rPr>
              <w:t>80,000</w:t>
            </w:r>
          </w:p>
        </w:tc>
        <w:tc>
          <w:tcPr>
            <w:tcW w:w="1501" w:type="dxa"/>
          </w:tcPr>
          <w:p w14:paraId="253BF50A" w14:textId="03B5E9C6"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311" w:type="dxa"/>
          </w:tcPr>
          <w:p w14:paraId="253BF50C" w14:textId="77777777" w:rsidR="000255D8" w:rsidRPr="00BC68E1" w:rsidRDefault="000255D8" w:rsidP="00BC68E1">
            <w:pPr>
              <w:pStyle w:val="TableParagraph"/>
              <w:spacing w:line="227" w:lineRule="exact"/>
              <w:ind w:right="60"/>
              <w:jc w:val="right"/>
              <w:rPr>
                <w:sz w:val="20"/>
                <w:szCs w:val="20"/>
              </w:rPr>
            </w:pPr>
            <w:r w:rsidRPr="00BC68E1">
              <w:rPr>
                <w:sz w:val="20"/>
                <w:szCs w:val="20"/>
              </w:rPr>
              <w:t>Nil</w:t>
            </w:r>
          </w:p>
        </w:tc>
      </w:tr>
      <w:tr w:rsidR="000255D8" w:rsidRPr="00BC68E1" w14:paraId="253BF512" w14:textId="77777777" w:rsidTr="005669EB">
        <w:trPr>
          <w:trHeight w:val="249"/>
          <w:jc w:val="center"/>
        </w:trPr>
        <w:tc>
          <w:tcPr>
            <w:tcW w:w="3160" w:type="dxa"/>
          </w:tcPr>
          <w:p w14:paraId="253BF50E" w14:textId="77777777" w:rsidR="000255D8" w:rsidRPr="00BC68E1" w:rsidRDefault="000255D8" w:rsidP="000255D8">
            <w:pPr>
              <w:pStyle w:val="TableParagraph"/>
              <w:spacing w:line="228" w:lineRule="exact"/>
              <w:ind w:left="30"/>
              <w:rPr>
                <w:sz w:val="20"/>
                <w:szCs w:val="20"/>
              </w:rPr>
            </w:pPr>
            <w:r w:rsidRPr="00BC68E1">
              <w:rPr>
                <w:sz w:val="20"/>
                <w:szCs w:val="20"/>
              </w:rPr>
              <w:t>RRSP Deductions (Note 1)</w:t>
            </w:r>
          </w:p>
        </w:tc>
        <w:tc>
          <w:tcPr>
            <w:tcW w:w="1501" w:type="dxa"/>
          </w:tcPr>
          <w:p w14:paraId="6B32C70A" w14:textId="005CD507" w:rsidR="000255D8" w:rsidRPr="00BC68E1" w:rsidRDefault="000255D8" w:rsidP="00BC68E1">
            <w:pPr>
              <w:pStyle w:val="TableParagraph"/>
              <w:tabs>
                <w:tab w:val="left" w:pos="397"/>
              </w:tabs>
              <w:spacing w:line="228" w:lineRule="exact"/>
              <w:jc w:val="right"/>
              <w:rPr>
                <w:sz w:val="20"/>
                <w:szCs w:val="20"/>
              </w:rPr>
            </w:pPr>
            <w:r w:rsidRPr="00BC68E1">
              <w:rPr>
                <w:sz w:val="20"/>
                <w:szCs w:val="20"/>
              </w:rPr>
              <w:t>(46,000)</w:t>
            </w:r>
          </w:p>
        </w:tc>
        <w:tc>
          <w:tcPr>
            <w:tcW w:w="1501" w:type="dxa"/>
          </w:tcPr>
          <w:p w14:paraId="253BF50F" w14:textId="24976C9E" w:rsidR="000255D8" w:rsidRPr="00BC68E1" w:rsidRDefault="000255D8" w:rsidP="00BC68E1">
            <w:pPr>
              <w:pStyle w:val="TableParagraph"/>
              <w:tabs>
                <w:tab w:val="left" w:pos="397"/>
              </w:tabs>
              <w:spacing w:line="228" w:lineRule="exact"/>
              <w:jc w:val="right"/>
              <w:rPr>
                <w:sz w:val="20"/>
                <w:szCs w:val="20"/>
              </w:rPr>
            </w:pPr>
            <w:r w:rsidRPr="00BC68E1">
              <w:rPr>
                <w:sz w:val="20"/>
                <w:szCs w:val="20"/>
              </w:rPr>
              <w:t>(3,960)</w:t>
            </w:r>
          </w:p>
        </w:tc>
        <w:tc>
          <w:tcPr>
            <w:tcW w:w="1311" w:type="dxa"/>
          </w:tcPr>
          <w:p w14:paraId="253BF511" w14:textId="775ECC16" w:rsidR="000255D8" w:rsidRPr="00BC68E1" w:rsidRDefault="000255D8" w:rsidP="00BC68E1">
            <w:pPr>
              <w:pStyle w:val="TableParagraph"/>
              <w:tabs>
                <w:tab w:val="left" w:pos="287"/>
              </w:tabs>
              <w:spacing w:line="228" w:lineRule="exact"/>
              <w:jc w:val="right"/>
              <w:rPr>
                <w:sz w:val="20"/>
                <w:szCs w:val="20"/>
              </w:rPr>
            </w:pPr>
            <w:r w:rsidRPr="00BC68E1">
              <w:rPr>
                <w:sz w:val="20"/>
                <w:szCs w:val="20"/>
              </w:rPr>
              <w:t>(31,000)</w:t>
            </w:r>
          </w:p>
        </w:tc>
      </w:tr>
      <w:tr w:rsidR="000255D8" w:rsidRPr="00BC68E1" w14:paraId="253BF517" w14:textId="77777777" w:rsidTr="005669EB">
        <w:trPr>
          <w:trHeight w:val="249"/>
          <w:jc w:val="center"/>
        </w:trPr>
        <w:tc>
          <w:tcPr>
            <w:tcW w:w="3160" w:type="dxa"/>
            <w:tcBorders>
              <w:bottom w:val="single" w:sz="4" w:space="0" w:color="000000"/>
            </w:tcBorders>
          </w:tcPr>
          <w:p w14:paraId="253BF513" w14:textId="77777777" w:rsidR="000255D8" w:rsidRPr="00BC68E1" w:rsidRDefault="000255D8" w:rsidP="000255D8">
            <w:pPr>
              <w:pStyle w:val="TableParagraph"/>
              <w:spacing w:line="227" w:lineRule="exact"/>
              <w:ind w:left="30"/>
              <w:rPr>
                <w:sz w:val="20"/>
                <w:szCs w:val="20"/>
              </w:rPr>
            </w:pPr>
            <w:r w:rsidRPr="00BC68E1">
              <w:rPr>
                <w:sz w:val="20"/>
                <w:szCs w:val="20"/>
              </w:rPr>
              <w:t>ABIL</w:t>
            </w:r>
          </w:p>
        </w:tc>
        <w:tc>
          <w:tcPr>
            <w:tcW w:w="1501" w:type="dxa"/>
            <w:tcBorders>
              <w:bottom w:val="single" w:sz="4" w:space="0" w:color="000000"/>
            </w:tcBorders>
          </w:tcPr>
          <w:p w14:paraId="66241FAE" w14:textId="1A4F3306"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501" w:type="dxa"/>
            <w:tcBorders>
              <w:bottom w:val="single" w:sz="4" w:space="0" w:color="000000"/>
            </w:tcBorders>
          </w:tcPr>
          <w:p w14:paraId="253BF514" w14:textId="21C38DD0"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311" w:type="dxa"/>
            <w:tcBorders>
              <w:bottom w:val="single" w:sz="4" w:space="0" w:color="000000"/>
            </w:tcBorders>
          </w:tcPr>
          <w:p w14:paraId="253BF516" w14:textId="0AC84DC0" w:rsidR="000255D8" w:rsidRPr="00BC68E1" w:rsidRDefault="000255D8" w:rsidP="00BC68E1">
            <w:pPr>
              <w:pStyle w:val="TableParagraph"/>
              <w:spacing w:line="227" w:lineRule="exact"/>
              <w:jc w:val="right"/>
              <w:rPr>
                <w:sz w:val="20"/>
                <w:szCs w:val="20"/>
              </w:rPr>
            </w:pPr>
            <w:r w:rsidRPr="00BC68E1">
              <w:rPr>
                <w:sz w:val="20"/>
                <w:szCs w:val="20"/>
              </w:rPr>
              <w:t>(60,000)</w:t>
            </w:r>
          </w:p>
        </w:tc>
      </w:tr>
      <w:tr w:rsidR="000255D8" w:rsidRPr="00BC68E1" w14:paraId="253BF51C" w14:textId="77777777" w:rsidTr="005669EB">
        <w:trPr>
          <w:trHeight w:val="267"/>
          <w:jc w:val="center"/>
        </w:trPr>
        <w:tc>
          <w:tcPr>
            <w:tcW w:w="3160" w:type="dxa"/>
            <w:tcBorders>
              <w:top w:val="single" w:sz="4" w:space="0" w:color="000000"/>
            </w:tcBorders>
          </w:tcPr>
          <w:p w14:paraId="253BF518" w14:textId="3894F9FC" w:rsidR="000255D8" w:rsidRPr="00BC68E1" w:rsidRDefault="00D94908" w:rsidP="00FD287A">
            <w:pPr>
              <w:pStyle w:val="TableParagraph"/>
              <w:spacing w:before="16"/>
              <w:ind w:left="30"/>
              <w:rPr>
                <w:sz w:val="20"/>
                <w:szCs w:val="20"/>
              </w:rPr>
            </w:pPr>
            <w:r>
              <w:rPr>
                <w:sz w:val="20"/>
                <w:szCs w:val="20"/>
              </w:rPr>
              <w:t xml:space="preserve">2023 </w:t>
            </w:r>
            <w:r w:rsidR="000255D8" w:rsidRPr="00BC68E1">
              <w:rPr>
                <w:sz w:val="20"/>
                <w:szCs w:val="20"/>
              </w:rPr>
              <w:t xml:space="preserve">Net Income </w:t>
            </w:r>
          </w:p>
        </w:tc>
        <w:tc>
          <w:tcPr>
            <w:tcW w:w="1501" w:type="dxa"/>
            <w:tcBorders>
              <w:top w:val="single" w:sz="4" w:space="0" w:color="000000"/>
            </w:tcBorders>
          </w:tcPr>
          <w:p w14:paraId="23CDC480" w14:textId="6B6532DC" w:rsidR="000255D8" w:rsidRPr="00BC68E1" w:rsidRDefault="000255D8" w:rsidP="00BC68E1">
            <w:pPr>
              <w:pStyle w:val="TableParagraph"/>
              <w:spacing w:before="16"/>
              <w:ind w:right="60"/>
              <w:jc w:val="right"/>
              <w:rPr>
                <w:sz w:val="20"/>
                <w:szCs w:val="20"/>
              </w:rPr>
            </w:pPr>
            <w:r w:rsidRPr="00BC68E1">
              <w:rPr>
                <w:sz w:val="20"/>
                <w:szCs w:val="20"/>
              </w:rPr>
              <w:t>$294,000</w:t>
            </w:r>
          </w:p>
        </w:tc>
        <w:tc>
          <w:tcPr>
            <w:tcW w:w="1501" w:type="dxa"/>
            <w:tcBorders>
              <w:top w:val="single" w:sz="4" w:space="0" w:color="000000"/>
            </w:tcBorders>
          </w:tcPr>
          <w:p w14:paraId="253BF519" w14:textId="204F787B" w:rsidR="000255D8" w:rsidRPr="00BC68E1" w:rsidRDefault="000255D8" w:rsidP="00BC68E1">
            <w:pPr>
              <w:pStyle w:val="TableParagraph"/>
              <w:spacing w:before="16"/>
              <w:ind w:right="60"/>
              <w:jc w:val="right"/>
              <w:rPr>
                <w:sz w:val="20"/>
                <w:szCs w:val="20"/>
              </w:rPr>
            </w:pPr>
            <w:r w:rsidRPr="00BC68E1">
              <w:rPr>
                <w:sz w:val="20"/>
                <w:szCs w:val="20"/>
              </w:rPr>
              <w:t>$310,140</w:t>
            </w:r>
          </w:p>
        </w:tc>
        <w:tc>
          <w:tcPr>
            <w:tcW w:w="1311" w:type="dxa"/>
            <w:tcBorders>
              <w:top w:val="single" w:sz="4" w:space="0" w:color="000000"/>
            </w:tcBorders>
          </w:tcPr>
          <w:p w14:paraId="253BF51B" w14:textId="77777777" w:rsidR="000255D8" w:rsidRPr="00BC68E1" w:rsidRDefault="000255D8" w:rsidP="00BC68E1">
            <w:pPr>
              <w:pStyle w:val="TableParagraph"/>
              <w:spacing w:before="16"/>
              <w:ind w:right="60"/>
              <w:jc w:val="right"/>
              <w:rPr>
                <w:sz w:val="20"/>
                <w:szCs w:val="20"/>
              </w:rPr>
            </w:pPr>
            <w:r w:rsidRPr="00BC68E1">
              <w:rPr>
                <w:sz w:val="20"/>
                <w:szCs w:val="20"/>
              </w:rPr>
              <w:t>$503,500</w:t>
            </w:r>
          </w:p>
        </w:tc>
      </w:tr>
      <w:tr w:rsidR="000255D8" w:rsidRPr="00BC68E1" w14:paraId="253BF521" w14:textId="77777777" w:rsidTr="005669EB">
        <w:trPr>
          <w:trHeight w:val="249"/>
          <w:jc w:val="center"/>
        </w:trPr>
        <w:tc>
          <w:tcPr>
            <w:tcW w:w="3160" w:type="dxa"/>
          </w:tcPr>
          <w:p w14:paraId="253BF51D" w14:textId="3E8F8A63" w:rsidR="000255D8" w:rsidRPr="00BC68E1" w:rsidRDefault="000255D8" w:rsidP="000255D8">
            <w:pPr>
              <w:pStyle w:val="TableParagraph"/>
              <w:spacing w:line="227" w:lineRule="exact"/>
              <w:ind w:left="30"/>
              <w:rPr>
                <w:sz w:val="20"/>
                <w:szCs w:val="20"/>
              </w:rPr>
            </w:pPr>
            <w:r w:rsidRPr="00BC68E1">
              <w:rPr>
                <w:sz w:val="20"/>
                <w:szCs w:val="20"/>
              </w:rPr>
              <w:t>Capital Gains Deduction</w:t>
            </w:r>
          </w:p>
        </w:tc>
        <w:tc>
          <w:tcPr>
            <w:tcW w:w="1501" w:type="dxa"/>
          </w:tcPr>
          <w:p w14:paraId="6583E23D" w14:textId="245D1F47"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501" w:type="dxa"/>
          </w:tcPr>
          <w:p w14:paraId="253BF51E" w14:textId="602EA8B6" w:rsidR="000255D8" w:rsidRPr="00BC68E1" w:rsidRDefault="000255D8" w:rsidP="00BC68E1">
            <w:pPr>
              <w:pStyle w:val="TableParagraph"/>
              <w:spacing w:line="227" w:lineRule="exact"/>
              <w:jc w:val="right"/>
              <w:rPr>
                <w:sz w:val="20"/>
                <w:szCs w:val="20"/>
              </w:rPr>
            </w:pPr>
            <w:r w:rsidRPr="00BC68E1">
              <w:rPr>
                <w:sz w:val="20"/>
                <w:szCs w:val="20"/>
              </w:rPr>
              <w:t>(100,000)</w:t>
            </w:r>
          </w:p>
        </w:tc>
        <w:tc>
          <w:tcPr>
            <w:tcW w:w="1311" w:type="dxa"/>
          </w:tcPr>
          <w:p w14:paraId="253BF520" w14:textId="415B65A3" w:rsidR="000255D8" w:rsidRPr="00BC68E1" w:rsidRDefault="000255D8" w:rsidP="00BC68E1">
            <w:pPr>
              <w:pStyle w:val="TableParagraph"/>
              <w:spacing w:line="227" w:lineRule="exact"/>
              <w:jc w:val="right"/>
              <w:rPr>
                <w:sz w:val="20"/>
                <w:szCs w:val="20"/>
              </w:rPr>
            </w:pPr>
            <w:r w:rsidRPr="00BC68E1">
              <w:rPr>
                <w:sz w:val="20"/>
                <w:szCs w:val="20"/>
              </w:rPr>
              <w:t>(440,000)</w:t>
            </w:r>
          </w:p>
        </w:tc>
      </w:tr>
      <w:tr w:rsidR="000255D8" w:rsidRPr="00BC68E1" w14:paraId="253BF526" w14:textId="77777777" w:rsidTr="005669EB">
        <w:trPr>
          <w:trHeight w:val="249"/>
          <w:jc w:val="center"/>
        </w:trPr>
        <w:tc>
          <w:tcPr>
            <w:tcW w:w="3160" w:type="dxa"/>
            <w:tcBorders>
              <w:bottom w:val="single" w:sz="4" w:space="0" w:color="000000"/>
            </w:tcBorders>
          </w:tcPr>
          <w:p w14:paraId="253BF522" w14:textId="77777777" w:rsidR="000255D8" w:rsidRPr="00BC68E1" w:rsidRDefault="000255D8" w:rsidP="000255D8">
            <w:pPr>
              <w:pStyle w:val="TableParagraph"/>
              <w:spacing w:line="228" w:lineRule="exact"/>
              <w:ind w:left="29"/>
              <w:rPr>
                <w:sz w:val="20"/>
                <w:szCs w:val="20"/>
              </w:rPr>
            </w:pPr>
            <w:r w:rsidRPr="00BC68E1">
              <w:rPr>
                <w:sz w:val="20"/>
                <w:szCs w:val="20"/>
              </w:rPr>
              <w:t>Non-Capital losses</w:t>
            </w:r>
          </w:p>
        </w:tc>
        <w:tc>
          <w:tcPr>
            <w:tcW w:w="1501" w:type="dxa"/>
            <w:tcBorders>
              <w:bottom w:val="single" w:sz="4" w:space="0" w:color="000000"/>
            </w:tcBorders>
          </w:tcPr>
          <w:p w14:paraId="6615FF0C" w14:textId="04652E82" w:rsidR="000255D8" w:rsidRPr="00BC68E1" w:rsidRDefault="000255D8" w:rsidP="00BC68E1">
            <w:pPr>
              <w:pStyle w:val="TableParagraph"/>
              <w:spacing w:line="228" w:lineRule="exact"/>
              <w:jc w:val="right"/>
              <w:rPr>
                <w:sz w:val="20"/>
                <w:szCs w:val="20"/>
              </w:rPr>
            </w:pPr>
            <w:r w:rsidRPr="00BC68E1">
              <w:rPr>
                <w:sz w:val="20"/>
                <w:szCs w:val="20"/>
              </w:rPr>
              <w:t>(173,000)</w:t>
            </w:r>
          </w:p>
        </w:tc>
        <w:tc>
          <w:tcPr>
            <w:tcW w:w="1501" w:type="dxa"/>
            <w:tcBorders>
              <w:bottom w:val="single" w:sz="4" w:space="0" w:color="000000"/>
            </w:tcBorders>
          </w:tcPr>
          <w:p w14:paraId="253BF523" w14:textId="68CEF190" w:rsidR="000255D8" w:rsidRPr="00BC68E1" w:rsidRDefault="000255D8" w:rsidP="00BC68E1">
            <w:pPr>
              <w:pStyle w:val="TableParagraph"/>
              <w:spacing w:line="228" w:lineRule="exact"/>
              <w:jc w:val="right"/>
              <w:rPr>
                <w:sz w:val="20"/>
                <w:szCs w:val="20"/>
              </w:rPr>
            </w:pPr>
            <w:r w:rsidRPr="00BC68E1">
              <w:rPr>
                <w:sz w:val="20"/>
                <w:szCs w:val="20"/>
              </w:rPr>
              <w:t>(60,000)</w:t>
            </w:r>
          </w:p>
        </w:tc>
        <w:tc>
          <w:tcPr>
            <w:tcW w:w="1311" w:type="dxa"/>
            <w:tcBorders>
              <w:bottom w:val="single" w:sz="4" w:space="0" w:color="000000"/>
            </w:tcBorders>
          </w:tcPr>
          <w:p w14:paraId="253BF525" w14:textId="77777777" w:rsidR="000255D8" w:rsidRPr="00BC68E1" w:rsidRDefault="000255D8" w:rsidP="00BC68E1">
            <w:pPr>
              <w:pStyle w:val="TableParagraph"/>
              <w:spacing w:line="228" w:lineRule="exact"/>
              <w:ind w:right="60"/>
              <w:jc w:val="right"/>
              <w:rPr>
                <w:sz w:val="20"/>
                <w:szCs w:val="20"/>
              </w:rPr>
            </w:pPr>
            <w:r w:rsidRPr="00BC68E1">
              <w:rPr>
                <w:sz w:val="20"/>
                <w:szCs w:val="20"/>
              </w:rPr>
              <w:t>Nil</w:t>
            </w:r>
          </w:p>
        </w:tc>
      </w:tr>
      <w:tr w:rsidR="000255D8" w:rsidRPr="00BC68E1" w14:paraId="253BF52B" w14:textId="77777777" w:rsidTr="005669EB">
        <w:trPr>
          <w:trHeight w:val="287"/>
          <w:jc w:val="center"/>
        </w:trPr>
        <w:tc>
          <w:tcPr>
            <w:tcW w:w="3160" w:type="dxa"/>
            <w:tcBorders>
              <w:top w:val="single" w:sz="4" w:space="0" w:color="000000"/>
              <w:bottom w:val="double" w:sz="1" w:space="0" w:color="000000"/>
            </w:tcBorders>
          </w:tcPr>
          <w:p w14:paraId="253BF527" w14:textId="4647013A" w:rsidR="000255D8" w:rsidRPr="00BC68E1" w:rsidRDefault="00D94908" w:rsidP="000255D8">
            <w:pPr>
              <w:pStyle w:val="TableParagraph"/>
              <w:spacing w:before="16"/>
              <w:ind w:left="30"/>
              <w:rPr>
                <w:sz w:val="20"/>
                <w:szCs w:val="20"/>
              </w:rPr>
            </w:pPr>
            <w:r>
              <w:rPr>
                <w:sz w:val="20"/>
                <w:szCs w:val="20"/>
              </w:rPr>
              <w:t xml:space="preserve">2023 </w:t>
            </w:r>
            <w:r w:rsidR="000255D8" w:rsidRPr="00BC68E1">
              <w:rPr>
                <w:sz w:val="20"/>
                <w:szCs w:val="20"/>
              </w:rPr>
              <w:t>Taxable Income</w:t>
            </w:r>
          </w:p>
        </w:tc>
        <w:tc>
          <w:tcPr>
            <w:tcW w:w="1501" w:type="dxa"/>
            <w:tcBorders>
              <w:top w:val="single" w:sz="4" w:space="0" w:color="000000"/>
              <w:bottom w:val="double" w:sz="1" w:space="0" w:color="000000"/>
            </w:tcBorders>
          </w:tcPr>
          <w:p w14:paraId="4961A999" w14:textId="5C952006" w:rsidR="000255D8" w:rsidRPr="00BC68E1" w:rsidRDefault="000255D8" w:rsidP="00BC68E1">
            <w:pPr>
              <w:pStyle w:val="TableParagraph"/>
              <w:spacing w:before="16"/>
              <w:ind w:right="60"/>
              <w:jc w:val="right"/>
              <w:rPr>
                <w:sz w:val="20"/>
                <w:szCs w:val="20"/>
              </w:rPr>
            </w:pPr>
            <w:r w:rsidRPr="00BC68E1">
              <w:rPr>
                <w:sz w:val="20"/>
                <w:szCs w:val="20"/>
              </w:rPr>
              <w:t>$121,000</w:t>
            </w:r>
          </w:p>
        </w:tc>
        <w:tc>
          <w:tcPr>
            <w:tcW w:w="1501" w:type="dxa"/>
            <w:tcBorders>
              <w:top w:val="single" w:sz="4" w:space="0" w:color="000000"/>
              <w:bottom w:val="double" w:sz="1" w:space="0" w:color="000000"/>
            </w:tcBorders>
          </w:tcPr>
          <w:p w14:paraId="253BF528" w14:textId="0176E5FC" w:rsidR="000255D8" w:rsidRPr="00BC68E1" w:rsidRDefault="000255D8" w:rsidP="00BC68E1">
            <w:pPr>
              <w:pStyle w:val="TableParagraph"/>
              <w:spacing w:before="16"/>
              <w:ind w:right="60"/>
              <w:jc w:val="right"/>
              <w:rPr>
                <w:sz w:val="20"/>
                <w:szCs w:val="20"/>
              </w:rPr>
            </w:pPr>
            <w:r w:rsidRPr="00BC68E1">
              <w:rPr>
                <w:sz w:val="20"/>
                <w:szCs w:val="20"/>
              </w:rPr>
              <w:t>$150,140</w:t>
            </w:r>
          </w:p>
        </w:tc>
        <w:tc>
          <w:tcPr>
            <w:tcW w:w="1311" w:type="dxa"/>
            <w:tcBorders>
              <w:top w:val="single" w:sz="4" w:space="0" w:color="000000"/>
              <w:bottom w:val="double" w:sz="1" w:space="0" w:color="000000"/>
            </w:tcBorders>
          </w:tcPr>
          <w:p w14:paraId="253BF52A" w14:textId="75860566" w:rsidR="000255D8" w:rsidRPr="00BC68E1" w:rsidRDefault="000255D8" w:rsidP="00BC68E1">
            <w:pPr>
              <w:pStyle w:val="TableParagraph"/>
              <w:spacing w:before="16"/>
              <w:ind w:right="60"/>
              <w:jc w:val="right"/>
              <w:rPr>
                <w:sz w:val="20"/>
                <w:szCs w:val="20"/>
              </w:rPr>
            </w:pPr>
            <w:proofErr w:type="gramStart"/>
            <w:r w:rsidRPr="00BC68E1">
              <w:rPr>
                <w:sz w:val="20"/>
                <w:szCs w:val="20"/>
              </w:rPr>
              <w:t>$</w:t>
            </w:r>
            <w:r w:rsidR="00BC68E1" w:rsidRPr="00BC68E1">
              <w:rPr>
                <w:sz w:val="20"/>
                <w:szCs w:val="20"/>
              </w:rPr>
              <w:t xml:space="preserve"> </w:t>
            </w:r>
            <w:r w:rsidRPr="00BC68E1">
              <w:rPr>
                <w:sz w:val="20"/>
                <w:szCs w:val="20"/>
              </w:rPr>
              <w:t xml:space="preserve"> 63,500</w:t>
            </w:r>
            <w:proofErr w:type="gramEnd"/>
          </w:p>
        </w:tc>
      </w:tr>
      <w:tr w:rsidR="000255D8" w:rsidRPr="00BC68E1" w14:paraId="253BF534" w14:textId="77777777" w:rsidTr="005669EB">
        <w:trPr>
          <w:trHeight w:val="480"/>
          <w:jc w:val="center"/>
        </w:trPr>
        <w:tc>
          <w:tcPr>
            <w:tcW w:w="3160" w:type="dxa"/>
          </w:tcPr>
          <w:p w14:paraId="253BF52C" w14:textId="77777777" w:rsidR="000255D8" w:rsidRPr="00BC68E1" w:rsidRDefault="000255D8" w:rsidP="000255D8">
            <w:pPr>
              <w:pStyle w:val="TableParagraph"/>
              <w:spacing w:before="9"/>
              <w:rPr>
                <w:sz w:val="20"/>
                <w:szCs w:val="20"/>
              </w:rPr>
            </w:pPr>
          </w:p>
          <w:p w14:paraId="253BF52D" w14:textId="6A85DDCC" w:rsidR="000255D8" w:rsidRPr="00BC68E1" w:rsidRDefault="000255D8" w:rsidP="000255D8">
            <w:pPr>
              <w:pStyle w:val="TableParagraph"/>
              <w:ind w:left="29"/>
              <w:rPr>
                <w:sz w:val="20"/>
                <w:szCs w:val="20"/>
              </w:rPr>
            </w:pPr>
            <w:r w:rsidRPr="00BC68E1">
              <w:rPr>
                <w:sz w:val="20"/>
                <w:szCs w:val="20"/>
              </w:rPr>
              <w:t xml:space="preserve">Federal </w:t>
            </w:r>
            <w:r w:rsidR="00D94908">
              <w:rPr>
                <w:sz w:val="20"/>
                <w:szCs w:val="20"/>
              </w:rPr>
              <w:t xml:space="preserve">Income </w:t>
            </w:r>
            <w:r w:rsidRPr="00BC68E1">
              <w:rPr>
                <w:sz w:val="20"/>
                <w:szCs w:val="20"/>
              </w:rPr>
              <w:t>Tax (Note 2)</w:t>
            </w:r>
          </w:p>
        </w:tc>
        <w:tc>
          <w:tcPr>
            <w:tcW w:w="1501" w:type="dxa"/>
          </w:tcPr>
          <w:p w14:paraId="5FFA6869" w14:textId="77777777" w:rsidR="000255D8" w:rsidRPr="00BC68E1" w:rsidRDefault="000255D8" w:rsidP="00BC68E1">
            <w:pPr>
              <w:pStyle w:val="TableParagraph"/>
              <w:spacing w:before="9"/>
              <w:ind w:right="60"/>
              <w:jc w:val="right"/>
              <w:rPr>
                <w:sz w:val="20"/>
                <w:szCs w:val="20"/>
              </w:rPr>
            </w:pPr>
          </w:p>
          <w:p w14:paraId="5AAFD99E" w14:textId="7E155AA4" w:rsidR="000255D8" w:rsidRPr="00BC68E1" w:rsidRDefault="000255D8" w:rsidP="00FD287A">
            <w:pPr>
              <w:pStyle w:val="TableParagraph"/>
              <w:spacing w:before="9"/>
              <w:ind w:right="60" w:firstLine="342"/>
              <w:jc w:val="right"/>
              <w:rPr>
                <w:sz w:val="20"/>
                <w:szCs w:val="20"/>
              </w:rPr>
            </w:pPr>
            <w:r w:rsidRPr="00BC68E1">
              <w:rPr>
                <w:sz w:val="20"/>
                <w:szCs w:val="20"/>
              </w:rPr>
              <w:t xml:space="preserve">$ </w:t>
            </w:r>
            <w:r w:rsidR="008967DD">
              <w:rPr>
                <w:sz w:val="20"/>
                <w:szCs w:val="20"/>
              </w:rPr>
              <w:t xml:space="preserve"> </w:t>
            </w:r>
            <w:r w:rsidR="00D94908">
              <w:rPr>
                <w:sz w:val="20"/>
                <w:szCs w:val="20"/>
              </w:rPr>
              <w:t xml:space="preserve"> 22,656</w:t>
            </w:r>
          </w:p>
        </w:tc>
        <w:tc>
          <w:tcPr>
            <w:tcW w:w="1501" w:type="dxa"/>
          </w:tcPr>
          <w:p w14:paraId="253BF52E" w14:textId="1C469431" w:rsidR="000255D8" w:rsidRPr="00BC68E1" w:rsidRDefault="000255D8" w:rsidP="00BC68E1">
            <w:pPr>
              <w:pStyle w:val="TableParagraph"/>
              <w:spacing w:before="9"/>
              <w:ind w:right="60"/>
              <w:jc w:val="right"/>
              <w:rPr>
                <w:sz w:val="20"/>
                <w:szCs w:val="20"/>
              </w:rPr>
            </w:pPr>
          </w:p>
          <w:p w14:paraId="253BF52F" w14:textId="70BF7F18" w:rsidR="000255D8" w:rsidRPr="00BC68E1" w:rsidRDefault="00C861E2" w:rsidP="00FD287A">
            <w:pPr>
              <w:pStyle w:val="TableParagraph"/>
              <w:ind w:right="60"/>
              <w:jc w:val="right"/>
              <w:rPr>
                <w:sz w:val="20"/>
                <w:szCs w:val="20"/>
              </w:rPr>
            </w:pPr>
            <w:r>
              <w:rPr>
                <w:sz w:val="20"/>
                <w:szCs w:val="20"/>
              </w:rPr>
              <w:t xml:space="preserve"> $30,232</w:t>
            </w:r>
          </w:p>
        </w:tc>
        <w:tc>
          <w:tcPr>
            <w:tcW w:w="1311" w:type="dxa"/>
          </w:tcPr>
          <w:p w14:paraId="253BF532" w14:textId="77777777" w:rsidR="000255D8" w:rsidRPr="00BC68E1" w:rsidRDefault="000255D8" w:rsidP="00BC68E1">
            <w:pPr>
              <w:pStyle w:val="TableParagraph"/>
              <w:spacing w:before="9"/>
              <w:ind w:right="60"/>
              <w:jc w:val="right"/>
              <w:rPr>
                <w:sz w:val="20"/>
                <w:szCs w:val="20"/>
              </w:rPr>
            </w:pPr>
          </w:p>
          <w:p w14:paraId="253BF533" w14:textId="0DD9CA96" w:rsidR="000255D8" w:rsidRPr="00BC68E1" w:rsidRDefault="000255D8" w:rsidP="00FD287A">
            <w:pPr>
              <w:pStyle w:val="TableParagraph"/>
              <w:ind w:right="60"/>
              <w:jc w:val="right"/>
              <w:rPr>
                <w:sz w:val="20"/>
                <w:szCs w:val="20"/>
              </w:rPr>
            </w:pPr>
            <w:r w:rsidRPr="00BC68E1">
              <w:rPr>
                <w:sz w:val="20"/>
                <w:szCs w:val="20"/>
              </w:rPr>
              <w:t xml:space="preserve">$ </w:t>
            </w:r>
            <w:r w:rsidR="00BC68E1" w:rsidRPr="00BC68E1">
              <w:rPr>
                <w:sz w:val="20"/>
                <w:szCs w:val="20"/>
              </w:rPr>
              <w:t xml:space="preserve"> </w:t>
            </w:r>
            <w:r w:rsidR="000F50CC">
              <w:rPr>
                <w:sz w:val="20"/>
                <w:szCs w:val="20"/>
              </w:rPr>
              <w:t xml:space="preserve"> 10,083</w:t>
            </w:r>
          </w:p>
        </w:tc>
      </w:tr>
      <w:tr w:rsidR="000255D8" w:rsidRPr="00BC68E1" w14:paraId="253BF539" w14:textId="77777777" w:rsidTr="005669EB">
        <w:trPr>
          <w:trHeight w:val="249"/>
          <w:jc w:val="center"/>
        </w:trPr>
        <w:tc>
          <w:tcPr>
            <w:tcW w:w="3160" w:type="dxa"/>
          </w:tcPr>
          <w:p w14:paraId="253BF535" w14:textId="1393933F" w:rsidR="000255D8" w:rsidRPr="00BC68E1" w:rsidRDefault="00FD287A" w:rsidP="000255D8">
            <w:pPr>
              <w:pStyle w:val="TableParagraph"/>
              <w:spacing w:line="228" w:lineRule="exact"/>
              <w:ind w:left="29"/>
              <w:rPr>
                <w:sz w:val="20"/>
                <w:szCs w:val="20"/>
              </w:rPr>
            </w:pPr>
            <w:r>
              <w:rPr>
                <w:sz w:val="20"/>
                <w:szCs w:val="20"/>
              </w:rPr>
              <w:t>BPA</w:t>
            </w:r>
            <w:r w:rsidR="000255D8" w:rsidRPr="00BC68E1">
              <w:rPr>
                <w:sz w:val="20"/>
                <w:szCs w:val="20"/>
              </w:rPr>
              <w:t xml:space="preserve"> (Note 3)</w:t>
            </w:r>
          </w:p>
        </w:tc>
        <w:tc>
          <w:tcPr>
            <w:tcW w:w="1501" w:type="dxa"/>
          </w:tcPr>
          <w:p w14:paraId="2D563196" w14:textId="7AE57B7F" w:rsidR="000255D8" w:rsidRPr="00BC68E1" w:rsidRDefault="002D27D2" w:rsidP="00FD287A">
            <w:pPr>
              <w:pStyle w:val="TableParagraph"/>
              <w:tabs>
                <w:tab w:val="left" w:pos="342"/>
              </w:tabs>
              <w:spacing w:line="228" w:lineRule="exact"/>
              <w:jc w:val="right"/>
              <w:rPr>
                <w:sz w:val="20"/>
                <w:szCs w:val="20"/>
              </w:rPr>
            </w:pPr>
            <w:r>
              <w:rPr>
                <w:sz w:val="20"/>
                <w:szCs w:val="20"/>
              </w:rPr>
              <w:t xml:space="preserve">      (2,028)</w:t>
            </w:r>
          </w:p>
        </w:tc>
        <w:tc>
          <w:tcPr>
            <w:tcW w:w="1501" w:type="dxa"/>
          </w:tcPr>
          <w:p w14:paraId="253BF536" w14:textId="1690BD48" w:rsidR="000255D8" w:rsidRPr="00BC68E1" w:rsidRDefault="002D27D2" w:rsidP="00FD287A">
            <w:pPr>
              <w:pStyle w:val="TableParagraph"/>
              <w:tabs>
                <w:tab w:val="left" w:pos="342"/>
              </w:tabs>
              <w:spacing w:line="228" w:lineRule="exact"/>
              <w:jc w:val="right"/>
              <w:rPr>
                <w:sz w:val="20"/>
                <w:szCs w:val="20"/>
              </w:rPr>
            </w:pPr>
            <w:r>
              <w:rPr>
                <w:sz w:val="20"/>
                <w:szCs w:val="20"/>
              </w:rPr>
              <w:t xml:space="preserve">     (2,028)</w:t>
            </w:r>
          </w:p>
        </w:tc>
        <w:tc>
          <w:tcPr>
            <w:tcW w:w="1311" w:type="dxa"/>
          </w:tcPr>
          <w:p w14:paraId="253BF538" w14:textId="35BCBADC" w:rsidR="000255D8" w:rsidRPr="00BC68E1" w:rsidRDefault="002D27D2" w:rsidP="00FD287A">
            <w:pPr>
              <w:pStyle w:val="TableParagraph"/>
              <w:tabs>
                <w:tab w:val="left" w:pos="397"/>
              </w:tabs>
              <w:spacing w:line="228" w:lineRule="exact"/>
              <w:jc w:val="right"/>
              <w:rPr>
                <w:sz w:val="20"/>
                <w:szCs w:val="20"/>
              </w:rPr>
            </w:pPr>
            <w:r>
              <w:rPr>
                <w:sz w:val="20"/>
                <w:szCs w:val="20"/>
              </w:rPr>
              <w:t xml:space="preserve">     (2,028)</w:t>
            </w:r>
          </w:p>
        </w:tc>
      </w:tr>
      <w:tr w:rsidR="000255D8" w:rsidRPr="00BC68E1" w14:paraId="253BF53E" w14:textId="77777777" w:rsidTr="005669EB">
        <w:trPr>
          <w:trHeight w:val="249"/>
          <w:jc w:val="center"/>
        </w:trPr>
        <w:tc>
          <w:tcPr>
            <w:tcW w:w="3160" w:type="dxa"/>
          </w:tcPr>
          <w:p w14:paraId="253BF53A" w14:textId="77777777" w:rsidR="000255D8" w:rsidRPr="00BC68E1" w:rsidRDefault="000255D8" w:rsidP="000255D8">
            <w:pPr>
              <w:pStyle w:val="TableParagraph"/>
              <w:spacing w:line="227" w:lineRule="exact"/>
              <w:ind w:left="29"/>
              <w:rPr>
                <w:sz w:val="20"/>
                <w:szCs w:val="20"/>
              </w:rPr>
            </w:pPr>
            <w:r w:rsidRPr="00BC68E1">
              <w:rPr>
                <w:sz w:val="20"/>
                <w:szCs w:val="20"/>
              </w:rPr>
              <w:t>Dividend Tax Credit</w:t>
            </w:r>
          </w:p>
        </w:tc>
        <w:tc>
          <w:tcPr>
            <w:tcW w:w="1501" w:type="dxa"/>
          </w:tcPr>
          <w:p w14:paraId="1842E854" w14:textId="77777777" w:rsidR="000255D8" w:rsidRPr="00BC68E1" w:rsidRDefault="000255D8" w:rsidP="00BC68E1">
            <w:pPr>
              <w:pStyle w:val="TableParagraph"/>
              <w:ind w:right="60"/>
              <w:jc w:val="right"/>
              <w:rPr>
                <w:sz w:val="20"/>
                <w:szCs w:val="20"/>
              </w:rPr>
            </w:pPr>
          </w:p>
        </w:tc>
        <w:tc>
          <w:tcPr>
            <w:tcW w:w="1501" w:type="dxa"/>
          </w:tcPr>
          <w:p w14:paraId="253BF53B" w14:textId="04464E9F" w:rsidR="000255D8" w:rsidRPr="00BC68E1" w:rsidRDefault="000255D8" w:rsidP="00BC68E1">
            <w:pPr>
              <w:pStyle w:val="TableParagraph"/>
              <w:ind w:right="60"/>
              <w:jc w:val="right"/>
              <w:rPr>
                <w:sz w:val="20"/>
                <w:szCs w:val="20"/>
              </w:rPr>
            </w:pPr>
          </w:p>
        </w:tc>
        <w:tc>
          <w:tcPr>
            <w:tcW w:w="1311" w:type="dxa"/>
          </w:tcPr>
          <w:p w14:paraId="253BF53D" w14:textId="77777777" w:rsidR="000255D8" w:rsidRPr="00BC68E1" w:rsidRDefault="000255D8" w:rsidP="00BC68E1">
            <w:pPr>
              <w:pStyle w:val="TableParagraph"/>
              <w:ind w:right="60"/>
              <w:jc w:val="right"/>
              <w:rPr>
                <w:sz w:val="20"/>
                <w:szCs w:val="20"/>
              </w:rPr>
            </w:pPr>
          </w:p>
        </w:tc>
      </w:tr>
      <w:tr w:rsidR="000255D8" w:rsidRPr="00BC68E1" w14:paraId="253BF543" w14:textId="77777777" w:rsidTr="005669EB">
        <w:trPr>
          <w:trHeight w:val="249"/>
          <w:jc w:val="center"/>
        </w:trPr>
        <w:tc>
          <w:tcPr>
            <w:tcW w:w="3160" w:type="dxa"/>
          </w:tcPr>
          <w:p w14:paraId="253BF53F" w14:textId="77777777" w:rsidR="000255D8" w:rsidRPr="00BC68E1" w:rsidRDefault="000255D8" w:rsidP="000255D8">
            <w:pPr>
              <w:pStyle w:val="TableParagraph"/>
              <w:spacing w:line="228" w:lineRule="exact"/>
              <w:ind w:left="389"/>
              <w:rPr>
                <w:sz w:val="20"/>
                <w:szCs w:val="20"/>
              </w:rPr>
            </w:pPr>
            <w:r w:rsidRPr="00BC68E1">
              <w:rPr>
                <w:sz w:val="20"/>
                <w:szCs w:val="20"/>
              </w:rPr>
              <w:t>(9/13 of Gross Up)</w:t>
            </w:r>
          </w:p>
        </w:tc>
        <w:tc>
          <w:tcPr>
            <w:tcW w:w="1501" w:type="dxa"/>
          </w:tcPr>
          <w:p w14:paraId="290AFB1D" w14:textId="22971A69" w:rsidR="000255D8" w:rsidRPr="00BC68E1" w:rsidRDefault="000255D8" w:rsidP="00BC68E1">
            <w:pPr>
              <w:pStyle w:val="TableParagraph"/>
              <w:tabs>
                <w:tab w:val="left" w:pos="342"/>
              </w:tabs>
              <w:spacing w:line="228" w:lineRule="exact"/>
              <w:ind w:right="60"/>
              <w:jc w:val="right"/>
              <w:rPr>
                <w:sz w:val="20"/>
                <w:szCs w:val="20"/>
              </w:rPr>
            </w:pPr>
            <w:r w:rsidRPr="00BC68E1">
              <w:rPr>
                <w:sz w:val="20"/>
                <w:szCs w:val="20"/>
              </w:rPr>
              <w:t>Nil</w:t>
            </w:r>
          </w:p>
        </w:tc>
        <w:tc>
          <w:tcPr>
            <w:tcW w:w="1501" w:type="dxa"/>
          </w:tcPr>
          <w:p w14:paraId="253BF540" w14:textId="3ED47379" w:rsidR="000255D8" w:rsidRPr="00BC68E1" w:rsidRDefault="000255D8" w:rsidP="00BC68E1">
            <w:pPr>
              <w:pStyle w:val="TableParagraph"/>
              <w:tabs>
                <w:tab w:val="left" w:pos="342"/>
              </w:tabs>
              <w:spacing w:line="228" w:lineRule="exact"/>
              <w:jc w:val="right"/>
              <w:rPr>
                <w:sz w:val="20"/>
                <w:szCs w:val="20"/>
              </w:rPr>
            </w:pPr>
            <w:r w:rsidRPr="00BC68E1">
              <w:rPr>
                <w:sz w:val="20"/>
                <w:szCs w:val="20"/>
              </w:rPr>
              <w:t>(9,762)</w:t>
            </w:r>
          </w:p>
        </w:tc>
        <w:tc>
          <w:tcPr>
            <w:tcW w:w="1311" w:type="dxa"/>
          </w:tcPr>
          <w:p w14:paraId="253BF542" w14:textId="77777777" w:rsidR="000255D8" w:rsidRPr="00BC68E1" w:rsidRDefault="000255D8" w:rsidP="00BC68E1">
            <w:pPr>
              <w:pStyle w:val="TableParagraph"/>
              <w:spacing w:line="228" w:lineRule="exact"/>
              <w:ind w:right="60"/>
              <w:jc w:val="right"/>
              <w:rPr>
                <w:sz w:val="20"/>
                <w:szCs w:val="20"/>
              </w:rPr>
            </w:pPr>
            <w:r w:rsidRPr="00BC68E1">
              <w:rPr>
                <w:sz w:val="20"/>
                <w:szCs w:val="20"/>
              </w:rPr>
              <w:t>Nil</w:t>
            </w:r>
          </w:p>
        </w:tc>
      </w:tr>
      <w:tr w:rsidR="000255D8" w:rsidRPr="00BC68E1" w14:paraId="253BF548" w14:textId="77777777" w:rsidTr="005669EB">
        <w:trPr>
          <w:trHeight w:val="250"/>
          <w:jc w:val="center"/>
        </w:trPr>
        <w:tc>
          <w:tcPr>
            <w:tcW w:w="3160" w:type="dxa"/>
            <w:tcBorders>
              <w:bottom w:val="single" w:sz="4" w:space="0" w:color="000000"/>
            </w:tcBorders>
          </w:tcPr>
          <w:p w14:paraId="253BF544" w14:textId="77777777" w:rsidR="000255D8" w:rsidRPr="00BC68E1" w:rsidRDefault="000255D8" w:rsidP="000255D8">
            <w:pPr>
              <w:pStyle w:val="TableParagraph"/>
              <w:spacing w:line="227" w:lineRule="exact"/>
              <w:ind w:left="389"/>
              <w:rPr>
                <w:sz w:val="20"/>
                <w:szCs w:val="20"/>
              </w:rPr>
            </w:pPr>
            <w:r w:rsidRPr="00BC68E1">
              <w:rPr>
                <w:sz w:val="20"/>
                <w:szCs w:val="20"/>
              </w:rPr>
              <w:t>(6/11 of Gross-Up)</w:t>
            </w:r>
          </w:p>
        </w:tc>
        <w:tc>
          <w:tcPr>
            <w:tcW w:w="1501" w:type="dxa"/>
            <w:tcBorders>
              <w:bottom w:val="single" w:sz="4" w:space="0" w:color="000000"/>
            </w:tcBorders>
          </w:tcPr>
          <w:p w14:paraId="7DAD39DD" w14:textId="19DCEF1C"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501" w:type="dxa"/>
            <w:tcBorders>
              <w:bottom w:val="single" w:sz="4" w:space="0" w:color="000000"/>
            </w:tcBorders>
          </w:tcPr>
          <w:p w14:paraId="253BF545" w14:textId="42421F07" w:rsidR="000255D8" w:rsidRPr="00BC68E1" w:rsidRDefault="000255D8" w:rsidP="00BC68E1">
            <w:pPr>
              <w:pStyle w:val="TableParagraph"/>
              <w:spacing w:line="227" w:lineRule="exact"/>
              <w:ind w:right="60"/>
              <w:jc w:val="right"/>
              <w:rPr>
                <w:sz w:val="20"/>
                <w:szCs w:val="20"/>
              </w:rPr>
            </w:pPr>
            <w:r w:rsidRPr="00BC68E1">
              <w:rPr>
                <w:sz w:val="20"/>
                <w:szCs w:val="20"/>
              </w:rPr>
              <w:t>Nil</w:t>
            </w:r>
          </w:p>
        </w:tc>
        <w:tc>
          <w:tcPr>
            <w:tcW w:w="1311" w:type="dxa"/>
            <w:tcBorders>
              <w:bottom w:val="single" w:sz="4" w:space="0" w:color="000000"/>
            </w:tcBorders>
          </w:tcPr>
          <w:p w14:paraId="253BF547" w14:textId="270690C9" w:rsidR="000255D8" w:rsidRPr="00BC68E1" w:rsidRDefault="000255D8" w:rsidP="00BC68E1">
            <w:pPr>
              <w:pStyle w:val="TableParagraph"/>
              <w:tabs>
                <w:tab w:val="left" w:pos="397"/>
              </w:tabs>
              <w:spacing w:line="227" w:lineRule="exact"/>
              <w:jc w:val="right"/>
              <w:rPr>
                <w:sz w:val="20"/>
                <w:szCs w:val="20"/>
              </w:rPr>
            </w:pPr>
            <w:r w:rsidRPr="00BC68E1">
              <w:rPr>
                <w:sz w:val="20"/>
                <w:szCs w:val="20"/>
              </w:rPr>
              <w:t>(5,182)</w:t>
            </w:r>
          </w:p>
        </w:tc>
      </w:tr>
      <w:tr w:rsidR="000255D8" w:rsidRPr="00BC68E1" w14:paraId="253BF54D" w14:textId="77777777" w:rsidTr="005669EB">
        <w:trPr>
          <w:trHeight w:val="286"/>
          <w:jc w:val="center"/>
        </w:trPr>
        <w:tc>
          <w:tcPr>
            <w:tcW w:w="3160" w:type="dxa"/>
            <w:tcBorders>
              <w:top w:val="single" w:sz="4" w:space="0" w:color="000000"/>
              <w:bottom w:val="double" w:sz="1" w:space="0" w:color="000000"/>
            </w:tcBorders>
          </w:tcPr>
          <w:p w14:paraId="253BF549" w14:textId="2459541A" w:rsidR="000255D8" w:rsidRPr="00BC68E1" w:rsidRDefault="002D27D2" w:rsidP="000255D8">
            <w:pPr>
              <w:pStyle w:val="TableParagraph"/>
              <w:spacing w:before="16"/>
              <w:ind w:left="30"/>
              <w:rPr>
                <w:sz w:val="20"/>
                <w:szCs w:val="20"/>
              </w:rPr>
            </w:pPr>
            <w:r>
              <w:rPr>
                <w:sz w:val="20"/>
                <w:szCs w:val="20"/>
              </w:rPr>
              <w:t xml:space="preserve">2023 </w:t>
            </w:r>
            <w:r w:rsidR="000255D8" w:rsidRPr="00BC68E1">
              <w:rPr>
                <w:sz w:val="20"/>
                <w:szCs w:val="20"/>
              </w:rPr>
              <w:t xml:space="preserve">Federal </w:t>
            </w:r>
            <w:r w:rsidR="00FD287A">
              <w:rPr>
                <w:sz w:val="20"/>
                <w:szCs w:val="20"/>
              </w:rPr>
              <w:t xml:space="preserve">Income </w:t>
            </w:r>
            <w:r w:rsidR="000255D8" w:rsidRPr="00BC68E1">
              <w:rPr>
                <w:sz w:val="20"/>
                <w:szCs w:val="20"/>
              </w:rPr>
              <w:t>Tax Payable</w:t>
            </w:r>
          </w:p>
        </w:tc>
        <w:tc>
          <w:tcPr>
            <w:tcW w:w="1501" w:type="dxa"/>
            <w:tcBorders>
              <w:top w:val="single" w:sz="4" w:space="0" w:color="000000"/>
              <w:bottom w:val="double" w:sz="1" w:space="0" w:color="000000"/>
            </w:tcBorders>
          </w:tcPr>
          <w:p w14:paraId="02624E8A" w14:textId="14AB64D5" w:rsidR="000255D8" w:rsidRPr="00BC68E1" w:rsidRDefault="000255D8" w:rsidP="00FD287A">
            <w:pPr>
              <w:pStyle w:val="TableParagraph"/>
              <w:spacing w:before="16"/>
              <w:ind w:right="60"/>
              <w:jc w:val="right"/>
              <w:rPr>
                <w:sz w:val="20"/>
                <w:szCs w:val="20"/>
              </w:rPr>
            </w:pPr>
            <w:r w:rsidRPr="00BC68E1">
              <w:rPr>
                <w:sz w:val="20"/>
                <w:szCs w:val="20"/>
              </w:rPr>
              <w:t xml:space="preserve">$ </w:t>
            </w:r>
            <w:r w:rsidR="008967DD">
              <w:rPr>
                <w:sz w:val="20"/>
                <w:szCs w:val="20"/>
              </w:rPr>
              <w:t xml:space="preserve"> </w:t>
            </w:r>
            <w:r w:rsidR="002D27D2">
              <w:rPr>
                <w:sz w:val="20"/>
                <w:szCs w:val="20"/>
              </w:rPr>
              <w:t xml:space="preserve"> 20,628</w:t>
            </w:r>
          </w:p>
        </w:tc>
        <w:tc>
          <w:tcPr>
            <w:tcW w:w="1501" w:type="dxa"/>
            <w:tcBorders>
              <w:top w:val="single" w:sz="4" w:space="0" w:color="000000"/>
              <w:bottom w:val="double" w:sz="1" w:space="0" w:color="000000"/>
            </w:tcBorders>
          </w:tcPr>
          <w:p w14:paraId="253BF54A" w14:textId="7D0261C6" w:rsidR="000255D8" w:rsidRPr="00BC68E1" w:rsidRDefault="000255D8" w:rsidP="00FD287A">
            <w:pPr>
              <w:pStyle w:val="TableParagraph"/>
              <w:spacing w:before="16"/>
              <w:ind w:right="60"/>
              <w:jc w:val="right"/>
              <w:rPr>
                <w:sz w:val="20"/>
                <w:szCs w:val="20"/>
              </w:rPr>
            </w:pPr>
            <w:r w:rsidRPr="00BC68E1">
              <w:rPr>
                <w:sz w:val="20"/>
                <w:szCs w:val="20"/>
              </w:rPr>
              <w:t>$</w:t>
            </w:r>
            <w:r w:rsidR="00BC68E1">
              <w:rPr>
                <w:sz w:val="20"/>
                <w:szCs w:val="20"/>
              </w:rPr>
              <w:t xml:space="preserve"> </w:t>
            </w:r>
            <w:r w:rsidR="00BC68E1" w:rsidRPr="00BC68E1">
              <w:rPr>
                <w:sz w:val="20"/>
                <w:szCs w:val="20"/>
              </w:rPr>
              <w:t xml:space="preserve"> </w:t>
            </w:r>
            <w:r w:rsidR="002D27D2">
              <w:rPr>
                <w:sz w:val="20"/>
                <w:szCs w:val="20"/>
              </w:rPr>
              <w:t xml:space="preserve"> 18,442</w:t>
            </w:r>
          </w:p>
        </w:tc>
        <w:tc>
          <w:tcPr>
            <w:tcW w:w="1311" w:type="dxa"/>
            <w:tcBorders>
              <w:top w:val="single" w:sz="4" w:space="0" w:color="000000"/>
              <w:bottom w:val="double" w:sz="1" w:space="0" w:color="000000"/>
            </w:tcBorders>
          </w:tcPr>
          <w:p w14:paraId="253BF54C" w14:textId="15FA5616" w:rsidR="000255D8" w:rsidRPr="00BC68E1" w:rsidRDefault="000255D8" w:rsidP="00FD287A">
            <w:pPr>
              <w:pStyle w:val="TableParagraph"/>
              <w:tabs>
                <w:tab w:val="left" w:pos="345"/>
              </w:tabs>
              <w:spacing w:before="16"/>
              <w:ind w:right="60"/>
              <w:jc w:val="right"/>
              <w:rPr>
                <w:sz w:val="20"/>
                <w:szCs w:val="20"/>
              </w:rPr>
            </w:pPr>
            <w:r w:rsidRPr="00BC68E1">
              <w:rPr>
                <w:sz w:val="20"/>
                <w:szCs w:val="20"/>
              </w:rPr>
              <w:t>$</w:t>
            </w:r>
            <w:r w:rsidR="00BC68E1">
              <w:rPr>
                <w:sz w:val="20"/>
                <w:szCs w:val="20"/>
              </w:rPr>
              <w:t xml:space="preserve">    </w:t>
            </w:r>
            <w:r w:rsidR="002D27D2">
              <w:rPr>
                <w:sz w:val="20"/>
                <w:szCs w:val="20"/>
              </w:rPr>
              <w:t xml:space="preserve"> 2,873</w:t>
            </w:r>
          </w:p>
        </w:tc>
      </w:tr>
    </w:tbl>
    <w:p w14:paraId="191BAFE8" w14:textId="447B33BC" w:rsidR="00DF3A6B" w:rsidRDefault="009F2261" w:rsidP="00DF3A6B">
      <w:pPr>
        <w:pStyle w:val="BodyText"/>
        <w:tabs>
          <w:tab w:val="left" w:pos="1292"/>
        </w:tabs>
        <w:spacing w:before="108" w:line="360" w:lineRule="atLeast"/>
        <w:ind w:left="839" w:right="329" w:hanging="363"/>
        <w:rPr>
          <w:sz w:val="22"/>
          <w:szCs w:val="22"/>
        </w:rPr>
      </w:pPr>
      <w:r w:rsidRPr="003B28C2">
        <w:rPr>
          <w:b/>
          <w:sz w:val="22"/>
          <w:szCs w:val="22"/>
        </w:rPr>
        <w:t>Note</w:t>
      </w:r>
      <w:r w:rsidRPr="003B28C2">
        <w:rPr>
          <w:b/>
          <w:spacing w:val="-2"/>
          <w:sz w:val="22"/>
          <w:szCs w:val="22"/>
        </w:rPr>
        <w:t xml:space="preserve"> </w:t>
      </w:r>
      <w:r w:rsidRPr="003B28C2">
        <w:rPr>
          <w:b/>
          <w:sz w:val="22"/>
          <w:szCs w:val="22"/>
        </w:rPr>
        <w:t>1</w:t>
      </w:r>
      <w:r w:rsidR="006E7238">
        <w:rPr>
          <w:b/>
          <w:sz w:val="22"/>
          <w:szCs w:val="22"/>
        </w:rPr>
        <w:t xml:space="preserve"> </w:t>
      </w:r>
      <w:proofErr w:type="gramStart"/>
      <w:r w:rsidRPr="003B28C2">
        <w:rPr>
          <w:sz w:val="22"/>
          <w:szCs w:val="22"/>
        </w:rPr>
        <w:t xml:space="preserve">Albert’s </w:t>
      </w:r>
      <w:r w:rsidR="00D94908">
        <w:rPr>
          <w:sz w:val="22"/>
          <w:szCs w:val="22"/>
        </w:rPr>
        <w:t xml:space="preserve"> </w:t>
      </w:r>
      <w:r w:rsidR="00D94908" w:rsidRPr="003B28C2">
        <w:rPr>
          <w:sz w:val="22"/>
          <w:szCs w:val="22"/>
        </w:rPr>
        <w:t>202</w:t>
      </w:r>
      <w:r w:rsidR="00D94908">
        <w:rPr>
          <w:sz w:val="22"/>
          <w:szCs w:val="22"/>
        </w:rPr>
        <w:t>3</w:t>
      </w:r>
      <w:proofErr w:type="gramEnd"/>
      <w:r w:rsidR="00D94908" w:rsidRPr="003B28C2">
        <w:rPr>
          <w:sz w:val="22"/>
          <w:szCs w:val="22"/>
        </w:rPr>
        <w:t xml:space="preserve"> </w:t>
      </w:r>
      <w:r w:rsidRPr="003B28C2">
        <w:rPr>
          <w:sz w:val="22"/>
          <w:szCs w:val="22"/>
        </w:rPr>
        <w:t>RRSP deduction room is calculated as</w:t>
      </w:r>
      <w:r w:rsidRPr="003B28C2">
        <w:rPr>
          <w:spacing w:val="-23"/>
          <w:sz w:val="22"/>
          <w:szCs w:val="22"/>
        </w:rPr>
        <w:t xml:space="preserve"> </w:t>
      </w:r>
      <w:r w:rsidRPr="003B28C2">
        <w:rPr>
          <w:sz w:val="22"/>
          <w:szCs w:val="22"/>
        </w:rPr>
        <w:t xml:space="preserve">follows: </w:t>
      </w:r>
    </w:p>
    <w:tbl>
      <w:tblPr>
        <w:tblW w:w="0" w:type="auto"/>
        <w:jc w:val="center"/>
        <w:tblLayout w:type="fixed"/>
        <w:tblCellMar>
          <w:left w:w="0" w:type="dxa"/>
          <w:right w:w="0" w:type="dxa"/>
        </w:tblCellMar>
        <w:tblLook w:val="01E0" w:firstRow="1" w:lastRow="1" w:firstColumn="1" w:lastColumn="1" w:noHBand="0" w:noVBand="0"/>
      </w:tblPr>
      <w:tblGrid>
        <w:gridCol w:w="4870"/>
        <w:gridCol w:w="1502"/>
      </w:tblGrid>
      <w:tr w:rsidR="005669EB" w:rsidRPr="005669EB" w14:paraId="20CCF2EA" w14:textId="77777777" w:rsidTr="005669EB">
        <w:trPr>
          <w:trHeight w:val="249"/>
          <w:jc w:val="center"/>
        </w:trPr>
        <w:tc>
          <w:tcPr>
            <w:tcW w:w="4870" w:type="dxa"/>
          </w:tcPr>
          <w:p w14:paraId="52D5199C" w14:textId="18234576" w:rsidR="005669EB" w:rsidRPr="005669EB" w:rsidRDefault="005669EB" w:rsidP="00FD287A">
            <w:pPr>
              <w:pStyle w:val="TableParagraph"/>
              <w:spacing w:before="80" w:line="247" w:lineRule="auto"/>
              <w:rPr>
                <w:sz w:val="20"/>
                <w:szCs w:val="20"/>
              </w:rPr>
            </w:pPr>
            <w:r w:rsidRPr="005669EB">
              <w:rPr>
                <w:sz w:val="20"/>
                <w:szCs w:val="20"/>
              </w:rPr>
              <w:t xml:space="preserve">Lesser </w:t>
            </w:r>
            <w:r w:rsidR="00FD287A">
              <w:rPr>
                <w:sz w:val="20"/>
                <w:szCs w:val="20"/>
              </w:rPr>
              <w:t>o</w:t>
            </w:r>
            <w:r w:rsidRPr="005669EB">
              <w:rPr>
                <w:sz w:val="20"/>
                <w:szCs w:val="20"/>
              </w:rPr>
              <w:t>f:</w:t>
            </w:r>
          </w:p>
        </w:tc>
        <w:tc>
          <w:tcPr>
            <w:tcW w:w="1502" w:type="dxa"/>
          </w:tcPr>
          <w:p w14:paraId="54444937" w14:textId="6C82C924" w:rsidR="005669EB" w:rsidRPr="005669EB" w:rsidRDefault="005669EB" w:rsidP="006E7238">
            <w:pPr>
              <w:pStyle w:val="TableParagraph"/>
              <w:spacing w:before="80" w:line="247" w:lineRule="auto"/>
              <w:ind w:left="474" w:right="60"/>
              <w:jc w:val="right"/>
              <w:rPr>
                <w:b/>
                <w:sz w:val="20"/>
                <w:szCs w:val="20"/>
              </w:rPr>
            </w:pPr>
          </w:p>
        </w:tc>
      </w:tr>
      <w:tr w:rsidR="005669EB" w:rsidRPr="005669EB" w14:paraId="375C0EF0" w14:textId="77777777" w:rsidTr="005669EB">
        <w:trPr>
          <w:trHeight w:val="267"/>
          <w:jc w:val="center"/>
        </w:trPr>
        <w:tc>
          <w:tcPr>
            <w:tcW w:w="4870" w:type="dxa"/>
          </w:tcPr>
          <w:p w14:paraId="718FD020" w14:textId="012B1E68" w:rsidR="005669EB" w:rsidRPr="005669EB" w:rsidRDefault="00D94908" w:rsidP="00FD287A">
            <w:pPr>
              <w:pStyle w:val="TableParagraph"/>
              <w:spacing w:before="16"/>
              <w:ind w:left="30" w:firstLine="330"/>
              <w:rPr>
                <w:sz w:val="20"/>
                <w:szCs w:val="20"/>
              </w:rPr>
            </w:pPr>
            <w:r w:rsidRPr="005669EB">
              <w:rPr>
                <w:sz w:val="20"/>
                <w:szCs w:val="20"/>
              </w:rPr>
              <w:t>202</w:t>
            </w:r>
            <w:r>
              <w:rPr>
                <w:sz w:val="20"/>
                <w:szCs w:val="20"/>
              </w:rPr>
              <w:t>3</w:t>
            </w:r>
            <w:r w:rsidRPr="005669EB">
              <w:rPr>
                <w:sz w:val="20"/>
                <w:szCs w:val="20"/>
              </w:rPr>
              <w:t xml:space="preserve"> </w:t>
            </w:r>
            <w:r w:rsidR="005669EB" w:rsidRPr="005669EB">
              <w:rPr>
                <w:sz w:val="20"/>
                <w:szCs w:val="20"/>
              </w:rPr>
              <w:t xml:space="preserve">RRSP Dollar Limit </w:t>
            </w:r>
            <w:proofErr w:type="gramStart"/>
            <w:r w:rsidR="005669EB" w:rsidRPr="005669EB">
              <w:rPr>
                <w:sz w:val="20"/>
                <w:szCs w:val="20"/>
              </w:rPr>
              <w:t xml:space="preserve">= </w:t>
            </w:r>
            <w:r>
              <w:rPr>
                <w:sz w:val="20"/>
                <w:szCs w:val="20"/>
              </w:rPr>
              <w:t xml:space="preserve"> $</w:t>
            </w:r>
            <w:proofErr w:type="gramEnd"/>
            <w:r>
              <w:rPr>
                <w:sz w:val="20"/>
                <w:szCs w:val="20"/>
              </w:rPr>
              <w:t>30,780</w:t>
            </w:r>
          </w:p>
        </w:tc>
        <w:tc>
          <w:tcPr>
            <w:tcW w:w="1502" w:type="dxa"/>
          </w:tcPr>
          <w:p w14:paraId="353042A7" w14:textId="3C2E28CF" w:rsidR="005669EB" w:rsidRPr="005669EB" w:rsidRDefault="005669EB" w:rsidP="005669EB">
            <w:pPr>
              <w:pStyle w:val="TableParagraph"/>
              <w:spacing w:before="16"/>
              <w:ind w:left="341" w:right="60"/>
              <w:jc w:val="right"/>
              <w:rPr>
                <w:sz w:val="20"/>
                <w:szCs w:val="20"/>
              </w:rPr>
            </w:pPr>
          </w:p>
        </w:tc>
      </w:tr>
      <w:tr w:rsidR="005669EB" w:rsidRPr="005669EB" w14:paraId="0A764EF6" w14:textId="77777777" w:rsidTr="00E23C60">
        <w:trPr>
          <w:trHeight w:val="249"/>
          <w:jc w:val="center"/>
        </w:trPr>
        <w:tc>
          <w:tcPr>
            <w:tcW w:w="4870" w:type="dxa"/>
          </w:tcPr>
          <w:p w14:paraId="61B5CC80" w14:textId="3AD95726" w:rsidR="005669EB" w:rsidRPr="005669EB" w:rsidRDefault="005669EB" w:rsidP="00FD287A">
            <w:pPr>
              <w:pStyle w:val="TableParagraph"/>
              <w:spacing w:line="227" w:lineRule="exact"/>
              <w:ind w:left="30" w:firstLine="330"/>
              <w:rPr>
                <w:sz w:val="20"/>
                <w:szCs w:val="20"/>
              </w:rPr>
            </w:pPr>
            <w:r w:rsidRPr="005669EB">
              <w:rPr>
                <w:sz w:val="20"/>
                <w:szCs w:val="20"/>
              </w:rPr>
              <w:t xml:space="preserve">18% </w:t>
            </w:r>
            <w:r w:rsidR="00FD287A">
              <w:rPr>
                <w:sz w:val="20"/>
                <w:szCs w:val="20"/>
              </w:rPr>
              <w:t>o</w:t>
            </w:r>
            <w:r w:rsidRPr="005669EB">
              <w:rPr>
                <w:sz w:val="20"/>
                <w:szCs w:val="20"/>
              </w:rPr>
              <w:t xml:space="preserve">f </w:t>
            </w:r>
            <w:r w:rsidR="00D94908" w:rsidRPr="005669EB">
              <w:rPr>
                <w:sz w:val="20"/>
                <w:szCs w:val="20"/>
              </w:rPr>
              <w:t>202</w:t>
            </w:r>
            <w:r w:rsidR="00D94908">
              <w:rPr>
                <w:sz w:val="20"/>
                <w:szCs w:val="20"/>
              </w:rPr>
              <w:t>2</w:t>
            </w:r>
            <w:r w:rsidR="00D94908" w:rsidRPr="005669EB">
              <w:rPr>
                <w:sz w:val="20"/>
                <w:szCs w:val="20"/>
              </w:rPr>
              <w:t xml:space="preserve"> </w:t>
            </w:r>
            <w:r w:rsidRPr="005669EB">
              <w:rPr>
                <w:sz w:val="20"/>
                <w:szCs w:val="20"/>
              </w:rPr>
              <w:t xml:space="preserve">Earned Income </w:t>
            </w:r>
            <w:r w:rsidR="00FD287A">
              <w:rPr>
                <w:sz w:val="20"/>
                <w:szCs w:val="20"/>
              </w:rPr>
              <w:t>o</w:t>
            </w:r>
            <w:r w:rsidRPr="005669EB">
              <w:rPr>
                <w:sz w:val="20"/>
                <w:szCs w:val="20"/>
              </w:rPr>
              <w:t>f $22,000 = $3,960</w:t>
            </w:r>
          </w:p>
        </w:tc>
        <w:tc>
          <w:tcPr>
            <w:tcW w:w="1502" w:type="dxa"/>
          </w:tcPr>
          <w:p w14:paraId="16733700" w14:textId="74354F3F" w:rsidR="005669EB" w:rsidRPr="005669EB" w:rsidRDefault="005669EB" w:rsidP="005669EB">
            <w:pPr>
              <w:pStyle w:val="TableParagraph"/>
              <w:spacing w:line="227" w:lineRule="exact"/>
              <w:ind w:left="274" w:right="60"/>
              <w:jc w:val="right"/>
              <w:rPr>
                <w:sz w:val="20"/>
                <w:szCs w:val="20"/>
              </w:rPr>
            </w:pPr>
            <w:r w:rsidRPr="005669EB">
              <w:rPr>
                <w:sz w:val="20"/>
                <w:szCs w:val="20"/>
              </w:rPr>
              <w:t>$3,960</w:t>
            </w:r>
          </w:p>
        </w:tc>
      </w:tr>
      <w:tr w:rsidR="005669EB" w:rsidRPr="005669EB" w14:paraId="56FA2B33" w14:textId="77777777" w:rsidTr="00E23C60">
        <w:trPr>
          <w:trHeight w:val="250"/>
          <w:jc w:val="center"/>
        </w:trPr>
        <w:tc>
          <w:tcPr>
            <w:tcW w:w="4870" w:type="dxa"/>
            <w:tcBorders>
              <w:bottom w:val="single" w:sz="4" w:space="0" w:color="000000"/>
            </w:tcBorders>
          </w:tcPr>
          <w:p w14:paraId="77BFEBC9" w14:textId="76EA8CC5" w:rsidR="005669EB" w:rsidRPr="005669EB" w:rsidRDefault="005669EB" w:rsidP="00FD287A">
            <w:pPr>
              <w:pStyle w:val="TableParagraph"/>
              <w:spacing w:line="227" w:lineRule="exact"/>
              <w:ind w:left="29"/>
              <w:rPr>
                <w:sz w:val="20"/>
                <w:szCs w:val="20"/>
              </w:rPr>
            </w:pPr>
            <w:r w:rsidRPr="005669EB">
              <w:rPr>
                <w:sz w:val="20"/>
                <w:szCs w:val="20"/>
              </w:rPr>
              <w:t xml:space="preserve">Less </w:t>
            </w:r>
            <w:r w:rsidR="00D94908" w:rsidRPr="005669EB">
              <w:rPr>
                <w:sz w:val="20"/>
                <w:szCs w:val="20"/>
              </w:rPr>
              <w:t>202</w:t>
            </w:r>
            <w:r w:rsidR="00D94908">
              <w:rPr>
                <w:sz w:val="20"/>
                <w:szCs w:val="20"/>
              </w:rPr>
              <w:t>2</w:t>
            </w:r>
            <w:r w:rsidR="00D94908" w:rsidRPr="005669EB">
              <w:rPr>
                <w:sz w:val="20"/>
                <w:szCs w:val="20"/>
              </w:rPr>
              <w:t xml:space="preserve"> </w:t>
            </w:r>
            <w:r w:rsidRPr="005669EB">
              <w:rPr>
                <w:sz w:val="20"/>
                <w:szCs w:val="20"/>
              </w:rPr>
              <w:t>PA</w:t>
            </w:r>
          </w:p>
        </w:tc>
        <w:tc>
          <w:tcPr>
            <w:tcW w:w="1502" w:type="dxa"/>
            <w:tcBorders>
              <w:bottom w:val="single" w:sz="4" w:space="0" w:color="000000"/>
            </w:tcBorders>
          </w:tcPr>
          <w:p w14:paraId="18C5759C" w14:textId="14EF1A01" w:rsidR="005669EB" w:rsidRPr="005669EB" w:rsidRDefault="005669EB" w:rsidP="005669EB">
            <w:pPr>
              <w:pStyle w:val="TableParagraph"/>
              <w:tabs>
                <w:tab w:val="left" w:pos="561"/>
              </w:tabs>
              <w:spacing w:line="227" w:lineRule="exact"/>
              <w:ind w:left="274" w:right="60"/>
              <w:jc w:val="right"/>
              <w:rPr>
                <w:sz w:val="20"/>
                <w:szCs w:val="20"/>
              </w:rPr>
            </w:pPr>
            <w:r>
              <w:rPr>
                <w:sz w:val="20"/>
                <w:szCs w:val="20"/>
              </w:rPr>
              <w:t>Nil</w:t>
            </w:r>
          </w:p>
        </w:tc>
      </w:tr>
      <w:tr w:rsidR="005669EB" w:rsidRPr="005669EB" w14:paraId="42F55A0D" w14:textId="77777777" w:rsidTr="00E23C60">
        <w:trPr>
          <w:trHeight w:val="286"/>
          <w:jc w:val="center"/>
        </w:trPr>
        <w:tc>
          <w:tcPr>
            <w:tcW w:w="4870" w:type="dxa"/>
            <w:tcBorders>
              <w:top w:val="single" w:sz="4" w:space="0" w:color="000000"/>
              <w:bottom w:val="double" w:sz="1" w:space="0" w:color="000000"/>
            </w:tcBorders>
          </w:tcPr>
          <w:p w14:paraId="56583365" w14:textId="2251112B" w:rsidR="005669EB" w:rsidRPr="005669EB" w:rsidRDefault="00D94908" w:rsidP="00FD287A">
            <w:pPr>
              <w:pStyle w:val="TableParagraph"/>
              <w:spacing w:before="16"/>
              <w:ind w:left="30"/>
              <w:rPr>
                <w:sz w:val="20"/>
                <w:szCs w:val="20"/>
              </w:rPr>
            </w:pPr>
            <w:r w:rsidRPr="005669EB">
              <w:rPr>
                <w:sz w:val="20"/>
                <w:szCs w:val="20"/>
              </w:rPr>
              <w:t>202</w:t>
            </w:r>
            <w:r>
              <w:rPr>
                <w:sz w:val="20"/>
                <w:szCs w:val="20"/>
              </w:rPr>
              <w:t>3</w:t>
            </w:r>
            <w:r w:rsidRPr="005669EB">
              <w:rPr>
                <w:sz w:val="20"/>
                <w:szCs w:val="20"/>
              </w:rPr>
              <w:t xml:space="preserve"> </w:t>
            </w:r>
            <w:r w:rsidR="005669EB" w:rsidRPr="005669EB">
              <w:rPr>
                <w:sz w:val="20"/>
                <w:szCs w:val="20"/>
              </w:rPr>
              <w:t>RRSP</w:t>
            </w:r>
            <w:r w:rsidR="005669EB" w:rsidRPr="005669EB">
              <w:rPr>
                <w:spacing w:val="-8"/>
                <w:sz w:val="20"/>
                <w:szCs w:val="20"/>
              </w:rPr>
              <w:t xml:space="preserve"> </w:t>
            </w:r>
            <w:r w:rsidR="005669EB" w:rsidRPr="005669EB">
              <w:rPr>
                <w:sz w:val="20"/>
                <w:szCs w:val="20"/>
              </w:rPr>
              <w:t>Deduction</w:t>
            </w:r>
            <w:r w:rsidR="005669EB" w:rsidRPr="005669EB">
              <w:rPr>
                <w:spacing w:val="-2"/>
                <w:sz w:val="20"/>
                <w:szCs w:val="20"/>
              </w:rPr>
              <w:t xml:space="preserve"> </w:t>
            </w:r>
            <w:r w:rsidR="005669EB" w:rsidRPr="005669EB">
              <w:rPr>
                <w:sz w:val="20"/>
                <w:szCs w:val="20"/>
              </w:rPr>
              <w:t>Limit</w:t>
            </w:r>
          </w:p>
        </w:tc>
        <w:tc>
          <w:tcPr>
            <w:tcW w:w="1502" w:type="dxa"/>
            <w:tcBorders>
              <w:top w:val="single" w:sz="4" w:space="0" w:color="000000"/>
              <w:bottom w:val="double" w:sz="1" w:space="0" w:color="000000"/>
            </w:tcBorders>
          </w:tcPr>
          <w:p w14:paraId="10B88ACD" w14:textId="4CA4F615" w:rsidR="005669EB" w:rsidRPr="005669EB" w:rsidRDefault="005669EB" w:rsidP="005669EB">
            <w:pPr>
              <w:pStyle w:val="TableParagraph"/>
              <w:spacing w:before="16"/>
              <w:ind w:left="341" w:right="60"/>
              <w:jc w:val="right"/>
              <w:rPr>
                <w:sz w:val="20"/>
                <w:szCs w:val="20"/>
              </w:rPr>
            </w:pPr>
            <w:r w:rsidRPr="005669EB">
              <w:rPr>
                <w:sz w:val="20"/>
                <w:szCs w:val="20"/>
              </w:rPr>
              <w:t>$3,960</w:t>
            </w:r>
          </w:p>
        </w:tc>
      </w:tr>
    </w:tbl>
    <w:p w14:paraId="30614AC2" w14:textId="77777777" w:rsidR="005669EB" w:rsidRDefault="005669EB" w:rsidP="005669EB">
      <w:pPr>
        <w:pStyle w:val="BodyText"/>
        <w:ind w:right="330"/>
        <w:rPr>
          <w:sz w:val="22"/>
          <w:szCs w:val="22"/>
        </w:rPr>
      </w:pPr>
    </w:p>
    <w:p w14:paraId="78F062DD" w14:textId="0B4E46B4" w:rsidR="00DF3A6B" w:rsidRDefault="009F2261" w:rsidP="00C176E6">
      <w:pPr>
        <w:pStyle w:val="BodyText"/>
        <w:spacing w:before="98"/>
        <w:ind w:right="330"/>
        <w:rPr>
          <w:sz w:val="22"/>
          <w:szCs w:val="22"/>
        </w:rPr>
      </w:pPr>
      <w:r w:rsidRPr="00C176E6">
        <w:rPr>
          <w:sz w:val="22"/>
          <w:szCs w:val="22"/>
        </w:rPr>
        <w:t xml:space="preserve">Although he contributed $5,000, his RRSP deduction is limited to $3,960 and he has $1,040 ($5,000 </w:t>
      </w:r>
      <w:r w:rsidR="00446BCD">
        <w:rPr>
          <w:sz w:val="22"/>
          <w:szCs w:val="22"/>
        </w:rPr>
        <w:t>–</w:t>
      </w:r>
      <w:r w:rsidR="00DF3A6B" w:rsidRPr="00C176E6">
        <w:rPr>
          <w:sz w:val="22"/>
          <w:szCs w:val="22"/>
        </w:rPr>
        <w:t xml:space="preserve"> </w:t>
      </w:r>
      <w:r w:rsidRPr="00C176E6">
        <w:rPr>
          <w:sz w:val="22"/>
          <w:szCs w:val="22"/>
        </w:rPr>
        <w:t>$3,960)</w:t>
      </w:r>
      <w:r w:rsidRPr="00C176E6">
        <w:rPr>
          <w:spacing w:val="-12"/>
          <w:sz w:val="22"/>
          <w:szCs w:val="22"/>
        </w:rPr>
        <w:t xml:space="preserve"> </w:t>
      </w:r>
      <w:r w:rsidRPr="00C176E6">
        <w:rPr>
          <w:sz w:val="22"/>
          <w:szCs w:val="22"/>
        </w:rPr>
        <w:t>in</w:t>
      </w:r>
      <w:r w:rsidRPr="00C176E6">
        <w:rPr>
          <w:spacing w:val="-11"/>
          <w:sz w:val="22"/>
          <w:szCs w:val="22"/>
        </w:rPr>
        <w:t xml:space="preserve"> </w:t>
      </w:r>
      <w:proofErr w:type="spellStart"/>
      <w:r w:rsidRPr="00C176E6">
        <w:rPr>
          <w:sz w:val="22"/>
          <w:szCs w:val="22"/>
        </w:rPr>
        <w:t>undeducted</w:t>
      </w:r>
      <w:proofErr w:type="spellEnd"/>
      <w:r w:rsidRPr="00C176E6">
        <w:rPr>
          <w:spacing w:val="-12"/>
          <w:sz w:val="22"/>
          <w:szCs w:val="22"/>
        </w:rPr>
        <w:t xml:space="preserve"> </w:t>
      </w:r>
      <w:r w:rsidRPr="00C176E6">
        <w:rPr>
          <w:sz w:val="22"/>
          <w:szCs w:val="22"/>
        </w:rPr>
        <w:t>contributions</w:t>
      </w:r>
      <w:r w:rsidRPr="00C176E6">
        <w:rPr>
          <w:spacing w:val="-11"/>
          <w:sz w:val="22"/>
          <w:szCs w:val="22"/>
        </w:rPr>
        <w:t xml:space="preserve"> </w:t>
      </w:r>
      <w:r w:rsidRPr="00C176E6">
        <w:rPr>
          <w:sz w:val="22"/>
          <w:szCs w:val="22"/>
        </w:rPr>
        <w:t>that</w:t>
      </w:r>
      <w:r w:rsidRPr="00C176E6">
        <w:rPr>
          <w:spacing w:val="-13"/>
          <w:sz w:val="22"/>
          <w:szCs w:val="22"/>
        </w:rPr>
        <w:t xml:space="preserve"> </w:t>
      </w:r>
      <w:r w:rsidRPr="00C176E6">
        <w:rPr>
          <w:sz w:val="22"/>
          <w:szCs w:val="22"/>
        </w:rPr>
        <w:t>can</w:t>
      </w:r>
      <w:r w:rsidRPr="00C176E6">
        <w:rPr>
          <w:spacing w:val="-11"/>
          <w:sz w:val="22"/>
          <w:szCs w:val="22"/>
        </w:rPr>
        <w:t xml:space="preserve"> </w:t>
      </w:r>
      <w:r w:rsidRPr="00C176E6">
        <w:rPr>
          <w:sz w:val="22"/>
          <w:szCs w:val="22"/>
        </w:rPr>
        <w:t>be</w:t>
      </w:r>
      <w:r w:rsidRPr="00C176E6">
        <w:rPr>
          <w:spacing w:val="-12"/>
          <w:sz w:val="22"/>
          <w:szCs w:val="22"/>
        </w:rPr>
        <w:t xml:space="preserve"> </w:t>
      </w:r>
      <w:r w:rsidRPr="00C176E6">
        <w:rPr>
          <w:sz w:val="22"/>
          <w:szCs w:val="22"/>
        </w:rPr>
        <w:t>carried</w:t>
      </w:r>
      <w:r w:rsidRPr="00C176E6">
        <w:rPr>
          <w:spacing w:val="-11"/>
          <w:sz w:val="22"/>
          <w:szCs w:val="22"/>
        </w:rPr>
        <w:t xml:space="preserve"> </w:t>
      </w:r>
      <w:r w:rsidRPr="00C176E6">
        <w:rPr>
          <w:sz w:val="22"/>
          <w:szCs w:val="22"/>
        </w:rPr>
        <w:t>forward</w:t>
      </w:r>
      <w:r w:rsidRPr="00C176E6">
        <w:rPr>
          <w:spacing w:val="-12"/>
          <w:sz w:val="22"/>
          <w:szCs w:val="22"/>
        </w:rPr>
        <w:t xml:space="preserve"> </w:t>
      </w:r>
      <w:r w:rsidRPr="00C176E6">
        <w:rPr>
          <w:sz w:val="22"/>
          <w:szCs w:val="22"/>
        </w:rPr>
        <w:t>and</w:t>
      </w:r>
      <w:r w:rsidRPr="00C176E6">
        <w:rPr>
          <w:spacing w:val="-12"/>
          <w:sz w:val="22"/>
          <w:szCs w:val="22"/>
        </w:rPr>
        <w:t xml:space="preserve"> </w:t>
      </w:r>
      <w:r w:rsidRPr="00C176E6">
        <w:rPr>
          <w:sz w:val="22"/>
          <w:szCs w:val="22"/>
        </w:rPr>
        <w:t>deducted</w:t>
      </w:r>
      <w:r w:rsidRPr="00C176E6">
        <w:rPr>
          <w:spacing w:val="-11"/>
          <w:sz w:val="22"/>
          <w:szCs w:val="22"/>
        </w:rPr>
        <w:t xml:space="preserve"> </w:t>
      </w:r>
      <w:r w:rsidRPr="00C176E6">
        <w:rPr>
          <w:sz w:val="22"/>
          <w:szCs w:val="22"/>
        </w:rPr>
        <w:t>in</w:t>
      </w:r>
      <w:r w:rsidRPr="00C176E6">
        <w:rPr>
          <w:spacing w:val="-12"/>
          <w:sz w:val="22"/>
          <w:szCs w:val="22"/>
        </w:rPr>
        <w:t xml:space="preserve"> </w:t>
      </w:r>
      <w:r w:rsidRPr="00C176E6">
        <w:rPr>
          <w:sz w:val="22"/>
          <w:szCs w:val="22"/>
        </w:rPr>
        <w:t>a</w:t>
      </w:r>
      <w:r w:rsidRPr="00C176E6">
        <w:rPr>
          <w:spacing w:val="-11"/>
          <w:sz w:val="22"/>
          <w:szCs w:val="22"/>
        </w:rPr>
        <w:t xml:space="preserve"> </w:t>
      </w:r>
      <w:r w:rsidRPr="00C176E6">
        <w:rPr>
          <w:sz w:val="22"/>
          <w:szCs w:val="22"/>
        </w:rPr>
        <w:t>subsequent</w:t>
      </w:r>
      <w:r w:rsidRPr="00C176E6">
        <w:rPr>
          <w:spacing w:val="-14"/>
          <w:sz w:val="22"/>
          <w:szCs w:val="22"/>
        </w:rPr>
        <w:t xml:space="preserve"> </w:t>
      </w:r>
      <w:r w:rsidRPr="00C176E6">
        <w:rPr>
          <w:sz w:val="22"/>
          <w:szCs w:val="22"/>
        </w:rPr>
        <w:t>year in which there is sufficient RRSP deduction</w:t>
      </w:r>
      <w:r w:rsidRPr="00C176E6">
        <w:rPr>
          <w:spacing w:val="-8"/>
          <w:sz w:val="22"/>
          <w:szCs w:val="22"/>
        </w:rPr>
        <w:t xml:space="preserve"> </w:t>
      </w:r>
      <w:r w:rsidRPr="00C176E6">
        <w:rPr>
          <w:sz w:val="22"/>
          <w:szCs w:val="22"/>
        </w:rPr>
        <w:t>room.</w:t>
      </w:r>
      <w:r w:rsidR="00FD287A">
        <w:rPr>
          <w:sz w:val="22"/>
          <w:szCs w:val="22"/>
        </w:rPr>
        <w:t xml:space="preserve"> Albert</w:t>
      </w:r>
      <w:r w:rsidR="00FD287A" w:rsidRPr="00C176E6">
        <w:rPr>
          <w:spacing w:val="-7"/>
          <w:sz w:val="22"/>
          <w:szCs w:val="22"/>
        </w:rPr>
        <w:t xml:space="preserve"> </w:t>
      </w:r>
      <w:r w:rsidR="00FD287A" w:rsidRPr="00C176E6">
        <w:rPr>
          <w:sz w:val="22"/>
          <w:szCs w:val="22"/>
        </w:rPr>
        <w:t>will</w:t>
      </w:r>
      <w:r w:rsidR="00FD287A" w:rsidRPr="00C176E6">
        <w:rPr>
          <w:spacing w:val="-8"/>
          <w:sz w:val="22"/>
          <w:szCs w:val="22"/>
        </w:rPr>
        <w:t xml:space="preserve"> </w:t>
      </w:r>
      <w:r w:rsidR="00FD287A" w:rsidRPr="00C176E6">
        <w:rPr>
          <w:sz w:val="22"/>
          <w:szCs w:val="22"/>
        </w:rPr>
        <w:t xml:space="preserve">not be subject to the </w:t>
      </w:r>
      <w:r w:rsidR="00D94908">
        <w:rPr>
          <w:sz w:val="22"/>
          <w:szCs w:val="22"/>
        </w:rPr>
        <w:t xml:space="preserve">RRSP </w:t>
      </w:r>
      <w:r w:rsidR="00FD287A" w:rsidRPr="00C176E6">
        <w:rPr>
          <w:sz w:val="22"/>
          <w:szCs w:val="22"/>
        </w:rPr>
        <w:t xml:space="preserve">penalty tax for overcontributions since the amount is not </w:t>
      </w:r>
      <w:proofErr w:type="gramStart"/>
      <w:r w:rsidR="00FD287A" w:rsidRPr="00C176E6">
        <w:rPr>
          <w:sz w:val="22"/>
          <w:szCs w:val="22"/>
        </w:rPr>
        <w:t>in excess of</w:t>
      </w:r>
      <w:proofErr w:type="gramEnd"/>
      <w:r w:rsidR="00FD287A" w:rsidRPr="00C176E6">
        <w:rPr>
          <w:spacing w:val="-28"/>
          <w:sz w:val="22"/>
          <w:szCs w:val="22"/>
        </w:rPr>
        <w:t xml:space="preserve"> </w:t>
      </w:r>
      <w:r w:rsidR="00FD287A" w:rsidRPr="00C176E6">
        <w:rPr>
          <w:sz w:val="22"/>
          <w:szCs w:val="22"/>
        </w:rPr>
        <w:t>$2,000.</w:t>
      </w:r>
    </w:p>
    <w:p w14:paraId="258FCB3D" w14:textId="669F5939" w:rsidR="005669EB" w:rsidRPr="00C176E6" w:rsidRDefault="005669EB" w:rsidP="00C176E6">
      <w:pPr>
        <w:pStyle w:val="BodyText"/>
        <w:spacing w:before="98"/>
        <w:ind w:right="330"/>
        <w:rPr>
          <w:sz w:val="22"/>
          <w:szCs w:val="22"/>
        </w:rPr>
      </w:pPr>
      <w:r w:rsidRPr="005669EB">
        <w:rPr>
          <w:sz w:val="22"/>
          <w:szCs w:val="22"/>
        </w:rPr>
        <w:t xml:space="preserve">Therese’s </w:t>
      </w:r>
      <w:r w:rsidR="00D94908" w:rsidRPr="005669EB">
        <w:rPr>
          <w:sz w:val="22"/>
          <w:szCs w:val="22"/>
        </w:rPr>
        <w:t>202</w:t>
      </w:r>
      <w:r w:rsidR="00D94908">
        <w:rPr>
          <w:sz w:val="22"/>
          <w:szCs w:val="22"/>
        </w:rPr>
        <w:t>3</w:t>
      </w:r>
      <w:r w:rsidR="00D94908" w:rsidRPr="005669EB">
        <w:rPr>
          <w:sz w:val="22"/>
          <w:szCs w:val="22"/>
        </w:rPr>
        <w:t xml:space="preserve"> </w:t>
      </w:r>
      <w:r w:rsidRPr="005669EB">
        <w:rPr>
          <w:sz w:val="22"/>
          <w:szCs w:val="22"/>
        </w:rPr>
        <w:t>RRSP deduction room is calculated as follows:</w:t>
      </w:r>
    </w:p>
    <w:p w14:paraId="253BF556" w14:textId="77777777" w:rsidR="009F2261" w:rsidRPr="003B28C2" w:rsidRDefault="009F2261" w:rsidP="009F2261">
      <w:pPr>
        <w:pStyle w:val="BodyText"/>
        <w:spacing w:before="3"/>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660"/>
        <w:gridCol w:w="1203"/>
      </w:tblGrid>
      <w:tr w:rsidR="009F2261" w:rsidRPr="003B28C2" w14:paraId="253BF561" w14:textId="77777777" w:rsidTr="005669EB">
        <w:trPr>
          <w:trHeight w:val="1053"/>
          <w:jc w:val="center"/>
        </w:trPr>
        <w:tc>
          <w:tcPr>
            <w:tcW w:w="5660" w:type="dxa"/>
          </w:tcPr>
          <w:p w14:paraId="253BF55A" w14:textId="2F98E35B" w:rsidR="009F2261" w:rsidRPr="003B28C2" w:rsidRDefault="009F2261" w:rsidP="00E23C60">
            <w:pPr>
              <w:pStyle w:val="TableParagraph"/>
              <w:spacing w:before="55" w:line="259" w:lineRule="auto"/>
              <w:ind w:left="29" w:right="2119"/>
              <w:rPr>
                <w:sz w:val="20"/>
              </w:rPr>
            </w:pPr>
            <w:r w:rsidRPr="003B28C2">
              <w:rPr>
                <w:sz w:val="20"/>
              </w:rPr>
              <w:t xml:space="preserve">Unused Deduction Room - End of </w:t>
            </w:r>
            <w:r w:rsidR="00D94908" w:rsidRPr="003B28C2">
              <w:rPr>
                <w:sz w:val="20"/>
              </w:rPr>
              <w:t>202</w:t>
            </w:r>
            <w:r w:rsidR="00D94908">
              <w:rPr>
                <w:sz w:val="20"/>
              </w:rPr>
              <w:t>2</w:t>
            </w:r>
            <w:r w:rsidR="00D94908" w:rsidRPr="003B28C2">
              <w:rPr>
                <w:sz w:val="20"/>
              </w:rPr>
              <w:t xml:space="preserve"> </w:t>
            </w:r>
            <w:r w:rsidRPr="003B28C2">
              <w:rPr>
                <w:sz w:val="20"/>
              </w:rPr>
              <w:t xml:space="preserve">Annual Addition - Lesser </w:t>
            </w:r>
            <w:r w:rsidR="00FD287A">
              <w:rPr>
                <w:sz w:val="20"/>
              </w:rPr>
              <w:t>o</w:t>
            </w:r>
            <w:r w:rsidRPr="003B28C2">
              <w:rPr>
                <w:sz w:val="20"/>
              </w:rPr>
              <w:t>f:</w:t>
            </w:r>
          </w:p>
          <w:p w14:paraId="253BF55B" w14:textId="2954408A" w:rsidR="009F2261" w:rsidRPr="003B28C2" w:rsidRDefault="00D94908" w:rsidP="00E23C60">
            <w:pPr>
              <w:pStyle w:val="TableParagraph"/>
              <w:spacing w:before="1"/>
              <w:ind w:left="389"/>
              <w:rPr>
                <w:sz w:val="20"/>
              </w:rPr>
            </w:pPr>
            <w:r w:rsidRPr="003B28C2">
              <w:rPr>
                <w:sz w:val="20"/>
              </w:rPr>
              <w:t>202</w:t>
            </w:r>
            <w:r>
              <w:rPr>
                <w:sz w:val="20"/>
              </w:rPr>
              <w:t>3</w:t>
            </w:r>
            <w:r w:rsidRPr="003B28C2">
              <w:rPr>
                <w:sz w:val="20"/>
              </w:rPr>
              <w:t xml:space="preserve"> </w:t>
            </w:r>
            <w:r w:rsidR="009F2261" w:rsidRPr="003B28C2">
              <w:rPr>
                <w:sz w:val="20"/>
              </w:rPr>
              <w:t xml:space="preserve">RRSP Dollar Limit </w:t>
            </w:r>
            <w:proofErr w:type="gramStart"/>
            <w:r w:rsidR="009F2261" w:rsidRPr="003B28C2">
              <w:rPr>
                <w:sz w:val="20"/>
              </w:rPr>
              <w:t xml:space="preserve">= </w:t>
            </w:r>
            <w:r>
              <w:rPr>
                <w:sz w:val="20"/>
              </w:rPr>
              <w:t xml:space="preserve"> $</w:t>
            </w:r>
            <w:proofErr w:type="gramEnd"/>
            <w:r>
              <w:rPr>
                <w:sz w:val="20"/>
              </w:rPr>
              <w:t>30,780</w:t>
            </w:r>
          </w:p>
          <w:p w14:paraId="253BF55C" w14:textId="65DCA58F" w:rsidR="009F2261" w:rsidRPr="003B28C2" w:rsidRDefault="009F2261" w:rsidP="00FD287A">
            <w:pPr>
              <w:pStyle w:val="TableParagraph"/>
              <w:spacing w:before="19"/>
              <w:ind w:left="389"/>
              <w:rPr>
                <w:sz w:val="20"/>
              </w:rPr>
            </w:pPr>
            <w:r w:rsidRPr="003B28C2">
              <w:rPr>
                <w:sz w:val="20"/>
              </w:rPr>
              <w:t xml:space="preserve">18% of </w:t>
            </w:r>
            <w:r w:rsidR="00D94908" w:rsidRPr="003B28C2">
              <w:rPr>
                <w:sz w:val="20"/>
              </w:rPr>
              <w:t>202</w:t>
            </w:r>
            <w:r w:rsidR="00D94908">
              <w:rPr>
                <w:sz w:val="20"/>
              </w:rPr>
              <w:t>2</w:t>
            </w:r>
            <w:r w:rsidR="00D94908" w:rsidRPr="003B28C2">
              <w:rPr>
                <w:sz w:val="20"/>
              </w:rPr>
              <w:t xml:space="preserve"> </w:t>
            </w:r>
            <w:r w:rsidRPr="003B28C2">
              <w:rPr>
                <w:sz w:val="20"/>
              </w:rPr>
              <w:t xml:space="preserve">Earned Income </w:t>
            </w:r>
            <w:r w:rsidR="00FD287A">
              <w:rPr>
                <w:sz w:val="20"/>
              </w:rPr>
              <w:t>o</w:t>
            </w:r>
            <w:r w:rsidRPr="003B28C2">
              <w:rPr>
                <w:sz w:val="20"/>
              </w:rPr>
              <w:t>f $120,000 = $21,600</w:t>
            </w:r>
          </w:p>
        </w:tc>
        <w:tc>
          <w:tcPr>
            <w:tcW w:w="1203" w:type="dxa"/>
          </w:tcPr>
          <w:p w14:paraId="253BF55D" w14:textId="77777777" w:rsidR="009F2261" w:rsidRPr="003B28C2" w:rsidRDefault="009F2261" w:rsidP="005669EB">
            <w:pPr>
              <w:pStyle w:val="TableParagraph"/>
              <w:tabs>
                <w:tab w:val="left" w:pos="480"/>
              </w:tabs>
              <w:spacing w:before="55"/>
              <w:ind w:left="107" w:right="60"/>
              <w:jc w:val="right"/>
              <w:rPr>
                <w:sz w:val="20"/>
              </w:rPr>
            </w:pPr>
            <w:r w:rsidRPr="003B28C2">
              <w:rPr>
                <w:sz w:val="20"/>
              </w:rPr>
              <w:t>$21,000</w:t>
            </w:r>
          </w:p>
          <w:p w14:paraId="253BF55E" w14:textId="77777777" w:rsidR="009F2261" w:rsidRPr="003B28C2" w:rsidRDefault="009F2261" w:rsidP="005669EB">
            <w:pPr>
              <w:pStyle w:val="TableParagraph"/>
              <w:ind w:right="60"/>
              <w:jc w:val="right"/>
              <w:rPr>
                <w:sz w:val="24"/>
              </w:rPr>
            </w:pPr>
          </w:p>
          <w:p w14:paraId="253BF55F" w14:textId="77777777" w:rsidR="009F2261" w:rsidRPr="003B28C2" w:rsidRDefault="009F2261" w:rsidP="005669EB">
            <w:pPr>
              <w:pStyle w:val="TableParagraph"/>
              <w:spacing w:before="10"/>
              <w:ind w:right="60"/>
              <w:jc w:val="right"/>
              <w:rPr>
                <w:sz w:val="20"/>
              </w:rPr>
            </w:pPr>
          </w:p>
          <w:p w14:paraId="253BF560" w14:textId="77777777" w:rsidR="009F2261" w:rsidRPr="003B28C2" w:rsidRDefault="009F2261" w:rsidP="005669EB">
            <w:pPr>
              <w:pStyle w:val="TableParagraph"/>
              <w:ind w:left="217" w:right="60"/>
              <w:jc w:val="right"/>
              <w:rPr>
                <w:sz w:val="20"/>
              </w:rPr>
            </w:pPr>
            <w:r w:rsidRPr="003B28C2">
              <w:rPr>
                <w:sz w:val="20"/>
              </w:rPr>
              <w:t>21,600</w:t>
            </w:r>
          </w:p>
        </w:tc>
      </w:tr>
      <w:tr w:rsidR="009F2261" w:rsidRPr="003B28C2" w14:paraId="253BF564" w14:textId="77777777" w:rsidTr="005669EB">
        <w:trPr>
          <w:trHeight w:val="249"/>
          <w:jc w:val="center"/>
        </w:trPr>
        <w:tc>
          <w:tcPr>
            <w:tcW w:w="5660" w:type="dxa"/>
            <w:tcBorders>
              <w:bottom w:val="single" w:sz="4" w:space="0" w:color="000000"/>
            </w:tcBorders>
          </w:tcPr>
          <w:p w14:paraId="253BF562" w14:textId="3B2BFE62" w:rsidR="009F2261" w:rsidRPr="003B28C2" w:rsidRDefault="009F2261" w:rsidP="00FD287A">
            <w:pPr>
              <w:pStyle w:val="TableParagraph"/>
              <w:spacing w:line="228" w:lineRule="exact"/>
              <w:ind w:left="29"/>
              <w:rPr>
                <w:sz w:val="20"/>
              </w:rPr>
            </w:pPr>
            <w:r w:rsidRPr="003B28C2">
              <w:rPr>
                <w:sz w:val="20"/>
              </w:rPr>
              <w:t xml:space="preserve">Less </w:t>
            </w:r>
            <w:r w:rsidR="00D94908" w:rsidRPr="003B28C2">
              <w:rPr>
                <w:sz w:val="20"/>
              </w:rPr>
              <w:t>202</w:t>
            </w:r>
            <w:r w:rsidR="00D94908">
              <w:rPr>
                <w:sz w:val="20"/>
              </w:rPr>
              <w:t>2</w:t>
            </w:r>
            <w:r w:rsidR="00D94908" w:rsidRPr="003B28C2">
              <w:rPr>
                <w:sz w:val="20"/>
              </w:rPr>
              <w:t xml:space="preserve"> </w:t>
            </w:r>
            <w:r w:rsidRPr="003B28C2">
              <w:rPr>
                <w:sz w:val="20"/>
              </w:rPr>
              <w:t>PA</w:t>
            </w:r>
          </w:p>
        </w:tc>
        <w:tc>
          <w:tcPr>
            <w:tcW w:w="1203" w:type="dxa"/>
            <w:tcBorders>
              <w:bottom w:val="single" w:sz="4" w:space="0" w:color="000000"/>
            </w:tcBorders>
          </w:tcPr>
          <w:p w14:paraId="253BF563" w14:textId="63827325" w:rsidR="009F2261" w:rsidRPr="003B28C2" w:rsidRDefault="009F2261" w:rsidP="005669EB">
            <w:pPr>
              <w:pStyle w:val="TableParagraph"/>
              <w:spacing w:line="228" w:lineRule="exact"/>
              <w:ind w:left="60"/>
              <w:jc w:val="right"/>
              <w:rPr>
                <w:sz w:val="20"/>
              </w:rPr>
            </w:pPr>
            <w:r w:rsidRPr="003B28C2">
              <w:rPr>
                <w:sz w:val="20"/>
              </w:rPr>
              <w:t>(11,600)</w:t>
            </w:r>
          </w:p>
        </w:tc>
      </w:tr>
      <w:tr w:rsidR="009F2261" w:rsidRPr="003B28C2" w14:paraId="253BF567" w14:textId="77777777" w:rsidTr="005669EB">
        <w:trPr>
          <w:trHeight w:val="268"/>
          <w:jc w:val="center"/>
        </w:trPr>
        <w:tc>
          <w:tcPr>
            <w:tcW w:w="5660" w:type="dxa"/>
            <w:tcBorders>
              <w:top w:val="single" w:sz="4" w:space="0" w:color="000000"/>
            </w:tcBorders>
          </w:tcPr>
          <w:p w14:paraId="253BF565" w14:textId="2B143902" w:rsidR="009F2261" w:rsidRPr="003B28C2" w:rsidRDefault="00D94908" w:rsidP="00FD287A">
            <w:pPr>
              <w:pStyle w:val="TableParagraph"/>
              <w:spacing w:before="16"/>
              <w:ind w:left="30"/>
              <w:rPr>
                <w:sz w:val="20"/>
              </w:rPr>
            </w:pPr>
            <w:r w:rsidRPr="003B28C2">
              <w:rPr>
                <w:sz w:val="20"/>
              </w:rPr>
              <w:t>202</w:t>
            </w:r>
            <w:r>
              <w:rPr>
                <w:sz w:val="20"/>
              </w:rPr>
              <w:t>3</w:t>
            </w:r>
            <w:r w:rsidRPr="003B28C2">
              <w:rPr>
                <w:sz w:val="20"/>
              </w:rPr>
              <w:t xml:space="preserve"> </w:t>
            </w:r>
            <w:r w:rsidR="009F2261" w:rsidRPr="003B28C2">
              <w:rPr>
                <w:sz w:val="20"/>
              </w:rPr>
              <w:t>RRSP Deduction Limit</w:t>
            </w:r>
          </w:p>
        </w:tc>
        <w:tc>
          <w:tcPr>
            <w:tcW w:w="1203" w:type="dxa"/>
            <w:tcBorders>
              <w:top w:val="single" w:sz="4" w:space="0" w:color="000000"/>
            </w:tcBorders>
          </w:tcPr>
          <w:p w14:paraId="253BF566" w14:textId="77777777" w:rsidR="009F2261" w:rsidRPr="003B28C2" w:rsidRDefault="009F2261" w:rsidP="005669EB">
            <w:pPr>
              <w:pStyle w:val="TableParagraph"/>
              <w:spacing w:before="16"/>
              <w:ind w:left="107" w:right="60"/>
              <w:jc w:val="right"/>
              <w:rPr>
                <w:sz w:val="20"/>
              </w:rPr>
            </w:pPr>
            <w:r w:rsidRPr="003B28C2">
              <w:rPr>
                <w:sz w:val="20"/>
              </w:rPr>
              <w:t>$31,000</w:t>
            </w:r>
          </w:p>
        </w:tc>
      </w:tr>
      <w:tr w:rsidR="009F2261" w:rsidRPr="003B28C2" w14:paraId="253BF56A" w14:textId="77777777" w:rsidTr="005669EB">
        <w:trPr>
          <w:trHeight w:val="249"/>
          <w:jc w:val="center"/>
        </w:trPr>
        <w:tc>
          <w:tcPr>
            <w:tcW w:w="5660" w:type="dxa"/>
            <w:tcBorders>
              <w:bottom w:val="single" w:sz="4" w:space="0" w:color="000000"/>
            </w:tcBorders>
          </w:tcPr>
          <w:p w14:paraId="253BF568" w14:textId="2B78BC1D" w:rsidR="009F2261" w:rsidRPr="003B28C2" w:rsidRDefault="009F2261" w:rsidP="00FD287A">
            <w:pPr>
              <w:pStyle w:val="TableParagraph"/>
              <w:spacing w:line="228" w:lineRule="exact"/>
              <w:ind w:left="30"/>
              <w:rPr>
                <w:sz w:val="20"/>
              </w:rPr>
            </w:pPr>
            <w:r w:rsidRPr="003B28C2">
              <w:rPr>
                <w:sz w:val="20"/>
              </w:rPr>
              <w:t xml:space="preserve">Un-deducted Contributions </w:t>
            </w:r>
            <w:r w:rsidR="00FD287A">
              <w:rPr>
                <w:sz w:val="20"/>
              </w:rPr>
              <w:t>f</w:t>
            </w:r>
            <w:r w:rsidRPr="003B28C2">
              <w:rPr>
                <w:sz w:val="20"/>
              </w:rPr>
              <w:t>rom Previous Years</w:t>
            </w:r>
          </w:p>
        </w:tc>
        <w:tc>
          <w:tcPr>
            <w:tcW w:w="1203" w:type="dxa"/>
            <w:tcBorders>
              <w:bottom w:val="single" w:sz="4" w:space="0" w:color="000000"/>
            </w:tcBorders>
          </w:tcPr>
          <w:p w14:paraId="253BF569" w14:textId="1E8838CC" w:rsidR="009F2261" w:rsidRPr="003B28C2" w:rsidRDefault="009F2261" w:rsidP="005669EB">
            <w:pPr>
              <w:pStyle w:val="TableParagraph"/>
              <w:tabs>
                <w:tab w:val="left" w:pos="348"/>
              </w:tabs>
              <w:spacing w:line="228" w:lineRule="exact"/>
              <w:ind w:left="60"/>
              <w:jc w:val="right"/>
              <w:rPr>
                <w:sz w:val="20"/>
              </w:rPr>
            </w:pPr>
            <w:r w:rsidRPr="003B28C2">
              <w:rPr>
                <w:sz w:val="20"/>
              </w:rPr>
              <w:t>(8,000)</w:t>
            </w:r>
          </w:p>
        </w:tc>
      </w:tr>
      <w:tr w:rsidR="009F2261" w:rsidRPr="003B28C2" w14:paraId="253BF56D" w14:textId="77777777" w:rsidTr="005669EB">
        <w:trPr>
          <w:trHeight w:val="286"/>
          <w:jc w:val="center"/>
        </w:trPr>
        <w:tc>
          <w:tcPr>
            <w:tcW w:w="5660" w:type="dxa"/>
            <w:tcBorders>
              <w:top w:val="single" w:sz="4" w:space="0" w:color="000000"/>
              <w:bottom w:val="double" w:sz="1" w:space="0" w:color="000000"/>
            </w:tcBorders>
          </w:tcPr>
          <w:p w14:paraId="253BF56B" w14:textId="41DBB966" w:rsidR="009F2261" w:rsidRPr="003B28C2" w:rsidRDefault="00D94908" w:rsidP="00E23C60">
            <w:pPr>
              <w:pStyle w:val="TableParagraph"/>
              <w:spacing w:before="16"/>
              <w:ind w:left="30"/>
              <w:rPr>
                <w:sz w:val="20"/>
              </w:rPr>
            </w:pPr>
            <w:r>
              <w:rPr>
                <w:sz w:val="20"/>
              </w:rPr>
              <w:t xml:space="preserve">2023 </w:t>
            </w:r>
            <w:r w:rsidR="009F2261" w:rsidRPr="003B28C2">
              <w:rPr>
                <w:sz w:val="20"/>
              </w:rPr>
              <w:t>Maximum RRSP Contribution</w:t>
            </w:r>
          </w:p>
        </w:tc>
        <w:tc>
          <w:tcPr>
            <w:tcW w:w="1203" w:type="dxa"/>
            <w:tcBorders>
              <w:top w:val="single" w:sz="4" w:space="0" w:color="000000"/>
              <w:bottom w:val="double" w:sz="1" w:space="0" w:color="000000"/>
            </w:tcBorders>
          </w:tcPr>
          <w:p w14:paraId="253BF56C" w14:textId="77777777" w:rsidR="009F2261" w:rsidRPr="003B28C2" w:rsidRDefault="009F2261" w:rsidP="005669EB">
            <w:pPr>
              <w:pStyle w:val="TableParagraph"/>
              <w:spacing w:before="16"/>
              <w:ind w:left="107" w:right="60"/>
              <w:jc w:val="right"/>
              <w:rPr>
                <w:sz w:val="20"/>
              </w:rPr>
            </w:pPr>
            <w:r w:rsidRPr="003B28C2">
              <w:rPr>
                <w:sz w:val="20"/>
              </w:rPr>
              <w:t>$23,000</w:t>
            </w:r>
          </w:p>
        </w:tc>
      </w:tr>
    </w:tbl>
    <w:p w14:paraId="253BF56F" w14:textId="77777777" w:rsidR="009F2261" w:rsidRPr="005669EB" w:rsidRDefault="009F2261" w:rsidP="009F2261">
      <w:pPr>
        <w:pStyle w:val="BodyText"/>
        <w:spacing w:before="5"/>
      </w:pPr>
    </w:p>
    <w:p w14:paraId="253BF571" w14:textId="4795F0F8" w:rsidR="009F2261" w:rsidRPr="00C176E6" w:rsidRDefault="009F2261" w:rsidP="00C176E6">
      <w:pPr>
        <w:pStyle w:val="BodyText"/>
        <w:spacing w:before="97" w:line="259" w:lineRule="auto"/>
        <w:ind w:right="330"/>
        <w:rPr>
          <w:sz w:val="22"/>
          <w:szCs w:val="22"/>
        </w:rPr>
      </w:pPr>
      <w:r w:rsidRPr="00C176E6">
        <w:rPr>
          <w:sz w:val="22"/>
          <w:szCs w:val="22"/>
        </w:rPr>
        <w:t>Therese’s</w:t>
      </w:r>
      <w:r w:rsidRPr="00C176E6">
        <w:rPr>
          <w:spacing w:val="-9"/>
          <w:sz w:val="22"/>
          <w:szCs w:val="22"/>
        </w:rPr>
        <w:t xml:space="preserve"> </w:t>
      </w:r>
      <w:r w:rsidRPr="00C176E6">
        <w:rPr>
          <w:sz w:val="22"/>
          <w:szCs w:val="22"/>
        </w:rPr>
        <w:t>RRSP</w:t>
      </w:r>
      <w:r w:rsidRPr="00C176E6">
        <w:rPr>
          <w:spacing w:val="-9"/>
          <w:sz w:val="22"/>
          <w:szCs w:val="22"/>
        </w:rPr>
        <w:t xml:space="preserve"> </w:t>
      </w:r>
      <w:r w:rsidRPr="00C176E6">
        <w:rPr>
          <w:sz w:val="22"/>
          <w:szCs w:val="22"/>
        </w:rPr>
        <w:t>deduction</w:t>
      </w:r>
      <w:r w:rsidRPr="00C176E6">
        <w:rPr>
          <w:spacing w:val="-10"/>
          <w:sz w:val="22"/>
          <w:szCs w:val="22"/>
        </w:rPr>
        <w:t xml:space="preserve"> </w:t>
      </w:r>
      <w:r w:rsidRPr="00C176E6">
        <w:rPr>
          <w:sz w:val="22"/>
          <w:szCs w:val="22"/>
        </w:rPr>
        <w:t>is</w:t>
      </w:r>
      <w:r w:rsidRPr="00C176E6">
        <w:rPr>
          <w:spacing w:val="-8"/>
          <w:sz w:val="22"/>
          <w:szCs w:val="22"/>
        </w:rPr>
        <w:t xml:space="preserve"> </w:t>
      </w:r>
      <w:r w:rsidRPr="00C176E6">
        <w:rPr>
          <w:sz w:val="22"/>
          <w:szCs w:val="22"/>
        </w:rPr>
        <w:t>limited</w:t>
      </w:r>
      <w:r w:rsidRPr="00C176E6">
        <w:rPr>
          <w:spacing w:val="-9"/>
          <w:sz w:val="22"/>
          <w:szCs w:val="22"/>
        </w:rPr>
        <w:t xml:space="preserve"> </w:t>
      </w:r>
      <w:r w:rsidRPr="00C176E6">
        <w:rPr>
          <w:sz w:val="22"/>
          <w:szCs w:val="22"/>
        </w:rPr>
        <w:t>to</w:t>
      </w:r>
      <w:r w:rsidRPr="00C176E6">
        <w:rPr>
          <w:spacing w:val="-9"/>
          <w:sz w:val="22"/>
          <w:szCs w:val="22"/>
        </w:rPr>
        <w:t xml:space="preserve"> </w:t>
      </w:r>
      <w:r w:rsidRPr="00C176E6">
        <w:rPr>
          <w:sz w:val="22"/>
          <w:szCs w:val="22"/>
        </w:rPr>
        <w:t>$31,000.</w:t>
      </w:r>
      <w:r w:rsidRPr="00C176E6">
        <w:rPr>
          <w:spacing w:val="-9"/>
          <w:sz w:val="22"/>
          <w:szCs w:val="22"/>
        </w:rPr>
        <w:t xml:space="preserve"> </w:t>
      </w:r>
      <w:r w:rsidRPr="00C176E6">
        <w:rPr>
          <w:sz w:val="22"/>
          <w:szCs w:val="22"/>
        </w:rPr>
        <w:t>Since</w:t>
      </w:r>
      <w:r w:rsidRPr="00C176E6">
        <w:rPr>
          <w:spacing w:val="-10"/>
          <w:sz w:val="22"/>
          <w:szCs w:val="22"/>
        </w:rPr>
        <w:t xml:space="preserve"> </w:t>
      </w:r>
      <w:r w:rsidRPr="00C176E6">
        <w:rPr>
          <w:sz w:val="22"/>
          <w:szCs w:val="22"/>
        </w:rPr>
        <w:t>she</w:t>
      </w:r>
      <w:r w:rsidRPr="00C176E6">
        <w:rPr>
          <w:spacing w:val="-9"/>
          <w:sz w:val="22"/>
          <w:szCs w:val="22"/>
        </w:rPr>
        <w:t xml:space="preserve"> </w:t>
      </w:r>
      <w:r w:rsidRPr="00C176E6">
        <w:rPr>
          <w:sz w:val="22"/>
          <w:szCs w:val="22"/>
        </w:rPr>
        <w:t>has</w:t>
      </w:r>
      <w:r w:rsidRPr="00C176E6">
        <w:rPr>
          <w:spacing w:val="-10"/>
          <w:sz w:val="22"/>
          <w:szCs w:val="22"/>
        </w:rPr>
        <w:t xml:space="preserve"> </w:t>
      </w:r>
      <w:proofErr w:type="spellStart"/>
      <w:r w:rsidRPr="00C176E6">
        <w:rPr>
          <w:sz w:val="22"/>
          <w:szCs w:val="22"/>
        </w:rPr>
        <w:t>undeducted</w:t>
      </w:r>
      <w:proofErr w:type="spellEnd"/>
      <w:r w:rsidRPr="00C176E6">
        <w:rPr>
          <w:spacing w:val="-10"/>
          <w:sz w:val="22"/>
          <w:szCs w:val="22"/>
        </w:rPr>
        <w:t xml:space="preserve"> </w:t>
      </w:r>
      <w:r w:rsidRPr="00C176E6">
        <w:rPr>
          <w:sz w:val="22"/>
          <w:szCs w:val="22"/>
        </w:rPr>
        <w:t>contributions</w:t>
      </w:r>
      <w:r w:rsidRPr="00C176E6">
        <w:rPr>
          <w:spacing w:val="-8"/>
          <w:sz w:val="22"/>
          <w:szCs w:val="22"/>
        </w:rPr>
        <w:t xml:space="preserve"> </w:t>
      </w:r>
      <w:r w:rsidRPr="00C176E6">
        <w:rPr>
          <w:sz w:val="22"/>
          <w:szCs w:val="22"/>
        </w:rPr>
        <w:t>of</w:t>
      </w:r>
      <w:r w:rsidRPr="00C176E6">
        <w:rPr>
          <w:spacing w:val="-9"/>
          <w:sz w:val="22"/>
          <w:szCs w:val="22"/>
        </w:rPr>
        <w:t xml:space="preserve"> </w:t>
      </w:r>
      <w:r w:rsidRPr="00C176E6">
        <w:rPr>
          <w:sz w:val="22"/>
          <w:szCs w:val="22"/>
        </w:rPr>
        <w:t xml:space="preserve">$8,000 from previous years her deductible additional contribution for </w:t>
      </w:r>
      <w:r w:rsidR="00D94908" w:rsidRPr="00C176E6">
        <w:rPr>
          <w:sz w:val="22"/>
          <w:szCs w:val="22"/>
        </w:rPr>
        <w:t>202</w:t>
      </w:r>
      <w:r w:rsidR="00D94908">
        <w:rPr>
          <w:sz w:val="22"/>
          <w:szCs w:val="22"/>
        </w:rPr>
        <w:t>3</w:t>
      </w:r>
      <w:r w:rsidR="00D94908" w:rsidRPr="00C176E6">
        <w:rPr>
          <w:sz w:val="22"/>
          <w:szCs w:val="22"/>
        </w:rPr>
        <w:t xml:space="preserve"> </w:t>
      </w:r>
      <w:r w:rsidRPr="00C176E6">
        <w:rPr>
          <w:sz w:val="22"/>
          <w:szCs w:val="22"/>
        </w:rPr>
        <w:t xml:space="preserve">is restricted to $23,000. As she contributed $24,000 the additional $1,000 amount can be carried forward as an </w:t>
      </w:r>
      <w:proofErr w:type="spellStart"/>
      <w:r w:rsidRPr="00C176E6">
        <w:rPr>
          <w:sz w:val="22"/>
          <w:szCs w:val="22"/>
        </w:rPr>
        <w:t>undeducted</w:t>
      </w:r>
      <w:proofErr w:type="spellEnd"/>
      <w:r w:rsidRPr="00C176E6">
        <w:rPr>
          <w:sz w:val="22"/>
          <w:szCs w:val="22"/>
        </w:rPr>
        <w:t xml:space="preserve"> contribution</w:t>
      </w:r>
      <w:r w:rsidRPr="00C176E6">
        <w:rPr>
          <w:spacing w:val="-8"/>
          <w:sz w:val="22"/>
          <w:szCs w:val="22"/>
        </w:rPr>
        <w:t xml:space="preserve"> </w:t>
      </w:r>
      <w:r w:rsidRPr="00C176E6">
        <w:rPr>
          <w:sz w:val="22"/>
          <w:szCs w:val="22"/>
        </w:rPr>
        <w:t>deductible</w:t>
      </w:r>
      <w:r w:rsidRPr="00C176E6">
        <w:rPr>
          <w:spacing w:val="-7"/>
          <w:sz w:val="22"/>
          <w:szCs w:val="22"/>
        </w:rPr>
        <w:t xml:space="preserve"> </w:t>
      </w:r>
      <w:r w:rsidRPr="00C176E6">
        <w:rPr>
          <w:sz w:val="22"/>
          <w:szCs w:val="22"/>
        </w:rPr>
        <w:t>in</w:t>
      </w:r>
      <w:r w:rsidRPr="00C176E6">
        <w:rPr>
          <w:spacing w:val="-7"/>
          <w:sz w:val="22"/>
          <w:szCs w:val="22"/>
        </w:rPr>
        <w:t xml:space="preserve"> </w:t>
      </w:r>
      <w:r w:rsidRPr="00C176E6">
        <w:rPr>
          <w:sz w:val="22"/>
          <w:szCs w:val="22"/>
        </w:rPr>
        <w:t>future</w:t>
      </w:r>
      <w:r w:rsidRPr="00C176E6">
        <w:rPr>
          <w:spacing w:val="-7"/>
          <w:sz w:val="22"/>
          <w:szCs w:val="22"/>
        </w:rPr>
        <w:t xml:space="preserve"> </w:t>
      </w:r>
      <w:r w:rsidRPr="00C176E6">
        <w:rPr>
          <w:sz w:val="22"/>
          <w:szCs w:val="22"/>
        </w:rPr>
        <w:t>years</w:t>
      </w:r>
      <w:r w:rsidRPr="00C176E6">
        <w:rPr>
          <w:spacing w:val="-7"/>
          <w:sz w:val="22"/>
          <w:szCs w:val="22"/>
        </w:rPr>
        <w:t xml:space="preserve"> </w:t>
      </w:r>
      <w:r w:rsidRPr="00C176E6">
        <w:rPr>
          <w:sz w:val="22"/>
          <w:szCs w:val="22"/>
        </w:rPr>
        <w:t>as</w:t>
      </w:r>
      <w:r w:rsidRPr="00C176E6">
        <w:rPr>
          <w:spacing w:val="-9"/>
          <w:sz w:val="22"/>
          <w:szCs w:val="22"/>
        </w:rPr>
        <w:t xml:space="preserve"> </w:t>
      </w:r>
      <w:r w:rsidRPr="00C176E6">
        <w:rPr>
          <w:sz w:val="22"/>
          <w:szCs w:val="22"/>
        </w:rPr>
        <w:t>additional</w:t>
      </w:r>
      <w:r w:rsidRPr="00C176E6">
        <w:rPr>
          <w:spacing w:val="-8"/>
          <w:sz w:val="22"/>
          <w:szCs w:val="22"/>
        </w:rPr>
        <w:t xml:space="preserve"> </w:t>
      </w:r>
      <w:r w:rsidRPr="00C176E6">
        <w:rPr>
          <w:sz w:val="22"/>
          <w:szCs w:val="22"/>
        </w:rPr>
        <w:t>contribution</w:t>
      </w:r>
      <w:r w:rsidRPr="00C176E6">
        <w:rPr>
          <w:spacing w:val="-7"/>
          <w:sz w:val="22"/>
          <w:szCs w:val="22"/>
        </w:rPr>
        <w:t xml:space="preserve"> </w:t>
      </w:r>
      <w:r w:rsidRPr="00C176E6">
        <w:rPr>
          <w:sz w:val="22"/>
          <w:szCs w:val="22"/>
        </w:rPr>
        <w:t>room</w:t>
      </w:r>
      <w:r w:rsidRPr="00C176E6">
        <w:rPr>
          <w:spacing w:val="-8"/>
          <w:sz w:val="22"/>
          <w:szCs w:val="22"/>
        </w:rPr>
        <w:t xml:space="preserve"> </w:t>
      </w:r>
      <w:r w:rsidRPr="00C176E6">
        <w:rPr>
          <w:sz w:val="22"/>
          <w:szCs w:val="22"/>
        </w:rPr>
        <w:t>is</w:t>
      </w:r>
      <w:r w:rsidRPr="00C176E6">
        <w:rPr>
          <w:spacing w:val="-7"/>
          <w:sz w:val="22"/>
          <w:szCs w:val="22"/>
        </w:rPr>
        <w:t xml:space="preserve"> </w:t>
      </w:r>
      <w:r w:rsidRPr="00C176E6">
        <w:rPr>
          <w:sz w:val="22"/>
          <w:szCs w:val="22"/>
        </w:rPr>
        <w:t>generated.</w:t>
      </w:r>
      <w:r w:rsidRPr="00C176E6">
        <w:rPr>
          <w:spacing w:val="-9"/>
          <w:sz w:val="22"/>
          <w:szCs w:val="22"/>
        </w:rPr>
        <w:t xml:space="preserve"> </w:t>
      </w:r>
      <w:r w:rsidRPr="00C176E6">
        <w:rPr>
          <w:sz w:val="22"/>
          <w:szCs w:val="22"/>
        </w:rPr>
        <w:t>Therese</w:t>
      </w:r>
      <w:r w:rsidRPr="00C176E6">
        <w:rPr>
          <w:spacing w:val="-7"/>
          <w:sz w:val="22"/>
          <w:szCs w:val="22"/>
        </w:rPr>
        <w:t xml:space="preserve"> </w:t>
      </w:r>
      <w:r w:rsidRPr="00C176E6">
        <w:rPr>
          <w:sz w:val="22"/>
          <w:szCs w:val="22"/>
        </w:rPr>
        <w:t>will</w:t>
      </w:r>
      <w:r w:rsidRPr="00C176E6">
        <w:rPr>
          <w:spacing w:val="-8"/>
          <w:sz w:val="22"/>
          <w:szCs w:val="22"/>
        </w:rPr>
        <w:t xml:space="preserve"> </w:t>
      </w:r>
      <w:r w:rsidRPr="00C176E6">
        <w:rPr>
          <w:sz w:val="22"/>
          <w:szCs w:val="22"/>
        </w:rPr>
        <w:t xml:space="preserve">not be subject to the </w:t>
      </w:r>
      <w:r w:rsidR="00D94908">
        <w:rPr>
          <w:sz w:val="22"/>
          <w:szCs w:val="22"/>
        </w:rPr>
        <w:t xml:space="preserve">RRSP </w:t>
      </w:r>
      <w:r w:rsidRPr="00C176E6">
        <w:rPr>
          <w:sz w:val="22"/>
          <w:szCs w:val="22"/>
        </w:rPr>
        <w:t xml:space="preserve">penalty tax for over-contributions since the amount is not </w:t>
      </w:r>
      <w:proofErr w:type="gramStart"/>
      <w:r w:rsidRPr="00C176E6">
        <w:rPr>
          <w:sz w:val="22"/>
          <w:szCs w:val="22"/>
        </w:rPr>
        <w:t>in excess of</w:t>
      </w:r>
      <w:proofErr w:type="gramEnd"/>
      <w:r w:rsidRPr="00C176E6">
        <w:rPr>
          <w:spacing w:val="-28"/>
          <w:sz w:val="22"/>
          <w:szCs w:val="22"/>
        </w:rPr>
        <w:t xml:space="preserve"> </w:t>
      </w:r>
      <w:r w:rsidRPr="00C176E6">
        <w:rPr>
          <w:sz w:val="22"/>
          <w:szCs w:val="22"/>
        </w:rPr>
        <w:t>$2,000.</w:t>
      </w:r>
    </w:p>
    <w:p w14:paraId="19E4FACF" w14:textId="77777777" w:rsidR="00F233DE" w:rsidRPr="00F233DE" w:rsidRDefault="00F233DE" w:rsidP="00F233DE">
      <w:pPr>
        <w:pStyle w:val="BodyText"/>
        <w:spacing w:before="97" w:line="259" w:lineRule="auto"/>
        <w:ind w:left="215" w:right="329"/>
        <w:rPr>
          <w:sz w:val="22"/>
          <w:szCs w:val="22"/>
        </w:rPr>
      </w:pPr>
    </w:p>
    <w:p w14:paraId="253BF572" w14:textId="4D15E313" w:rsidR="009F2261" w:rsidRPr="003B28C2" w:rsidRDefault="009F2261" w:rsidP="003B28C2">
      <w:pPr>
        <w:pStyle w:val="BodyText"/>
        <w:tabs>
          <w:tab w:val="left" w:pos="1292"/>
        </w:tabs>
        <w:spacing w:before="1"/>
        <w:ind w:left="476" w:right="329"/>
        <w:rPr>
          <w:sz w:val="22"/>
          <w:szCs w:val="22"/>
        </w:rPr>
      </w:pPr>
      <w:r w:rsidRPr="003B28C2">
        <w:rPr>
          <w:b/>
          <w:sz w:val="22"/>
          <w:szCs w:val="22"/>
        </w:rPr>
        <w:t>Note</w:t>
      </w:r>
      <w:r w:rsidRPr="003B28C2">
        <w:rPr>
          <w:b/>
          <w:spacing w:val="-2"/>
          <w:sz w:val="22"/>
          <w:szCs w:val="22"/>
        </w:rPr>
        <w:t xml:space="preserve"> </w:t>
      </w:r>
      <w:r w:rsidRPr="003B28C2">
        <w:rPr>
          <w:b/>
          <w:sz w:val="22"/>
          <w:szCs w:val="22"/>
        </w:rPr>
        <w:t>2</w:t>
      </w:r>
      <w:r w:rsidR="006E7238">
        <w:rPr>
          <w:b/>
          <w:sz w:val="22"/>
          <w:szCs w:val="22"/>
        </w:rPr>
        <w:t xml:space="preserve"> </w:t>
      </w:r>
      <w:r w:rsidRPr="003B28C2">
        <w:rPr>
          <w:sz w:val="22"/>
          <w:szCs w:val="22"/>
        </w:rPr>
        <w:t xml:space="preserve">The federal </w:t>
      </w:r>
      <w:r w:rsidR="00D94908">
        <w:rPr>
          <w:sz w:val="22"/>
          <w:szCs w:val="22"/>
        </w:rPr>
        <w:t xml:space="preserve">Income </w:t>
      </w:r>
      <w:r w:rsidRPr="003B28C2">
        <w:rPr>
          <w:sz w:val="22"/>
          <w:szCs w:val="22"/>
        </w:rPr>
        <w:t>Tax Payable, before the dividend tax credit, was calculated as</w:t>
      </w:r>
      <w:r w:rsidRPr="003B28C2">
        <w:rPr>
          <w:spacing w:val="-19"/>
          <w:sz w:val="22"/>
          <w:szCs w:val="22"/>
        </w:rPr>
        <w:t xml:space="preserve"> </w:t>
      </w:r>
      <w:r w:rsidRPr="003B28C2">
        <w:rPr>
          <w:sz w:val="22"/>
          <w:szCs w:val="22"/>
        </w:rPr>
        <w:t>follows:</w:t>
      </w:r>
    </w:p>
    <w:p w14:paraId="253BF573" w14:textId="77777777" w:rsidR="009F2261" w:rsidRPr="003B28C2" w:rsidRDefault="009F2261" w:rsidP="009F2261">
      <w:pPr>
        <w:pStyle w:val="BodyText"/>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1117"/>
        <w:gridCol w:w="2129"/>
        <w:gridCol w:w="2961"/>
        <w:gridCol w:w="1437"/>
      </w:tblGrid>
      <w:tr w:rsidR="009F2261" w:rsidRPr="003B28C2" w14:paraId="253BF578" w14:textId="77777777" w:rsidTr="007775EF">
        <w:trPr>
          <w:trHeight w:val="249"/>
          <w:jc w:val="center"/>
        </w:trPr>
        <w:tc>
          <w:tcPr>
            <w:tcW w:w="1117" w:type="dxa"/>
            <w:tcBorders>
              <w:bottom w:val="single" w:sz="4" w:space="0" w:color="auto"/>
            </w:tcBorders>
          </w:tcPr>
          <w:p w14:paraId="253BF574" w14:textId="77777777" w:rsidR="009F2261" w:rsidRPr="003B28C2" w:rsidRDefault="009F2261" w:rsidP="00E23C60">
            <w:pPr>
              <w:pStyle w:val="TableParagraph"/>
              <w:rPr>
                <w:sz w:val="18"/>
              </w:rPr>
            </w:pPr>
          </w:p>
        </w:tc>
        <w:tc>
          <w:tcPr>
            <w:tcW w:w="2129" w:type="dxa"/>
            <w:tcBorders>
              <w:bottom w:val="single" w:sz="4" w:space="0" w:color="auto"/>
            </w:tcBorders>
          </w:tcPr>
          <w:p w14:paraId="253BF575" w14:textId="77777777" w:rsidR="009F2261" w:rsidRPr="003B28C2" w:rsidRDefault="009F2261" w:rsidP="00E23C60">
            <w:pPr>
              <w:pStyle w:val="TableParagraph"/>
              <w:spacing w:line="229" w:lineRule="exact"/>
              <w:ind w:left="352"/>
              <w:rPr>
                <w:b/>
                <w:sz w:val="20"/>
              </w:rPr>
            </w:pPr>
            <w:r w:rsidRPr="003B28C2">
              <w:rPr>
                <w:b/>
                <w:sz w:val="20"/>
              </w:rPr>
              <w:t>Taxable Income</w:t>
            </w:r>
          </w:p>
        </w:tc>
        <w:tc>
          <w:tcPr>
            <w:tcW w:w="2961" w:type="dxa"/>
            <w:tcBorders>
              <w:bottom w:val="single" w:sz="4" w:space="0" w:color="auto"/>
            </w:tcBorders>
          </w:tcPr>
          <w:p w14:paraId="253BF576" w14:textId="77777777" w:rsidR="009F2261" w:rsidRPr="003B28C2" w:rsidRDefault="009F2261" w:rsidP="00E23C60">
            <w:pPr>
              <w:pStyle w:val="TableParagraph"/>
              <w:spacing w:line="229" w:lineRule="exact"/>
              <w:ind w:left="331"/>
              <w:rPr>
                <w:b/>
                <w:sz w:val="20"/>
              </w:rPr>
            </w:pPr>
            <w:r w:rsidRPr="003B28C2">
              <w:rPr>
                <w:b/>
                <w:sz w:val="20"/>
              </w:rPr>
              <w:t>Federal Tax Calculations</w:t>
            </w:r>
          </w:p>
        </w:tc>
        <w:tc>
          <w:tcPr>
            <w:tcW w:w="1437" w:type="dxa"/>
            <w:tcBorders>
              <w:bottom w:val="single" w:sz="4" w:space="0" w:color="auto"/>
            </w:tcBorders>
          </w:tcPr>
          <w:p w14:paraId="253BF577" w14:textId="77777777" w:rsidR="009F2261" w:rsidRPr="003B28C2" w:rsidRDefault="009F2261" w:rsidP="00E23C60">
            <w:pPr>
              <w:pStyle w:val="TableParagraph"/>
              <w:spacing w:line="229" w:lineRule="exact"/>
              <w:ind w:right="50"/>
              <w:jc w:val="right"/>
              <w:rPr>
                <w:b/>
                <w:sz w:val="20"/>
              </w:rPr>
            </w:pPr>
            <w:r w:rsidRPr="003B28C2">
              <w:rPr>
                <w:b/>
                <w:sz w:val="20"/>
              </w:rPr>
              <w:t>Federal Tax</w:t>
            </w:r>
          </w:p>
        </w:tc>
      </w:tr>
      <w:tr w:rsidR="00C96BE0" w:rsidRPr="003B28C2" w14:paraId="76FE3F1F" w14:textId="77777777" w:rsidTr="007775EF">
        <w:trPr>
          <w:trHeight w:val="249"/>
          <w:jc w:val="center"/>
        </w:trPr>
        <w:tc>
          <w:tcPr>
            <w:tcW w:w="1117" w:type="dxa"/>
            <w:tcBorders>
              <w:top w:val="single" w:sz="4" w:space="0" w:color="auto"/>
            </w:tcBorders>
          </w:tcPr>
          <w:p w14:paraId="328565F9" w14:textId="77777777" w:rsidR="00C96BE0" w:rsidRPr="003B28C2" w:rsidRDefault="00C96BE0" w:rsidP="000724B2">
            <w:pPr>
              <w:pStyle w:val="TableParagraph"/>
              <w:spacing w:line="228" w:lineRule="exact"/>
              <w:ind w:left="30"/>
              <w:rPr>
                <w:sz w:val="20"/>
              </w:rPr>
            </w:pPr>
            <w:r w:rsidRPr="003B28C2">
              <w:rPr>
                <w:sz w:val="20"/>
              </w:rPr>
              <w:t>Milana</w:t>
            </w:r>
          </w:p>
        </w:tc>
        <w:tc>
          <w:tcPr>
            <w:tcW w:w="2129" w:type="dxa"/>
            <w:tcBorders>
              <w:top w:val="single" w:sz="4" w:space="0" w:color="auto"/>
            </w:tcBorders>
          </w:tcPr>
          <w:p w14:paraId="42A5C227" w14:textId="77777777" w:rsidR="00C96BE0" w:rsidRPr="003B28C2" w:rsidRDefault="00C96BE0" w:rsidP="000724B2">
            <w:pPr>
              <w:pStyle w:val="TableParagraph"/>
              <w:spacing w:line="228" w:lineRule="exact"/>
              <w:ind w:left="508"/>
              <w:rPr>
                <w:sz w:val="20"/>
              </w:rPr>
            </w:pPr>
            <w:r w:rsidRPr="003B28C2">
              <w:rPr>
                <w:sz w:val="20"/>
              </w:rPr>
              <w:t>$121,000</w:t>
            </w:r>
          </w:p>
        </w:tc>
        <w:tc>
          <w:tcPr>
            <w:tcW w:w="2961" w:type="dxa"/>
            <w:tcBorders>
              <w:top w:val="single" w:sz="4" w:space="0" w:color="auto"/>
            </w:tcBorders>
          </w:tcPr>
          <w:p w14:paraId="6C1631A9" w14:textId="674EEA5D" w:rsidR="00C96BE0" w:rsidRPr="003B28C2" w:rsidRDefault="00D94908" w:rsidP="000724B2">
            <w:pPr>
              <w:pStyle w:val="TableParagraph"/>
              <w:spacing w:line="228" w:lineRule="exact"/>
              <w:ind w:left="282"/>
              <w:rPr>
                <w:sz w:val="20"/>
              </w:rPr>
            </w:pPr>
            <w:r>
              <w:rPr>
                <w:sz w:val="20"/>
              </w:rPr>
              <w:t xml:space="preserve"> $18,942</w:t>
            </w:r>
            <w:r w:rsidR="00C96BE0" w:rsidRPr="003B28C2">
              <w:rPr>
                <w:sz w:val="20"/>
              </w:rPr>
              <w:t xml:space="preserve"> + (26</w:t>
            </w:r>
            <w:proofErr w:type="gramStart"/>
            <w:r w:rsidR="00C96BE0" w:rsidRPr="003B28C2">
              <w:rPr>
                <w:sz w:val="20"/>
              </w:rPr>
              <w:t>%)(</w:t>
            </w:r>
            <w:proofErr w:type="gramEnd"/>
            <w:r>
              <w:rPr>
                <w:sz w:val="20"/>
              </w:rPr>
              <w:t xml:space="preserve"> $14,283</w:t>
            </w:r>
            <w:r w:rsidR="00C96BE0" w:rsidRPr="003B28C2">
              <w:rPr>
                <w:sz w:val="20"/>
              </w:rPr>
              <w:t>)</w:t>
            </w:r>
          </w:p>
        </w:tc>
        <w:tc>
          <w:tcPr>
            <w:tcW w:w="1437" w:type="dxa"/>
            <w:tcBorders>
              <w:top w:val="single" w:sz="4" w:space="0" w:color="auto"/>
            </w:tcBorders>
          </w:tcPr>
          <w:p w14:paraId="2A7C20AC" w14:textId="664D69B0" w:rsidR="00C96BE0" w:rsidRPr="003B28C2" w:rsidRDefault="00D94908" w:rsidP="000724B2">
            <w:pPr>
              <w:pStyle w:val="TableParagraph"/>
              <w:spacing w:line="228" w:lineRule="exact"/>
              <w:ind w:right="249"/>
              <w:jc w:val="right"/>
              <w:rPr>
                <w:sz w:val="20"/>
              </w:rPr>
            </w:pPr>
            <w:r>
              <w:rPr>
                <w:sz w:val="20"/>
              </w:rPr>
              <w:t xml:space="preserve"> $22,656</w:t>
            </w:r>
          </w:p>
        </w:tc>
      </w:tr>
      <w:tr w:rsidR="009F2261" w:rsidRPr="003B28C2" w14:paraId="253BF57D" w14:textId="77777777" w:rsidTr="007775EF">
        <w:trPr>
          <w:trHeight w:val="268"/>
          <w:jc w:val="center"/>
        </w:trPr>
        <w:tc>
          <w:tcPr>
            <w:tcW w:w="1117" w:type="dxa"/>
          </w:tcPr>
          <w:p w14:paraId="253BF579" w14:textId="77777777" w:rsidR="009F2261" w:rsidRPr="003B28C2" w:rsidRDefault="009F2261" w:rsidP="00E23C60">
            <w:pPr>
              <w:pStyle w:val="TableParagraph"/>
              <w:spacing w:before="16"/>
              <w:ind w:left="30"/>
              <w:rPr>
                <w:sz w:val="20"/>
              </w:rPr>
            </w:pPr>
            <w:r w:rsidRPr="003B28C2">
              <w:rPr>
                <w:sz w:val="20"/>
              </w:rPr>
              <w:t>Albert</w:t>
            </w:r>
          </w:p>
        </w:tc>
        <w:tc>
          <w:tcPr>
            <w:tcW w:w="2129" w:type="dxa"/>
          </w:tcPr>
          <w:p w14:paraId="253BF57A" w14:textId="77777777" w:rsidR="009F2261" w:rsidRPr="003B28C2" w:rsidRDefault="009F2261" w:rsidP="00E23C60">
            <w:pPr>
              <w:pStyle w:val="TableParagraph"/>
              <w:spacing w:before="16"/>
              <w:ind w:left="508"/>
              <w:rPr>
                <w:sz w:val="20"/>
              </w:rPr>
            </w:pPr>
            <w:r w:rsidRPr="003B28C2">
              <w:rPr>
                <w:sz w:val="20"/>
              </w:rPr>
              <w:t>$150,140</w:t>
            </w:r>
          </w:p>
        </w:tc>
        <w:tc>
          <w:tcPr>
            <w:tcW w:w="2961" w:type="dxa"/>
          </w:tcPr>
          <w:p w14:paraId="253BF57B" w14:textId="7911E02D" w:rsidR="009F2261" w:rsidRPr="003B28C2" w:rsidRDefault="00D94908" w:rsidP="00FD287A">
            <w:pPr>
              <w:pStyle w:val="TableParagraph"/>
              <w:spacing w:before="16"/>
              <w:ind w:left="290"/>
              <w:rPr>
                <w:sz w:val="20"/>
              </w:rPr>
            </w:pPr>
            <w:r>
              <w:rPr>
                <w:sz w:val="20"/>
              </w:rPr>
              <w:t xml:space="preserve"> $18,942</w:t>
            </w:r>
            <w:r w:rsidR="009F2261" w:rsidRPr="003B28C2">
              <w:rPr>
                <w:sz w:val="20"/>
              </w:rPr>
              <w:t xml:space="preserve"> + (26</w:t>
            </w:r>
            <w:proofErr w:type="gramStart"/>
            <w:r w:rsidR="009F2261" w:rsidRPr="003B28C2">
              <w:rPr>
                <w:sz w:val="20"/>
              </w:rPr>
              <w:t>%)(</w:t>
            </w:r>
            <w:proofErr w:type="gramEnd"/>
            <w:r>
              <w:rPr>
                <w:sz w:val="20"/>
              </w:rPr>
              <w:t xml:space="preserve"> $43,423</w:t>
            </w:r>
            <w:r w:rsidR="009F2261" w:rsidRPr="003B28C2">
              <w:rPr>
                <w:sz w:val="20"/>
              </w:rPr>
              <w:t>)</w:t>
            </w:r>
          </w:p>
        </w:tc>
        <w:tc>
          <w:tcPr>
            <w:tcW w:w="1437" w:type="dxa"/>
          </w:tcPr>
          <w:p w14:paraId="253BF57C" w14:textId="3F192DEC" w:rsidR="009F2261" w:rsidRPr="003B28C2" w:rsidRDefault="00D94908" w:rsidP="00FD287A">
            <w:pPr>
              <w:pStyle w:val="TableParagraph"/>
              <w:spacing w:before="16"/>
              <w:ind w:right="249"/>
              <w:jc w:val="right"/>
              <w:rPr>
                <w:sz w:val="20"/>
              </w:rPr>
            </w:pPr>
            <w:r>
              <w:rPr>
                <w:sz w:val="20"/>
              </w:rPr>
              <w:t xml:space="preserve"> $30,232</w:t>
            </w:r>
          </w:p>
        </w:tc>
      </w:tr>
      <w:tr w:rsidR="009F2261" w:rsidRPr="003B28C2" w14:paraId="253BF587" w14:textId="77777777" w:rsidTr="005669EB">
        <w:trPr>
          <w:trHeight w:val="248"/>
          <w:jc w:val="center"/>
        </w:trPr>
        <w:tc>
          <w:tcPr>
            <w:tcW w:w="1117" w:type="dxa"/>
          </w:tcPr>
          <w:p w14:paraId="253BF583" w14:textId="77777777" w:rsidR="009F2261" w:rsidRPr="003B28C2" w:rsidRDefault="009F2261" w:rsidP="00E23C60">
            <w:pPr>
              <w:pStyle w:val="TableParagraph"/>
              <w:spacing w:line="227" w:lineRule="exact"/>
              <w:ind w:left="30"/>
              <w:rPr>
                <w:sz w:val="20"/>
              </w:rPr>
            </w:pPr>
            <w:r w:rsidRPr="003B28C2">
              <w:rPr>
                <w:sz w:val="20"/>
              </w:rPr>
              <w:t>Therese</w:t>
            </w:r>
          </w:p>
        </w:tc>
        <w:tc>
          <w:tcPr>
            <w:tcW w:w="2129" w:type="dxa"/>
          </w:tcPr>
          <w:p w14:paraId="253BF584" w14:textId="77777777" w:rsidR="009F2261" w:rsidRPr="003B28C2" w:rsidRDefault="009F2261" w:rsidP="00E23C60">
            <w:pPr>
              <w:pStyle w:val="TableParagraph"/>
              <w:spacing w:line="227" w:lineRule="exact"/>
              <w:ind w:left="508"/>
              <w:rPr>
                <w:sz w:val="20"/>
              </w:rPr>
            </w:pPr>
            <w:r w:rsidRPr="003B28C2">
              <w:rPr>
                <w:sz w:val="20"/>
              </w:rPr>
              <w:t>$</w:t>
            </w:r>
            <w:r w:rsidRPr="003B28C2">
              <w:rPr>
                <w:spacing w:val="54"/>
                <w:sz w:val="20"/>
              </w:rPr>
              <w:t xml:space="preserve"> </w:t>
            </w:r>
            <w:r w:rsidRPr="003B28C2">
              <w:rPr>
                <w:sz w:val="20"/>
              </w:rPr>
              <w:t>63,500</w:t>
            </w:r>
          </w:p>
        </w:tc>
        <w:tc>
          <w:tcPr>
            <w:tcW w:w="2961" w:type="dxa"/>
          </w:tcPr>
          <w:p w14:paraId="253BF585" w14:textId="2E124A11" w:rsidR="009F2261" w:rsidRPr="003B28C2" w:rsidRDefault="000F50CC" w:rsidP="00FD287A">
            <w:pPr>
              <w:pStyle w:val="TableParagraph"/>
              <w:spacing w:line="227" w:lineRule="exact"/>
              <w:ind w:left="274"/>
              <w:rPr>
                <w:sz w:val="20"/>
              </w:rPr>
            </w:pPr>
            <w:r>
              <w:rPr>
                <w:sz w:val="20"/>
              </w:rPr>
              <w:t xml:space="preserve"> $8,004</w:t>
            </w:r>
            <w:r w:rsidR="009F2261" w:rsidRPr="003B28C2">
              <w:rPr>
                <w:sz w:val="20"/>
              </w:rPr>
              <w:t xml:space="preserve"> + (20.5</w:t>
            </w:r>
            <w:proofErr w:type="gramStart"/>
            <w:r w:rsidR="009F2261" w:rsidRPr="003B28C2">
              <w:rPr>
                <w:sz w:val="20"/>
              </w:rPr>
              <w:t>%)(</w:t>
            </w:r>
            <w:proofErr w:type="gramEnd"/>
            <w:r>
              <w:rPr>
                <w:sz w:val="20"/>
              </w:rPr>
              <w:t xml:space="preserve"> $10,141</w:t>
            </w:r>
            <w:r w:rsidR="009F2261" w:rsidRPr="003B28C2">
              <w:rPr>
                <w:sz w:val="20"/>
              </w:rPr>
              <w:t>)</w:t>
            </w:r>
          </w:p>
        </w:tc>
        <w:tc>
          <w:tcPr>
            <w:tcW w:w="1437" w:type="dxa"/>
          </w:tcPr>
          <w:p w14:paraId="253BF586" w14:textId="1A438496" w:rsidR="009F2261" w:rsidRPr="003B28C2" w:rsidRDefault="000F50CC" w:rsidP="00FD287A">
            <w:pPr>
              <w:pStyle w:val="TableParagraph"/>
              <w:spacing w:line="227" w:lineRule="exact"/>
              <w:ind w:right="249"/>
              <w:jc w:val="right"/>
              <w:rPr>
                <w:sz w:val="20"/>
              </w:rPr>
            </w:pPr>
            <w:r>
              <w:rPr>
                <w:sz w:val="20"/>
              </w:rPr>
              <w:t xml:space="preserve"> $10,083</w:t>
            </w:r>
          </w:p>
        </w:tc>
      </w:tr>
    </w:tbl>
    <w:p w14:paraId="253BF588" w14:textId="77777777" w:rsidR="009F2261" w:rsidRPr="003B28C2" w:rsidRDefault="009F2261" w:rsidP="009F2261">
      <w:pPr>
        <w:pStyle w:val="BodyText"/>
        <w:rPr>
          <w:sz w:val="22"/>
          <w:szCs w:val="22"/>
        </w:rPr>
      </w:pPr>
    </w:p>
    <w:p w14:paraId="253BF58A" w14:textId="30398805" w:rsidR="009F2261" w:rsidRDefault="009F2261" w:rsidP="008D2440">
      <w:pPr>
        <w:pStyle w:val="BodyText"/>
        <w:spacing w:line="259" w:lineRule="auto"/>
        <w:ind w:left="479" w:right="925"/>
        <w:jc w:val="both"/>
        <w:rPr>
          <w:sz w:val="22"/>
          <w:szCs w:val="22"/>
        </w:rPr>
      </w:pPr>
      <w:r w:rsidRPr="003B28C2">
        <w:rPr>
          <w:b/>
          <w:sz w:val="22"/>
          <w:szCs w:val="22"/>
        </w:rPr>
        <w:t xml:space="preserve">Note 3 </w:t>
      </w:r>
      <w:r w:rsidRPr="003B28C2">
        <w:rPr>
          <w:sz w:val="22"/>
          <w:szCs w:val="22"/>
        </w:rPr>
        <w:t>Since</w:t>
      </w:r>
      <w:r w:rsidRPr="003B28C2">
        <w:rPr>
          <w:spacing w:val="-7"/>
          <w:sz w:val="22"/>
          <w:szCs w:val="22"/>
        </w:rPr>
        <w:t xml:space="preserve"> </w:t>
      </w:r>
      <w:r w:rsidRPr="003B28C2">
        <w:rPr>
          <w:sz w:val="22"/>
          <w:szCs w:val="22"/>
        </w:rPr>
        <w:t>the</w:t>
      </w:r>
      <w:r w:rsidRPr="003B28C2">
        <w:rPr>
          <w:spacing w:val="-6"/>
          <w:sz w:val="22"/>
          <w:szCs w:val="22"/>
        </w:rPr>
        <w:t xml:space="preserve"> </w:t>
      </w:r>
      <w:r w:rsidR="002E50C4">
        <w:rPr>
          <w:spacing w:val="-6"/>
          <w:sz w:val="22"/>
          <w:szCs w:val="22"/>
        </w:rPr>
        <w:t xml:space="preserve">2023 </w:t>
      </w:r>
      <w:r w:rsidR="00FD287A">
        <w:rPr>
          <w:spacing w:val="-6"/>
          <w:sz w:val="22"/>
          <w:szCs w:val="22"/>
        </w:rPr>
        <w:t xml:space="preserve">net income </w:t>
      </w:r>
      <w:r w:rsidRPr="003B28C2">
        <w:rPr>
          <w:sz w:val="22"/>
          <w:szCs w:val="22"/>
        </w:rPr>
        <w:t>of</w:t>
      </w:r>
      <w:r w:rsidRPr="003B28C2">
        <w:rPr>
          <w:spacing w:val="-7"/>
          <w:sz w:val="22"/>
          <w:szCs w:val="22"/>
        </w:rPr>
        <w:t xml:space="preserve"> </w:t>
      </w:r>
      <w:r w:rsidRPr="003B28C2">
        <w:rPr>
          <w:sz w:val="22"/>
          <w:szCs w:val="22"/>
        </w:rPr>
        <w:t>all</w:t>
      </w:r>
      <w:r w:rsidRPr="003B28C2">
        <w:rPr>
          <w:spacing w:val="-8"/>
          <w:sz w:val="22"/>
          <w:szCs w:val="22"/>
        </w:rPr>
        <w:t xml:space="preserve"> </w:t>
      </w:r>
      <w:r w:rsidRPr="003B28C2">
        <w:rPr>
          <w:sz w:val="22"/>
          <w:szCs w:val="22"/>
        </w:rPr>
        <w:t>three</w:t>
      </w:r>
      <w:r w:rsidRPr="003B28C2">
        <w:rPr>
          <w:spacing w:val="-6"/>
          <w:sz w:val="22"/>
          <w:szCs w:val="22"/>
        </w:rPr>
        <w:t xml:space="preserve"> </w:t>
      </w:r>
      <w:r w:rsidRPr="003B28C2">
        <w:rPr>
          <w:sz w:val="22"/>
          <w:szCs w:val="22"/>
        </w:rPr>
        <w:t>individuals</w:t>
      </w:r>
      <w:r w:rsidRPr="003B28C2">
        <w:rPr>
          <w:spacing w:val="-6"/>
          <w:sz w:val="22"/>
          <w:szCs w:val="22"/>
        </w:rPr>
        <w:t xml:space="preserve"> </w:t>
      </w:r>
      <w:r w:rsidRPr="003B28C2">
        <w:rPr>
          <w:sz w:val="22"/>
          <w:szCs w:val="22"/>
        </w:rPr>
        <w:t>is</w:t>
      </w:r>
      <w:r w:rsidRPr="003B28C2">
        <w:rPr>
          <w:spacing w:val="-6"/>
          <w:sz w:val="22"/>
          <w:szCs w:val="22"/>
        </w:rPr>
        <w:t xml:space="preserve"> more </w:t>
      </w:r>
      <w:proofErr w:type="gramStart"/>
      <w:r w:rsidRPr="003B28C2">
        <w:rPr>
          <w:spacing w:val="-6"/>
          <w:sz w:val="22"/>
          <w:szCs w:val="22"/>
        </w:rPr>
        <w:t xml:space="preserve">than </w:t>
      </w:r>
      <w:r w:rsidR="002E50C4">
        <w:rPr>
          <w:sz w:val="22"/>
          <w:szCs w:val="22"/>
        </w:rPr>
        <w:t xml:space="preserve"> $</w:t>
      </w:r>
      <w:proofErr w:type="gramEnd"/>
      <w:r w:rsidR="002E50C4">
        <w:rPr>
          <w:sz w:val="22"/>
          <w:szCs w:val="22"/>
        </w:rPr>
        <w:t>235,675</w:t>
      </w:r>
      <w:r w:rsidRPr="003B28C2">
        <w:rPr>
          <w:spacing w:val="-6"/>
          <w:sz w:val="22"/>
          <w:szCs w:val="22"/>
        </w:rPr>
        <w:t xml:space="preserve"> </w:t>
      </w:r>
      <w:r w:rsidRPr="003B28C2">
        <w:rPr>
          <w:sz w:val="22"/>
          <w:szCs w:val="22"/>
        </w:rPr>
        <w:t>the</w:t>
      </w:r>
      <w:r w:rsidRPr="003B28C2">
        <w:rPr>
          <w:spacing w:val="-6"/>
          <w:sz w:val="22"/>
          <w:szCs w:val="22"/>
        </w:rPr>
        <w:t xml:space="preserve"> </w:t>
      </w:r>
      <w:r w:rsidR="00FD287A">
        <w:rPr>
          <w:sz w:val="22"/>
          <w:szCs w:val="22"/>
        </w:rPr>
        <w:t>BPA</w:t>
      </w:r>
      <w:r w:rsidRPr="003B28C2">
        <w:rPr>
          <w:spacing w:val="-7"/>
          <w:sz w:val="22"/>
          <w:szCs w:val="22"/>
        </w:rPr>
        <w:t xml:space="preserve"> </w:t>
      </w:r>
      <w:r w:rsidRPr="003B28C2">
        <w:rPr>
          <w:sz w:val="22"/>
          <w:szCs w:val="22"/>
        </w:rPr>
        <w:t xml:space="preserve">for each is </w:t>
      </w:r>
      <w:r w:rsidR="002E50C4">
        <w:rPr>
          <w:sz w:val="22"/>
          <w:szCs w:val="22"/>
        </w:rPr>
        <w:t xml:space="preserve"> $2,028</w:t>
      </w:r>
      <w:r w:rsidR="00F601D1" w:rsidRPr="003B28C2">
        <w:rPr>
          <w:sz w:val="22"/>
          <w:szCs w:val="22"/>
        </w:rPr>
        <w:t xml:space="preserve"> </w:t>
      </w:r>
      <w:r w:rsidR="00673113" w:rsidRPr="003B28C2">
        <w:rPr>
          <w:spacing w:val="-4"/>
          <w:sz w:val="22"/>
          <w:szCs w:val="22"/>
        </w:rPr>
        <w:t>[</w:t>
      </w:r>
      <w:r w:rsidR="002E50C4">
        <w:rPr>
          <w:sz w:val="22"/>
          <w:szCs w:val="22"/>
        </w:rPr>
        <w:t>(15%)($13,521)</w:t>
      </w:r>
      <w:r w:rsidR="00673113" w:rsidRPr="003B28C2">
        <w:rPr>
          <w:sz w:val="22"/>
          <w:szCs w:val="22"/>
        </w:rPr>
        <w:t>]</w:t>
      </w:r>
      <w:r w:rsidRPr="003B28C2">
        <w:rPr>
          <w:sz w:val="22"/>
          <w:szCs w:val="22"/>
        </w:rPr>
        <w:t>.</w:t>
      </w:r>
    </w:p>
    <w:p w14:paraId="2C7BE110" w14:textId="2775E547" w:rsidR="003774B2" w:rsidRDefault="003774B2" w:rsidP="008D2440">
      <w:pPr>
        <w:pStyle w:val="BodyText"/>
        <w:spacing w:line="259" w:lineRule="auto"/>
        <w:ind w:left="479" w:right="925"/>
        <w:jc w:val="both"/>
        <w:rPr>
          <w:sz w:val="22"/>
          <w:szCs w:val="22"/>
        </w:rPr>
      </w:pPr>
    </w:p>
    <w:p w14:paraId="253BF58D" w14:textId="77777777" w:rsidR="009F2261" w:rsidRPr="00C176E6" w:rsidRDefault="009F2261" w:rsidP="00C176E6">
      <w:pPr>
        <w:pStyle w:val="Heading6"/>
        <w:spacing w:line="230" w:lineRule="exact"/>
        <w:ind w:left="0" w:right="330"/>
      </w:pPr>
      <w:r w:rsidRPr="00C176E6">
        <w:t>AMT Payable</w:t>
      </w:r>
    </w:p>
    <w:p w14:paraId="253BF58E" w14:textId="77777777" w:rsidR="009F2261" w:rsidRPr="00C176E6" w:rsidRDefault="009F2261" w:rsidP="00C176E6">
      <w:pPr>
        <w:pStyle w:val="BodyText"/>
        <w:spacing w:line="230" w:lineRule="exact"/>
        <w:ind w:right="330"/>
        <w:rPr>
          <w:sz w:val="22"/>
          <w:szCs w:val="22"/>
        </w:rPr>
      </w:pPr>
      <w:r w:rsidRPr="00C176E6">
        <w:rPr>
          <w:sz w:val="22"/>
          <w:szCs w:val="22"/>
        </w:rPr>
        <w:t>The AMT calculations would be as follows:</w:t>
      </w:r>
    </w:p>
    <w:tbl>
      <w:tblPr>
        <w:tblW w:w="0" w:type="auto"/>
        <w:jc w:val="center"/>
        <w:tblLayout w:type="fixed"/>
        <w:tblCellMar>
          <w:left w:w="0" w:type="dxa"/>
          <w:right w:w="0" w:type="dxa"/>
        </w:tblCellMar>
        <w:tblLook w:val="01E0" w:firstRow="1" w:lastRow="1" w:firstColumn="1" w:lastColumn="1" w:noHBand="0" w:noVBand="0"/>
      </w:tblPr>
      <w:tblGrid>
        <w:gridCol w:w="3534"/>
        <w:gridCol w:w="1257"/>
        <w:gridCol w:w="1257"/>
        <w:gridCol w:w="1323"/>
      </w:tblGrid>
      <w:tr w:rsidR="003F306B" w:rsidRPr="003B28C2" w14:paraId="253BF594" w14:textId="77777777" w:rsidTr="005669EB">
        <w:trPr>
          <w:trHeight w:val="247"/>
          <w:jc w:val="center"/>
        </w:trPr>
        <w:tc>
          <w:tcPr>
            <w:tcW w:w="3534" w:type="dxa"/>
            <w:tcBorders>
              <w:bottom w:val="single" w:sz="4" w:space="0" w:color="000000"/>
            </w:tcBorders>
          </w:tcPr>
          <w:p w14:paraId="253BF590" w14:textId="77777777" w:rsidR="003F306B" w:rsidRPr="003B28C2" w:rsidRDefault="003F306B" w:rsidP="003F306B">
            <w:pPr>
              <w:pStyle w:val="TableParagraph"/>
              <w:rPr>
                <w:sz w:val="18"/>
              </w:rPr>
            </w:pPr>
          </w:p>
        </w:tc>
        <w:tc>
          <w:tcPr>
            <w:tcW w:w="1257" w:type="dxa"/>
            <w:tcBorders>
              <w:bottom w:val="single" w:sz="4" w:space="0" w:color="000000"/>
            </w:tcBorders>
          </w:tcPr>
          <w:p w14:paraId="4ACF023E" w14:textId="27FD719B" w:rsidR="003F306B" w:rsidRPr="003B28C2" w:rsidRDefault="003F306B" w:rsidP="005669EB">
            <w:pPr>
              <w:pStyle w:val="TableParagraph"/>
              <w:spacing w:line="227" w:lineRule="exact"/>
              <w:ind w:right="60"/>
              <w:jc w:val="right"/>
              <w:rPr>
                <w:b/>
                <w:sz w:val="20"/>
              </w:rPr>
            </w:pPr>
            <w:r w:rsidRPr="003B28C2">
              <w:rPr>
                <w:b/>
                <w:sz w:val="20"/>
              </w:rPr>
              <w:t>Milana</w:t>
            </w:r>
          </w:p>
        </w:tc>
        <w:tc>
          <w:tcPr>
            <w:tcW w:w="1257" w:type="dxa"/>
            <w:tcBorders>
              <w:bottom w:val="single" w:sz="4" w:space="0" w:color="000000"/>
            </w:tcBorders>
          </w:tcPr>
          <w:p w14:paraId="253BF591" w14:textId="38DB295F" w:rsidR="003F306B" w:rsidRPr="003B28C2" w:rsidRDefault="003F306B" w:rsidP="005669EB">
            <w:pPr>
              <w:pStyle w:val="TableParagraph"/>
              <w:spacing w:line="227" w:lineRule="exact"/>
              <w:ind w:right="60"/>
              <w:jc w:val="right"/>
              <w:rPr>
                <w:b/>
                <w:sz w:val="20"/>
              </w:rPr>
            </w:pPr>
            <w:r w:rsidRPr="003B28C2">
              <w:rPr>
                <w:b/>
                <w:sz w:val="20"/>
              </w:rPr>
              <w:t>Albert</w:t>
            </w:r>
          </w:p>
        </w:tc>
        <w:tc>
          <w:tcPr>
            <w:tcW w:w="1323" w:type="dxa"/>
            <w:tcBorders>
              <w:bottom w:val="single" w:sz="4" w:space="0" w:color="000000"/>
            </w:tcBorders>
          </w:tcPr>
          <w:p w14:paraId="253BF593" w14:textId="77777777" w:rsidR="003F306B" w:rsidRPr="003B28C2" w:rsidRDefault="003F306B" w:rsidP="005669EB">
            <w:pPr>
              <w:pStyle w:val="TableParagraph"/>
              <w:spacing w:line="227" w:lineRule="exact"/>
              <w:ind w:right="60"/>
              <w:jc w:val="right"/>
              <w:rPr>
                <w:b/>
                <w:sz w:val="20"/>
              </w:rPr>
            </w:pPr>
            <w:r w:rsidRPr="003B28C2">
              <w:rPr>
                <w:b/>
                <w:sz w:val="20"/>
              </w:rPr>
              <w:t>Therese</w:t>
            </w:r>
          </w:p>
        </w:tc>
      </w:tr>
      <w:tr w:rsidR="003F306B" w:rsidRPr="003B28C2" w14:paraId="253BF599" w14:textId="77777777" w:rsidTr="005669EB">
        <w:trPr>
          <w:trHeight w:val="268"/>
          <w:jc w:val="center"/>
        </w:trPr>
        <w:tc>
          <w:tcPr>
            <w:tcW w:w="3534" w:type="dxa"/>
            <w:tcBorders>
              <w:top w:val="single" w:sz="4" w:space="0" w:color="000000"/>
            </w:tcBorders>
          </w:tcPr>
          <w:p w14:paraId="253BF595" w14:textId="77777777" w:rsidR="003F306B" w:rsidRPr="003B28C2" w:rsidRDefault="003F306B" w:rsidP="003F306B">
            <w:pPr>
              <w:pStyle w:val="TableParagraph"/>
              <w:spacing w:before="16"/>
              <w:ind w:left="30"/>
              <w:rPr>
                <w:sz w:val="20"/>
              </w:rPr>
            </w:pPr>
            <w:r w:rsidRPr="003B28C2">
              <w:rPr>
                <w:sz w:val="20"/>
              </w:rPr>
              <w:t>Regular Taxable Income</w:t>
            </w:r>
          </w:p>
        </w:tc>
        <w:tc>
          <w:tcPr>
            <w:tcW w:w="1257" w:type="dxa"/>
            <w:tcBorders>
              <w:top w:val="single" w:sz="4" w:space="0" w:color="000000"/>
            </w:tcBorders>
          </w:tcPr>
          <w:p w14:paraId="647E3620" w14:textId="40FC0307" w:rsidR="003F306B" w:rsidRPr="003B28C2" w:rsidRDefault="003F306B" w:rsidP="005669EB">
            <w:pPr>
              <w:pStyle w:val="TableParagraph"/>
              <w:spacing w:before="16"/>
              <w:ind w:right="60"/>
              <w:jc w:val="right"/>
              <w:rPr>
                <w:sz w:val="20"/>
              </w:rPr>
            </w:pPr>
            <w:r w:rsidRPr="003B28C2">
              <w:rPr>
                <w:sz w:val="20"/>
              </w:rPr>
              <w:t>$121,000</w:t>
            </w:r>
          </w:p>
        </w:tc>
        <w:tc>
          <w:tcPr>
            <w:tcW w:w="1257" w:type="dxa"/>
            <w:tcBorders>
              <w:top w:val="single" w:sz="4" w:space="0" w:color="000000"/>
            </w:tcBorders>
          </w:tcPr>
          <w:p w14:paraId="253BF596" w14:textId="13314705" w:rsidR="003F306B" w:rsidRPr="003B28C2" w:rsidRDefault="003F306B" w:rsidP="005669EB">
            <w:pPr>
              <w:pStyle w:val="TableParagraph"/>
              <w:spacing w:before="16"/>
              <w:ind w:right="60"/>
              <w:jc w:val="right"/>
              <w:rPr>
                <w:sz w:val="20"/>
              </w:rPr>
            </w:pPr>
            <w:r w:rsidRPr="003B28C2">
              <w:rPr>
                <w:sz w:val="20"/>
              </w:rPr>
              <w:t>$150,140</w:t>
            </w:r>
          </w:p>
        </w:tc>
        <w:tc>
          <w:tcPr>
            <w:tcW w:w="1323" w:type="dxa"/>
            <w:tcBorders>
              <w:top w:val="single" w:sz="4" w:space="0" w:color="000000"/>
            </w:tcBorders>
          </w:tcPr>
          <w:p w14:paraId="253BF598" w14:textId="77777777" w:rsidR="003F306B" w:rsidRPr="003B28C2" w:rsidRDefault="003F306B" w:rsidP="005669EB">
            <w:pPr>
              <w:pStyle w:val="TableParagraph"/>
              <w:spacing w:before="16"/>
              <w:ind w:right="60"/>
              <w:jc w:val="right"/>
              <w:rPr>
                <w:sz w:val="20"/>
              </w:rPr>
            </w:pPr>
            <w:r w:rsidRPr="003B28C2">
              <w:rPr>
                <w:sz w:val="20"/>
              </w:rPr>
              <w:t>$</w:t>
            </w:r>
            <w:r w:rsidRPr="003B28C2">
              <w:rPr>
                <w:spacing w:val="54"/>
                <w:sz w:val="20"/>
              </w:rPr>
              <w:t xml:space="preserve"> </w:t>
            </w:r>
            <w:r w:rsidRPr="003B28C2">
              <w:rPr>
                <w:sz w:val="20"/>
              </w:rPr>
              <w:t>63,500</w:t>
            </w:r>
          </w:p>
        </w:tc>
      </w:tr>
      <w:tr w:rsidR="003F306B" w:rsidRPr="003B28C2" w14:paraId="253BF59E" w14:textId="77777777" w:rsidTr="005669EB">
        <w:trPr>
          <w:trHeight w:val="249"/>
          <w:jc w:val="center"/>
        </w:trPr>
        <w:tc>
          <w:tcPr>
            <w:tcW w:w="3534" w:type="dxa"/>
          </w:tcPr>
          <w:p w14:paraId="253BF59A" w14:textId="5C9FF1A6" w:rsidR="003F306B" w:rsidRPr="003B28C2" w:rsidRDefault="003F306B" w:rsidP="00531B2B">
            <w:pPr>
              <w:pStyle w:val="TableParagraph"/>
              <w:spacing w:line="228" w:lineRule="exact"/>
              <w:ind w:left="30"/>
              <w:rPr>
                <w:sz w:val="20"/>
              </w:rPr>
            </w:pPr>
            <w:r w:rsidRPr="003B28C2">
              <w:rPr>
                <w:sz w:val="20"/>
              </w:rPr>
              <w:t xml:space="preserve">60% </w:t>
            </w:r>
            <w:r w:rsidR="00531B2B">
              <w:rPr>
                <w:sz w:val="20"/>
              </w:rPr>
              <w:t>o</w:t>
            </w:r>
            <w:r w:rsidRPr="003B28C2">
              <w:rPr>
                <w:sz w:val="20"/>
              </w:rPr>
              <w:t>f Taxable Capital Gains (Note 4)</w:t>
            </w:r>
          </w:p>
        </w:tc>
        <w:tc>
          <w:tcPr>
            <w:tcW w:w="1257" w:type="dxa"/>
          </w:tcPr>
          <w:p w14:paraId="1AD9A3C9" w14:textId="1F0CF478" w:rsidR="003F306B" w:rsidRPr="003B28C2" w:rsidRDefault="003F306B" w:rsidP="005669EB">
            <w:pPr>
              <w:pStyle w:val="TableParagraph"/>
              <w:spacing w:line="228" w:lineRule="exact"/>
              <w:ind w:right="60"/>
              <w:jc w:val="right"/>
              <w:rPr>
                <w:sz w:val="20"/>
              </w:rPr>
            </w:pPr>
            <w:r w:rsidRPr="003B28C2">
              <w:rPr>
                <w:sz w:val="20"/>
              </w:rPr>
              <w:t>84,000</w:t>
            </w:r>
          </w:p>
        </w:tc>
        <w:tc>
          <w:tcPr>
            <w:tcW w:w="1257" w:type="dxa"/>
          </w:tcPr>
          <w:p w14:paraId="253BF59B" w14:textId="61A1E4F6" w:rsidR="003F306B" w:rsidRPr="003B28C2" w:rsidRDefault="003F306B" w:rsidP="005669EB">
            <w:pPr>
              <w:pStyle w:val="TableParagraph"/>
              <w:spacing w:line="228" w:lineRule="exact"/>
              <w:ind w:right="60"/>
              <w:jc w:val="right"/>
              <w:rPr>
                <w:sz w:val="20"/>
              </w:rPr>
            </w:pPr>
            <w:r w:rsidRPr="003B28C2">
              <w:rPr>
                <w:sz w:val="20"/>
              </w:rPr>
              <w:t>108,000</w:t>
            </w:r>
          </w:p>
        </w:tc>
        <w:tc>
          <w:tcPr>
            <w:tcW w:w="1323" w:type="dxa"/>
          </w:tcPr>
          <w:p w14:paraId="253BF59D" w14:textId="77777777" w:rsidR="003F306B" w:rsidRPr="003B28C2" w:rsidRDefault="003F306B" w:rsidP="005669EB">
            <w:pPr>
              <w:pStyle w:val="TableParagraph"/>
              <w:spacing w:line="228" w:lineRule="exact"/>
              <w:ind w:right="60"/>
              <w:jc w:val="right"/>
              <w:rPr>
                <w:sz w:val="20"/>
              </w:rPr>
            </w:pPr>
            <w:r w:rsidRPr="003B28C2">
              <w:rPr>
                <w:sz w:val="20"/>
              </w:rPr>
              <w:t>300,000</w:t>
            </w:r>
          </w:p>
        </w:tc>
      </w:tr>
      <w:tr w:rsidR="003F306B" w:rsidRPr="003B28C2" w14:paraId="253BF5A3" w14:textId="77777777" w:rsidTr="005669EB">
        <w:trPr>
          <w:trHeight w:val="249"/>
          <w:jc w:val="center"/>
        </w:trPr>
        <w:tc>
          <w:tcPr>
            <w:tcW w:w="3534" w:type="dxa"/>
          </w:tcPr>
          <w:p w14:paraId="253BF59F" w14:textId="77777777" w:rsidR="003F306B" w:rsidRPr="003B28C2" w:rsidRDefault="003F306B" w:rsidP="003F306B">
            <w:pPr>
              <w:pStyle w:val="TableParagraph"/>
              <w:spacing w:line="227" w:lineRule="exact"/>
              <w:ind w:left="30"/>
              <w:rPr>
                <w:sz w:val="20"/>
              </w:rPr>
            </w:pPr>
            <w:r w:rsidRPr="003B28C2">
              <w:rPr>
                <w:sz w:val="20"/>
              </w:rPr>
              <w:t>60% of ABIL (Note 4)</w:t>
            </w:r>
          </w:p>
        </w:tc>
        <w:tc>
          <w:tcPr>
            <w:tcW w:w="1257" w:type="dxa"/>
          </w:tcPr>
          <w:p w14:paraId="0A253900" w14:textId="4F0B59AA" w:rsidR="003F306B" w:rsidRPr="003B28C2" w:rsidRDefault="003F306B" w:rsidP="005669EB">
            <w:pPr>
              <w:pStyle w:val="TableParagraph"/>
              <w:spacing w:line="227" w:lineRule="exact"/>
              <w:ind w:right="60"/>
              <w:jc w:val="right"/>
              <w:rPr>
                <w:sz w:val="20"/>
              </w:rPr>
            </w:pPr>
            <w:r w:rsidRPr="003B28C2">
              <w:rPr>
                <w:sz w:val="20"/>
              </w:rPr>
              <w:t>Nil</w:t>
            </w:r>
          </w:p>
        </w:tc>
        <w:tc>
          <w:tcPr>
            <w:tcW w:w="1257" w:type="dxa"/>
          </w:tcPr>
          <w:p w14:paraId="253BF5A0" w14:textId="43A41E25" w:rsidR="003F306B" w:rsidRPr="003B28C2" w:rsidRDefault="003F306B" w:rsidP="005669EB">
            <w:pPr>
              <w:pStyle w:val="TableParagraph"/>
              <w:spacing w:line="227" w:lineRule="exact"/>
              <w:ind w:right="60"/>
              <w:jc w:val="right"/>
              <w:rPr>
                <w:sz w:val="20"/>
              </w:rPr>
            </w:pPr>
            <w:r w:rsidRPr="003B28C2">
              <w:rPr>
                <w:sz w:val="20"/>
              </w:rPr>
              <w:t>Nil</w:t>
            </w:r>
          </w:p>
        </w:tc>
        <w:tc>
          <w:tcPr>
            <w:tcW w:w="1323" w:type="dxa"/>
          </w:tcPr>
          <w:p w14:paraId="253BF5A2" w14:textId="14262DFC" w:rsidR="003F306B" w:rsidRPr="003B28C2" w:rsidRDefault="003F306B" w:rsidP="005669EB">
            <w:pPr>
              <w:pStyle w:val="TableParagraph"/>
              <w:tabs>
                <w:tab w:val="left" w:pos="287"/>
              </w:tabs>
              <w:spacing w:line="227" w:lineRule="exact"/>
              <w:jc w:val="right"/>
              <w:rPr>
                <w:sz w:val="20"/>
              </w:rPr>
            </w:pPr>
            <w:r w:rsidRPr="003B28C2">
              <w:rPr>
                <w:sz w:val="20"/>
              </w:rPr>
              <w:t>(</w:t>
            </w:r>
            <w:r w:rsidRPr="003B28C2">
              <w:rPr>
                <w:spacing w:val="-1"/>
                <w:sz w:val="20"/>
              </w:rPr>
              <w:t>36,000)</w:t>
            </w:r>
          </w:p>
        </w:tc>
      </w:tr>
      <w:tr w:rsidR="003F306B" w:rsidRPr="003B28C2" w14:paraId="253BF5A8" w14:textId="77777777" w:rsidTr="005669EB">
        <w:trPr>
          <w:trHeight w:val="249"/>
          <w:jc w:val="center"/>
        </w:trPr>
        <w:tc>
          <w:tcPr>
            <w:tcW w:w="3534" w:type="dxa"/>
            <w:tcBorders>
              <w:bottom w:val="single" w:sz="4" w:space="0" w:color="000000"/>
            </w:tcBorders>
          </w:tcPr>
          <w:p w14:paraId="253BF5A4" w14:textId="77777777" w:rsidR="003F306B" w:rsidRPr="003B28C2" w:rsidRDefault="003F306B" w:rsidP="003F306B">
            <w:pPr>
              <w:pStyle w:val="TableParagraph"/>
              <w:spacing w:line="228" w:lineRule="exact"/>
              <w:ind w:left="30"/>
              <w:rPr>
                <w:sz w:val="20"/>
              </w:rPr>
            </w:pPr>
            <w:r w:rsidRPr="003B28C2">
              <w:rPr>
                <w:sz w:val="20"/>
              </w:rPr>
              <w:t>Dividend Gross Up</w:t>
            </w:r>
          </w:p>
        </w:tc>
        <w:tc>
          <w:tcPr>
            <w:tcW w:w="1257" w:type="dxa"/>
            <w:tcBorders>
              <w:bottom w:val="single" w:sz="4" w:space="0" w:color="000000"/>
            </w:tcBorders>
          </w:tcPr>
          <w:p w14:paraId="65C37671" w14:textId="017B9FD6" w:rsidR="003F306B" w:rsidRPr="003B28C2" w:rsidRDefault="003F306B" w:rsidP="005669EB">
            <w:pPr>
              <w:pStyle w:val="TableParagraph"/>
              <w:tabs>
                <w:tab w:val="left" w:pos="287"/>
              </w:tabs>
              <w:spacing w:line="228" w:lineRule="exact"/>
              <w:ind w:right="60"/>
              <w:jc w:val="right"/>
              <w:rPr>
                <w:sz w:val="20"/>
              </w:rPr>
            </w:pPr>
            <w:r w:rsidRPr="003B28C2">
              <w:rPr>
                <w:sz w:val="20"/>
              </w:rPr>
              <w:t>Nil</w:t>
            </w:r>
          </w:p>
        </w:tc>
        <w:tc>
          <w:tcPr>
            <w:tcW w:w="1257" w:type="dxa"/>
            <w:tcBorders>
              <w:bottom w:val="single" w:sz="4" w:space="0" w:color="000000"/>
            </w:tcBorders>
          </w:tcPr>
          <w:p w14:paraId="253BF5A5" w14:textId="000FD39E" w:rsidR="003F306B" w:rsidRPr="003B28C2" w:rsidRDefault="003F306B" w:rsidP="005669EB">
            <w:pPr>
              <w:pStyle w:val="TableParagraph"/>
              <w:tabs>
                <w:tab w:val="left" w:pos="287"/>
              </w:tabs>
              <w:spacing w:line="228" w:lineRule="exact"/>
              <w:jc w:val="right"/>
              <w:rPr>
                <w:sz w:val="20"/>
              </w:rPr>
            </w:pPr>
            <w:r w:rsidRPr="003B28C2">
              <w:rPr>
                <w:sz w:val="20"/>
              </w:rPr>
              <w:t>(</w:t>
            </w:r>
            <w:r w:rsidRPr="003B28C2">
              <w:rPr>
                <w:spacing w:val="-1"/>
                <w:sz w:val="20"/>
              </w:rPr>
              <w:t>14,100)</w:t>
            </w:r>
          </w:p>
        </w:tc>
        <w:tc>
          <w:tcPr>
            <w:tcW w:w="1323" w:type="dxa"/>
            <w:tcBorders>
              <w:bottom w:val="single" w:sz="4" w:space="0" w:color="000000"/>
            </w:tcBorders>
          </w:tcPr>
          <w:p w14:paraId="253BF5A7" w14:textId="17BED352" w:rsidR="003F306B" w:rsidRPr="003B28C2" w:rsidRDefault="003F306B" w:rsidP="005669EB">
            <w:pPr>
              <w:pStyle w:val="TableParagraph"/>
              <w:tabs>
                <w:tab w:val="left" w:pos="287"/>
              </w:tabs>
              <w:spacing w:line="228" w:lineRule="exact"/>
              <w:jc w:val="right"/>
              <w:rPr>
                <w:sz w:val="20"/>
              </w:rPr>
            </w:pPr>
            <w:r w:rsidRPr="003B28C2">
              <w:rPr>
                <w:sz w:val="20"/>
              </w:rPr>
              <w:t>(</w:t>
            </w:r>
            <w:r w:rsidRPr="003B28C2">
              <w:rPr>
                <w:spacing w:val="-1"/>
                <w:sz w:val="20"/>
              </w:rPr>
              <w:t>9,500)</w:t>
            </w:r>
          </w:p>
        </w:tc>
      </w:tr>
      <w:tr w:rsidR="003F306B" w:rsidRPr="003B28C2" w14:paraId="253BF5AD" w14:textId="77777777" w:rsidTr="005669EB">
        <w:trPr>
          <w:trHeight w:val="268"/>
          <w:jc w:val="center"/>
        </w:trPr>
        <w:tc>
          <w:tcPr>
            <w:tcW w:w="3534" w:type="dxa"/>
            <w:tcBorders>
              <w:top w:val="single" w:sz="4" w:space="0" w:color="000000"/>
            </w:tcBorders>
          </w:tcPr>
          <w:p w14:paraId="253BF5A9" w14:textId="77777777" w:rsidR="003F306B" w:rsidRPr="003B28C2" w:rsidRDefault="003F306B" w:rsidP="003F306B">
            <w:pPr>
              <w:pStyle w:val="TableParagraph"/>
              <w:spacing w:before="16"/>
              <w:ind w:left="30"/>
              <w:rPr>
                <w:sz w:val="20"/>
              </w:rPr>
            </w:pPr>
            <w:r w:rsidRPr="003B28C2">
              <w:rPr>
                <w:sz w:val="20"/>
              </w:rPr>
              <w:t>Adjusted Taxable Income</w:t>
            </w:r>
          </w:p>
        </w:tc>
        <w:tc>
          <w:tcPr>
            <w:tcW w:w="1257" w:type="dxa"/>
            <w:tcBorders>
              <w:top w:val="single" w:sz="4" w:space="0" w:color="000000"/>
            </w:tcBorders>
          </w:tcPr>
          <w:p w14:paraId="75CD263C" w14:textId="7EAF7662" w:rsidR="003F306B" w:rsidRPr="003B28C2" w:rsidRDefault="003F306B" w:rsidP="005669EB">
            <w:pPr>
              <w:pStyle w:val="TableParagraph"/>
              <w:spacing w:before="16"/>
              <w:ind w:right="60"/>
              <w:jc w:val="right"/>
              <w:rPr>
                <w:sz w:val="20"/>
              </w:rPr>
            </w:pPr>
            <w:r w:rsidRPr="003B28C2">
              <w:rPr>
                <w:sz w:val="20"/>
              </w:rPr>
              <w:t>$205,000</w:t>
            </w:r>
          </w:p>
        </w:tc>
        <w:tc>
          <w:tcPr>
            <w:tcW w:w="1257" w:type="dxa"/>
            <w:tcBorders>
              <w:top w:val="single" w:sz="4" w:space="0" w:color="000000"/>
            </w:tcBorders>
          </w:tcPr>
          <w:p w14:paraId="253BF5AA" w14:textId="40902AF7" w:rsidR="003F306B" w:rsidRPr="003B28C2" w:rsidRDefault="003F306B" w:rsidP="005669EB">
            <w:pPr>
              <w:pStyle w:val="TableParagraph"/>
              <w:spacing w:before="16"/>
              <w:ind w:right="60"/>
              <w:jc w:val="right"/>
              <w:rPr>
                <w:sz w:val="20"/>
              </w:rPr>
            </w:pPr>
            <w:r w:rsidRPr="003B28C2">
              <w:rPr>
                <w:sz w:val="20"/>
              </w:rPr>
              <w:t>$244,040</w:t>
            </w:r>
          </w:p>
        </w:tc>
        <w:tc>
          <w:tcPr>
            <w:tcW w:w="1323" w:type="dxa"/>
            <w:tcBorders>
              <w:top w:val="single" w:sz="4" w:space="0" w:color="000000"/>
            </w:tcBorders>
          </w:tcPr>
          <w:p w14:paraId="253BF5AC" w14:textId="77777777" w:rsidR="003F306B" w:rsidRPr="003B28C2" w:rsidRDefault="003F306B" w:rsidP="005669EB">
            <w:pPr>
              <w:pStyle w:val="TableParagraph"/>
              <w:spacing w:before="16"/>
              <w:ind w:right="60"/>
              <w:jc w:val="right"/>
              <w:rPr>
                <w:sz w:val="20"/>
              </w:rPr>
            </w:pPr>
            <w:r w:rsidRPr="003B28C2">
              <w:rPr>
                <w:sz w:val="20"/>
              </w:rPr>
              <w:t>$318,000</w:t>
            </w:r>
          </w:p>
        </w:tc>
      </w:tr>
      <w:tr w:rsidR="003F306B" w:rsidRPr="003B28C2" w14:paraId="253BF5B2" w14:textId="77777777" w:rsidTr="005669EB">
        <w:trPr>
          <w:trHeight w:val="249"/>
          <w:jc w:val="center"/>
        </w:trPr>
        <w:tc>
          <w:tcPr>
            <w:tcW w:w="3534" w:type="dxa"/>
            <w:tcBorders>
              <w:bottom w:val="single" w:sz="4" w:space="0" w:color="000000"/>
            </w:tcBorders>
          </w:tcPr>
          <w:p w14:paraId="253BF5AE" w14:textId="77777777" w:rsidR="003F306B" w:rsidRPr="003B28C2" w:rsidRDefault="003F306B" w:rsidP="003F306B">
            <w:pPr>
              <w:pStyle w:val="TableParagraph"/>
              <w:spacing w:line="228" w:lineRule="exact"/>
              <w:ind w:left="30"/>
              <w:rPr>
                <w:sz w:val="20"/>
              </w:rPr>
            </w:pPr>
            <w:r w:rsidRPr="003B28C2">
              <w:rPr>
                <w:sz w:val="20"/>
              </w:rPr>
              <w:t>AMT Exemption</w:t>
            </w:r>
          </w:p>
        </w:tc>
        <w:tc>
          <w:tcPr>
            <w:tcW w:w="1257" w:type="dxa"/>
            <w:tcBorders>
              <w:bottom w:val="single" w:sz="4" w:space="0" w:color="000000"/>
            </w:tcBorders>
          </w:tcPr>
          <w:p w14:paraId="7BF01CA0" w14:textId="7A5FA116" w:rsidR="003F306B" w:rsidRPr="003B28C2" w:rsidRDefault="003F306B" w:rsidP="005669EB">
            <w:pPr>
              <w:pStyle w:val="TableParagraph"/>
              <w:tabs>
                <w:tab w:val="left" w:pos="287"/>
              </w:tabs>
              <w:spacing w:line="228" w:lineRule="exact"/>
              <w:jc w:val="right"/>
              <w:rPr>
                <w:sz w:val="20"/>
              </w:rPr>
            </w:pPr>
            <w:r w:rsidRPr="003B28C2">
              <w:rPr>
                <w:sz w:val="20"/>
              </w:rPr>
              <w:t>(40,000)</w:t>
            </w:r>
          </w:p>
        </w:tc>
        <w:tc>
          <w:tcPr>
            <w:tcW w:w="1257" w:type="dxa"/>
            <w:tcBorders>
              <w:bottom w:val="single" w:sz="4" w:space="0" w:color="000000"/>
            </w:tcBorders>
          </w:tcPr>
          <w:p w14:paraId="253BF5AF" w14:textId="7A35FD15" w:rsidR="003F306B" w:rsidRPr="003B28C2" w:rsidRDefault="003F306B" w:rsidP="005669EB">
            <w:pPr>
              <w:pStyle w:val="TableParagraph"/>
              <w:tabs>
                <w:tab w:val="left" w:pos="287"/>
              </w:tabs>
              <w:spacing w:line="228" w:lineRule="exact"/>
              <w:jc w:val="right"/>
              <w:rPr>
                <w:sz w:val="20"/>
              </w:rPr>
            </w:pPr>
            <w:r w:rsidRPr="003B28C2">
              <w:rPr>
                <w:sz w:val="20"/>
              </w:rPr>
              <w:t>(</w:t>
            </w:r>
            <w:r w:rsidRPr="003B28C2">
              <w:rPr>
                <w:spacing w:val="-1"/>
                <w:sz w:val="20"/>
              </w:rPr>
              <w:t>40,000)</w:t>
            </w:r>
          </w:p>
        </w:tc>
        <w:tc>
          <w:tcPr>
            <w:tcW w:w="1323" w:type="dxa"/>
            <w:tcBorders>
              <w:bottom w:val="single" w:sz="4" w:space="0" w:color="000000"/>
            </w:tcBorders>
          </w:tcPr>
          <w:p w14:paraId="253BF5B1" w14:textId="0EBDC22A" w:rsidR="003F306B" w:rsidRPr="003B28C2" w:rsidRDefault="003F306B" w:rsidP="005669EB">
            <w:pPr>
              <w:pStyle w:val="TableParagraph"/>
              <w:tabs>
                <w:tab w:val="left" w:pos="287"/>
              </w:tabs>
              <w:spacing w:line="228" w:lineRule="exact"/>
              <w:jc w:val="right"/>
              <w:rPr>
                <w:sz w:val="20"/>
              </w:rPr>
            </w:pPr>
            <w:r w:rsidRPr="003B28C2">
              <w:rPr>
                <w:sz w:val="20"/>
              </w:rPr>
              <w:t>(</w:t>
            </w:r>
            <w:r w:rsidRPr="003B28C2">
              <w:rPr>
                <w:spacing w:val="-1"/>
                <w:sz w:val="20"/>
              </w:rPr>
              <w:t>40,000)</w:t>
            </w:r>
          </w:p>
        </w:tc>
      </w:tr>
      <w:tr w:rsidR="003F306B" w:rsidRPr="003B28C2" w14:paraId="253BF5B7" w14:textId="77777777" w:rsidTr="005669EB">
        <w:trPr>
          <w:trHeight w:val="268"/>
          <w:jc w:val="center"/>
        </w:trPr>
        <w:tc>
          <w:tcPr>
            <w:tcW w:w="3534" w:type="dxa"/>
            <w:tcBorders>
              <w:top w:val="single" w:sz="4" w:space="0" w:color="000000"/>
            </w:tcBorders>
          </w:tcPr>
          <w:p w14:paraId="253BF5B3" w14:textId="77777777" w:rsidR="003F306B" w:rsidRPr="003B28C2" w:rsidRDefault="003F306B" w:rsidP="003F306B">
            <w:pPr>
              <w:pStyle w:val="TableParagraph"/>
              <w:spacing w:before="16"/>
              <w:ind w:left="30"/>
              <w:rPr>
                <w:sz w:val="20"/>
              </w:rPr>
            </w:pPr>
            <w:r w:rsidRPr="003B28C2">
              <w:rPr>
                <w:sz w:val="20"/>
              </w:rPr>
              <w:t>AMT Base</w:t>
            </w:r>
          </w:p>
        </w:tc>
        <w:tc>
          <w:tcPr>
            <w:tcW w:w="1257" w:type="dxa"/>
            <w:tcBorders>
              <w:top w:val="single" w:sz="4" w:space="0" w:color="000000"/>
            </w:tcBorders>
          </w:tcPr>
          <w:p w14:paraId="149C0B8C" w14:textId="19897268" w:rsidR="003F306B" w:rsidRPr="003B28C2" w:rsidRDefault="003F306B" w:rsidP="005669EB">
            <w:pPr>
              <w:pStyle w:val="TableParagraph"/>
              <w:spacing w:before="16"/>
              <w:ind w:right="60"/>
              <w:jc w:val="right"/>
              <w:rPr>
                <w:sz w:val="20"/>
              </w:rPr>
            </w:pPr>
            <w:r w:rsidRPr="003B28C2">
              <w:rPr>
                <w:sz w:val="20"/>
              </w:rPr>
              <w:t>$165,000</w:t>
            </w:r>
          </w:p>
        </w:tc>
        <w:tc>
          <w:tcPr>
            <w:tcW w:w="1257" w:type="dxa"/>
            <w:tcBorders>
              <w:top w:val="single" w:sz="4" w:space="0" w:color="000000"/>
            </w:tcBorders>
          </w:tcPr>
          <w:p w14:paraId="253BF5B4" w14:textId="1ACF0FC0" w:rsidR="003F306B" w:rsidRPr="003B28C2" w:rsidRDefault="003F306B" w:rsidP="005669EB">
            <w:pPr>
              <w:pStyle w:val="TableParagraph"/>
              <w:spacing w:before="16"/>
              <w:ind w:right="60"/>
              <w:jc w:val="right"/>
              <w:rPr>
                <w:sz w:val="20"/>
              </w:rPr>
            </w:pPr>
            <w:r w:rsidRPr="003B28C2">
              <w:rPr>
                <w:sz w:val="20"/>
              </w:rPr>
              <w:t>$204,040</w:t>
            </w:r>
          </w:p>
        </w:tc>
        <w:tc>
          <w:tcPr>
            <w:tcW w:w="1323" w:type="dxa"/>
            <w:tcBorders>
              <w:top w:val="single" w:sz="4" w:space="0" w:color="000000"/>
            </w:tcBorders>
          </w:tcPr>
          <w:p w14:paraId="253BF5B6" w14:textId="77777777" w:rsidR="003F306B" w:rsidRPr="003B28C2" w:rsidRDefault="003F306B" w:rsidP="005669EB">
            <w:pPr>
              <w:pStyle w:val="TableParagraph"/>
              <w:spacing w:before="16"/>
              <w:ind w:right="60"/>
              <w:jc w:val="right"/>
              <w:rPr>
                <w:sz w:val="20"/>
              </w:rPr>
            </w:pPr>
            <w:r w:rsidRPr="003B28C2">
              <w:rPr>
                <w:sz w:val="20"/>
              </w:rPr>
              <w:t>$278,000</w:t>
            </w:r>
          </w:p>
        </w:tc>
      </w:tr>
      <w:tr w:rsidR="003F306B" w:rsidRPr="003B28C2" w14:paraId="253BF5BC" w14:textId="77777777" w:rsidTr="005669EB">
        <w:trPr>
          <w:trHeight w:val="249"/>
          <w:jc w:val="center"/>
        </w:trPr>
        <w:tc>
          <w:tcPr>
            <w:tcW w:w="3534" w:type="dxa"/>
            <w:tcBorders>
              <w:bottom w:val="single" w:sz="4" w:space="0" w:color="000000"/>
            </w:tcBorders>
          </w:tcPr>
          <w:p w14:paraId="253BF5B8" w14:textId="77777777" w:rsidR="003F306B" w:rsidRPr="003B28C2" w:rsidRDefault="003F306B" w:rsidP="003F306B">
            <w:pPr>
              <w:pStyle w:val="TableParagraph"/>
              <w:spacing w:line="228" w:lineRule="exact"/>
              <w:ind w:left="30"/>
              <w:rPr>
                <w:sz w:val="20"/>
              </w:rPr>
            </w:pPr>
            <w:r w:rsidRPr="003B28C2">
              <w:rPr>
                <w:sz w:val="20"/>
              </w:rPr>
              <w:t>Rate</w:t>
            </w:r>
          </w:p>
        </w:tc>
        <w:tc>
          <w:tcPr>
            <w:tcW w:w="1257" w:type="dxa"/>
            <w:tcBorders>
              <w:bottom w:val="single" w:sz="4" w:space="0" w:color="000000"/>
            </w:tcBorders>
          </w:tcPr>
          <w:p w14:paraId="168B284B" w14:textId="48F6C085" w:rsidR="003F306B" w:rsidRPr="003B28C2" w:rsidRDefault="003F306B" w:rsidP="005669EB">
            <w:pPr>
              <w:pStyle w:val="TableParagraph"/>
              <w:spacing w:line="228" w:lineRule="exact"/>
              <w:ind w:right="60"/>
              <w:jc w:val="right"/>
              <w:rPr>
                <w:sz w:val="20"/>
              </w:rPr>
            </w:pPr>
            <w:r w:rsidRPr="003B28C2">
              <w:rPr>
                <w:sz w:val="20"/>
              </w:rPr>
              <w:t>15%</w:t>
            </w:r>
          </w:p>
        </w:tc>
        <w:tc>
          <w:tcPr>
            <w:tcW w:w="1257" w:type="dxa"/>
            <w:tcBorders>
              <w:bottom w:val="single" w:sz="4" w:space="0" w:color="000000"/>
            </w:tcBorders>
          </w:tcPr>
          <w:p w14:paraId="253BF5B9" w14:textId="5C2F1D7D" w:rsidR="003F306B" w:rsidRPr="003B28C2" w:rsidRDefault="003F306B" w:rsidP="005669EB">
            <w:pPr>
              <w:pStyle w:val="TableParagraph"/>
              <w:spacing w:line="228" w:lineRule="exact"/>
              <w:ind w:right="60"/>
              <w:jc w:val="right"/>
              <w:rPr>
                <w:sz w:val="20"/>
              </w:rPr>
            </w:pPr>
            <w:r w:rsidRPr="003B28C2">
              <w:rPr>
                <w:sz w:val="20"/>
              </w:rPr>
              <w:t>15%</w:t>
            </w:r>
          </w:p>
        </w:tc>
        <w:tc>
          <w:tcPr>
            <w:tcW w:w="1323" w:type="dxa"/>
            <w:tcBorders>
              <w:bottom w:val="single" w:sz="4" w:space="0" w:color="000000"/>
            </w:tcBorders>
          </w:tcPr>
          <w:p w14:paraId="253BF5BB" w14:textId="77777777" w:rsidR="003F306B" w:rsidRPr="003B28C2" w:rsidRDefault="003F306B" w:rsidP="005669EB">
            <w:pPr>
              <w:pStyle w:val="TableParagraph"/>
              <w:spacing w:line="228" w:lineRule="exact"/>
              <w:ind w:right="60"/>
              <w:jc w:val="right"/>
              <w:rPr>
                <w:sz w:val="20"/>
              </w:rPr>
            </w:pPr>
            <w:r w:rsidRPr="003B28C2">
              <w:rPr>
                <w:sz w:val="20"/>
              </w:rPr>
              <w:t>15%</w:t>
            </w:r>
          </w:p>
        </w:tc>
      </w:tr>
      <w:tr w:rsidR="003F306B" w:rsidRPr="003B28C2" w14:paraId="253BF5C1" w14:textId="77777777" w:rsidTr="005669EB">
        <w:trPr>
          <w:trHeight w:val="268"/>
          <w:jc w:val="center"/>
        </w:trPr>
        <w:tc>
          <w:tcPr>
            <w:tcW w:w="3534" w:type="dxa"/>
            <w:tcBorders>
              <w:top w:val="single" w:sz="4" w:space="0" w:color="000000"/>
            </w:tcBorders>
          </w:tcPr>
          <w:p w14:paraId="253BF5BD" w14:textId="7F06609E" w:rsidR="003F306B" w:rsidRPr="003B28C2" w:rsidRDefault="003F306B" w:rsidP="00531B2B">
            <w:pPr>
              <w:pStyle w:val="TableParagraph"/>
              <w:spacing w:before="16"/>
              <w:ind w:left="30"/>
              <w:rPr>
                <w:sz w:val="20"/>
              </w:rPr>
            </w:pPr>
            <w:r w:rsidRPr="003B28C2">
              <w:rPr>
                <w:sz w:val="20"/>
              </w:rPr>
              <w:t xml:space="preserve">Federal AMT </w:t>
            </w:r>
            <w:r w:rsidR="00531B2B">
              <w:rPr>
                <w:sz w:val="20"/>
              </w:rPr>
              <w:t>b</w:t>
            </w:r>
            <w:r w:rsidRPr="003B28C2">
              <w:rPr>
                <w:sz w:val="20"/>
              </w:rPr>
              <w:t>efore Credit</w:t>
            </w:r>
          </w:p>
        </w:tc>
        <w:tc>
          <w:tcPr>
            <w:tcW w:w="1257" w:type="dxa"/>
            <w:tcBorders>
              <w:top w:val="single" w:sz="4" w:space="0" w:color="000000"/>
            </w:tcBorders>
          </w:tcPr>
          <w:p w14:paraId="61475C43" w14:textId="3D4485C2" w:rsidR="003F306B" w:rsidRPr="003B28C2" w:rsidRDefault="003F306B" w:rsidP="005669EB">
            <w:pPr>
              <w:pStyle w:val="TableParagraph"/>
              <w:spacing w:before="16"/>
              <w:ind w:right="60"/>
              <w:jc w:val="right"/>
              <w:rPr>
                <w:sz w:val="20"/>
              </w:rPr>
            </w:pPr>
            <w:r w:rsidRPr="003B28C2">
              <w:rPr>
                <w:sz w:val="20"/>
              </w:rPr>
              <w:t>$</w:t>
            </w:r>
            <w:r w:rsidRPr="003B28C2">
              <w:rPr>
                <w:spacing w:val="54"/>
                <w:sz w:val="20"/>
              </w:rPr>
              <w:t xml:space="preserve"> </w:t>
            </w:r>
            <w:r w:rsidRPr="003B28C2">
              <w:rPr>
                <w:sz w:val="20"/>
              </w:rPr>
              <w:t>24,750</w:t>
            </w:r>
          </w:p>
        </w:tc>
        <w:tc>
          <w:tcPr>
            <w:tcW w:w="1257" w:type="dxa"/>
            <w:tcBorders>
              <w:top w:val="single" w:sz="4" w:space="0" w:color="000000"/>
            </w:tcBorders>
          </w:tcPr>
          <w:p w14:paraId="253BF5BE" w14:textId="1F38CE19" w:rsidR="003F306B" w:rsidRPr="003B28C2" w:rsidRDefault="003F306B" w:rsidP="005669EB">
            <w:pPr>
              <w:pStyle w:val="TableParagraph"/>
              <w:spacing w:before="16"/>
              <w:ind w:right="60"/>
              <w:jc w:val="right"/>
              <w:rPr>
                <w:sz w:val="20"/>
              </w:rPr>
            </w:pPr>
            <w:r w:rsidRPr="003B28C2">
              <w:rPr>
                <w:sz w:val="20"/>
              </w:rPr>
              <w:t>$</w:t>
            </w:r>
            <w:r w:rsidRPr="003B28C2">
              <w:rPr>
                <w:spacing w:val="54"/>
                <w:sz w:val="20"/>
              </w:rPr>
              <w:t xml:space="preserve"> </w:t>
            </w:r>
            <w:r w:rsidRPr="003B28C2">
              <w:rPr>
                <w:sz w:val="20"/>
              </w:rPr>
              <w:t>30,606</w:t>
            </w:r>
          </w:p>
        </w:tc>
        <w:tc>
          <w:tcPr>
            <w:tcW w:w="1323" w:type="dxa"/>
            <w:tcBorders>
              <w:top w:val="single" w:sz="4" w:space="0" w:color="000000"/>
            </w:tcBorders>
          </w:tcPr>
          <w:p w14:paraId="253BF5C0" w14:textId="77777777" w:rsidR="003F306B" w:rsidRPr="003B28C2" w:rsidRDefault="003F306B" w:rsidP="005669EB">
            <w:pPr>
              <w:pStyle w:val="TableParagraph"/>
              <w:spacing w:before="16"/>
              <w:ind w:right="60"/>
              <w:jc w:val="right"/>
              <w:rPr>
                <w:sz w:val="20"/>
              </w:rPr>
            </w:pPr>
            <w:r w:rsidRPr="003B28C2">
              <w:rPr>
                <w:sz w:val="20"/>
              </w:rPr>
              <w:t>$</w:t>
            </w:r>
            <w:r w:rsidRPr="003B28C2">
              <w:rPr>
                <w:spacing w:val="54"/>
                <w:sz w:val="20"/>
              </w:rPr>
              <w:t xml:space="preserve"> </w:t>
            </w:r>
            <w:r w:rsidRPr="003B28C2">
              <w:rPr>
                <w:sz w:val="20"/>
              </w:rPr>
              <w:t>41,700</w:t>
            </w:r>
          </w:p>
        </w:tc>
      </w:tr>
      <w:tr w:rsidR="003F306B" w:rsidRPr="003B28C2" w14:paraId="253BF5C6" w14:textId="77777777" w:rsidTr="005669EB">
        <w:trPr>
          <w:trHeight w:val="249"/>
          <w:jc w:val="center"/>
        </w:trPr>
        <w:tc>
          <w:tcPr>
            <w:tcW w:w="3534" w:type="dxa"/>
            <w:tcBorders>
              <w:bottom w:val="single" w:sz="4" w:space="0" w:color="000000"/>
            </w:tcBorders>
          </w:tcPr>
          <w:p w14:paraId="253BF5C2" w14:textId="32B57C25" w:rsidR="003F306B" w:rsidRPr="003B28C2" w:rsidRDefault="00531B2B" w:rsidP="003F306B">
            <w:pPr>
              <w:pStyle w:val="TableParagraph"/>
              <w:spacing w:line="228" w:lineRule="exact"/>
              <w:ind w:left="30"/>
              <w:rPr>
                <w:sz w:val="20"/>
              </w:rPr>
            </w:pPr>
            <w:r>
              <w:rPr>
                <w:sz w:val="20"/>
              </w:rPr>
              <w:t>BPA</w:t>
            </w:r>
          </w:p>
        </w:tc>
        <w:tc>
          <w:tcPr>
            <w:tcW w:w="1257" w:type="dxa"/>
            <w:tcBorders>
              <w:bottom w:val="single" w:sz="4" w:space="0" w:color="000000"/>
            </w:tcBorders>
          </w:tcPr>
          <w:p w14:paraId="4A55567D" w14:textId="0B9DC830" w:rsidR="003F306B" w:rsidRPr="003B28C2" w:rsidRDefault="00AA7CD7" w:rsidP="00531B2B">
            <w:pPr>
              <w:pStyle w:val="TableParagraph"/>
              <w:tabs>
                <w:tab w:val="left" w:pos="397"/>
              </w:tabs>
              <w:spacing w:line="228" w:lineRule="exact"/>
              <w:jc w:val="right"/>
              <w:rPr>
                <w:sz w:val="20"/>
              </w:rPr>
            </w:pPr>
            <w:r>
              <w:rPr>
                <w:sz w:val="20"/>
              </w:rPr>
              <w:t xml:space="preserve"> (2,028)</w:t>
            </w:r>
          </w:p>
        </w:tc>
        <w:tc>
          <w:tcPr>
            <w:tcW w:w="1257" w:type="dxa"/>
            <w:tcBorders>
              <w:bottom w:val="single" w:sz="4" w:space="0" w:color="000000"/>
            </w:tcBorders>
          </w:tcPr>
          <w:p w14:paraId="253BF5C3" w14:textId="332F2E41" w:rsidR="003F306B" w:rsidRPr="003B28C2" w:rsidRDefault="00AA7CD7" w:rsidP="00531B2B">
            <w:pPr>
              <w:pStyle w:val="TableParagraph"/>
              <w:tabs>
                <w:tab w:val="left" w:pos="397"/>
              </w:tabs>
              <w:spacing w:line="228" w:lineRule="exact"/>
              <w:jc w:val="right"/>
              <w:rPr>
                <w:sz w:val="20"/>
              </w:rPr>
            </w:pPr>
            <w:r>
              <w:rPr>
                <w:spacing w:val="-1"/>
                <w:sz w:val="20"/>
              </w:rPr>
              <w:t xml:space="preserve"> </w:t>
            </w:r>
            <w:r>
              <w:rPr>
                <w:sz w:val="20"/>
              </w:rPr>
              <w:t>(2,028)</w:t>
            </w:r>
          </w:p>
        </w:tc>
        <w:tc>
          <w:tcPr>
            <w:tcW w:w="1323" w:type="dxa"/>
            <w:tcBorders>
              <w:bottom w:val="single" w:sz="4" w:space="0" w:color="000000"/>
            </w:tcBorders>
          </w:tcPr>
          <w:p w14:paraId="253BF5C5" w14:textId="0850CA9D" w:rsidR="003F306B" w:rsidRPr="003B28C2" w:rsidRDefault="00AA7CD7" w:rsidP="00531B2B">
            <w:pPr>
              <w:pStyle w:val="TableParagraph"/>
              <w:tabs>
                <w:tab w:val="left" w:pos="397"/>
              </w:tabs>
              <w:spacing w:line="228" w:lineRule="exact"/>
              <w:jc w:val="right"/>
              <w:rPr>
                <w:sz w:val="20"/>
              </w:rPr>
            </w:pPr>
            <w:r>
              <w:rPr>
                <w:spacing w:val="-1"/>
                <w:sz w:val="20"/>
              </w:rPr>
              <w:t xml:space="preserve">  </w:t>
            </w:r>
            <w:r>
              <w:rPr>
                <w:sz w:val="20"/>
              </w:rPr>
              <w:t>(2,028)</w:t>
            </w:r>
          </w:p>
        </w:tc>
      </w:tr>
      <w:tr w:rsidR="003F306B" w:rsidRPr="003B28C2" w14:paraId="253BF5CB" w14:textId="77777777" w:rsidTr="005669EB">
        <w:trPr>
          <w:trHeight w:val="268"/>
          <w:jc w:val="center"/>
        </w:trPr>
        <w:tc>
          <w:tcPr>
            <w:tcW w:w="3534" w:type="dxa"/>
            <w:tcBorders>
              <w:top w:val="single" w:sz="4" w:space="0" w:color="000000"/>
            </w:tcBorders>
          </w:tcPr>
          <w:p w14:paraId="253BF5C7" w14:textId="77777777" w:rsidR="003F306B" w:rsidRPr="003B28C2" w:rsidRDefault="003F306B" w:rsidP="003F306B">
            <w:pPr>
              <w:pStyle w:val="TableParagraph"/>
              <w:spacing w:before="16"/>
              <w:ind w:left="30"/>
              <w:rPr>
                <w:sz w:val="20"/>
              </w:rPr>
            </w:pPr>
            <w:r w:rsidRPr="003B28C2">
              <w:rPr>
                <w:sz w:val="20"/>
              </w:rPr>
              <w:t>Federal AMT</w:t>
            </w:r>
          </w:p>
        </w:tc>
        <w:tc>
          <w:tcPr>
            <w:tcW w:w="1257" w:type="dxa"/>
            <w:tcBorders>
              <w:top w:val="single" w:sz="4" w:space="0" w:color="000000"/>
            </w:tcBorders>
          </w:tcPr>
          <w:p w14:paraId="533F2330" w14:textId="37EF5C5C" w:rsidR="003F306B" w:rsidRPr="003B28C2" w:rsidRDefault="003F306B" w:rsidP="00531B2B">
            <w:pPr>
              <w:pStyle w:val="TableParagraph"/>
              <w:spacing w:before="16"/>
              <w:ind w:right="60"/>
              <w:jc w:val="right"/>
              <w:rPr>
                <w:sz w:val="20"/>
              </w:rPr>
            </w:pPr>
            <w:proofErr w:type="gramStart"/>
            <w:r w:rsidRPr="003B28C2">
              <w:rPr>
                <w:sz w:val="20"/>
              </w:rPr>
              <w:t>$</w:t>
            </w:r>
            <w:r w:rsidRPr="003B28C2">
              <w:rPr>
                <w:spacing w:val="54"/>
                <w:sz w:val="20"/>
              </w:rPr>
              <w:t xml:space="preserve"> </w:t>
            </w:r>
            <w:r w:rsidR="00AA7CD7">
              <w:rPr>
                <w:sz w:val="20"/>
              </w:rPr>
              <w:t xml:space="preserve"> 22,722</w:t>
            </w:r>
            <w:proofErr w:type="gramEnd"/>
          </w:p>
        </w:tc>
        <w:tc>
          <w:tcPr>
            <w:tcW w:w="1257" w:type="dxa"/>
            <w:tcBorders>
              <w:top w:val="single" w:sz="4" w:space="0" w:color="000000"/>
            </w:tcBorders>
          </w:tcPr>
          <w:p w14:paraId="253BF5C8" w14:textId="2EBA248A" w:rsidR="003F306B" w:rsidRPr="003B28C2" w:rsidRDefault="003F306B" w:rsidP="00531B2B">
            <w:pPr>
              <w:pStyle w:val="TableParagraph"/>
              <w:spacing w:before="16"/>
              <w:ind w:right="60"/>
              <w:jc w:val="right"/>
              <w:rPr>
                <w:sz w:val="20"/>
              </w:rPr>
            </w:pPr>
            <w:proofErr w:type="gramStart"/>
            <w:r w:rsidRPr="003B28C2">
              <w:rPr>
                <w:sz w:val="20"/>
              </w:rPr>
              <w:t>$</w:t>
            </w:r>
            <w:r w:rsidRPr="003B28C2">
              <w:rPr>
                <w:spacing w:val="54"/>
                <w:sz w:val="20"/>
              </w:rPr>
              <w:t xml:space="preserve"> </w:t>
            </w:r>
            <w:r w:rsidR="00AA7CD7">
              <w:rPr>
                <w:sz w:val="20"/>
              </w:rPr>
              <w:t xml:space="preserve"> 28,578</w:t>
            </w:r>
            <w:proofErr w:type="gramEnd"/>
          </w:p>
        </w:tc>
        <w:tc>
          <w:tcPr>
            <w:tcW w:w="1323" w:type="dxa"/>
            <w:tcBorders>
              <w:top w:val="single" w:sz="4" w:space="0" w:color="000000"/>
            </w:tcBorders>
          </w:tcPr>
          <w:p w14:paraId="253BF5CA" w14:textId="650E2034" w:rsidR="003F306B" w:rsidRPr="003B28C2" w:rsidRDefault="003F306B" w:rsidP="00531B2B">
            <w:pPr>
              <w:pStyle w:val="TableParagraph"/>
              <w:spacing w:before="16"/>
              <w:ind w:right="60"/>
              <w:jc w:val="right"/>
              <w:rPr>
                <w:sz w:val="20"/>
              </w:rPr>
            </w:pPr>
            <w:proofErr w:type="gramStart"/>
            <w:r w:rsidRPr="003B28C2">
              <w:rPr>
                <w:sz w:val="20"/>
              </w:rPr>
              <w:t>$</w:t>
            </w:r>
            <w:r w:rsidRPr="003B28C2">
              <w:rPr>
                <w:spacing w:val="54"/>
                <w:sz w:val="20"/>
              </w:rPr>
              <w:t xml:space="preserve"> </w:t>
            </w:r>
            <w:r w:rsidR="00AA7CD7">
              <w:rPr>
                <w:sz w:val="20"/>
              </w:rPr>
              <w:t xml:space="preserve"> 39,672</w:t>
            </w:r>
            <w:proofErr w:type="gramEnd"/>
          </w:p>
        </w:tc>
      </w:tr>
      <w:tr w:rsidR="003F306B" w:rsidRPr="003B28C2" w14:paraId="253BF5D0" w14:textId="77777777" w:rsidTr="005669EB">
        <w:trPr>
          <w:trHeight w:val="249"/>
          <w:jc w:val="center"/>
        </w:trPr>
        <w:tc>
          <w:tcPr>
            <w:tcW w:w="3534" w:type="dxa"/>
            <w:tcBorders>
              <w:bottom w:val="single" w:sz="4" w:space="0" w:color="000000"/>
            </w:tcBorders>
          </w:tcPr>
          <w:p w14:paraId="253BF5CC" w14:textId="070C5D23" w:rsidR="003F306B" w:rsidRPr="003B28C2" w:rsidRDefault="00531B2B" w:rsidP="00531B2B">
            <w:pPr>
              <w:pStyle w:val="TableParagraph"/>
              <w:spacing w:line="228" w:lineRule="exact"/>
              <w:ind w:left="30"/>
              <w:rPr>
                <w:sz w:val="20"/>
              </w:rPr>
            </w:pPr>
            <w:r>
              <w:rPr>
                <w:sz w:val="20"/>
              </w:rPr>
              <w:t xml:space="preserve">Regular </w:t>
            </w:r>
            <w:r w:rsidR="003F306B" w:rsidRPr="003B28C2">
              <w:rPr>
                <w:sz w:val="20"/>
              </w:rPr>
              <w:t xml:space="preserve">Federal </w:t>
            </w:r>
            <w:r>
              <w:rPr>
                <w:sz w:val="20"/>
              </w:rPr>
              <w:t xml:space="preserve">Income </w:t>
            </w:r>
            <w:r w:rsidR="003F306B" w:rsidRPr="003B28C2">
              <w:rPr>
                <w:sz w:val="20"/>
              </w:rPr>
              <w:t>Tax Payable</w:t>
            </w:r>
          </w:p>
        </w:tc>
        <w:tc>
          <w:tcPr>
            <w:tcW w:w="1257" w:type="dxa"/>
            <w:tcBorders>
              <w:bottom w:val="single" w:sz="4" w:space="0" w:color="000000"/>
            </w:tcBorders>
          </w:tcPr>
          <w:p w14:paraId="3AB24CBD" w14:textId="181A99AC" w:rsidR="003F306B" w:rsidRPr="003B28C2" w:rsidRDefault="00AA7CD7" w:rsidP="00BB6E3C">
            <w:pPr>
              <w:pStyle w:val="TableParagraph"/>
              <w:tabs>
                <w:tab w:val="left" w:pos="287"/>
              </w:tabs>
              <w:spacing w:line="228" w:lineRule="exact"/>
              <w:jc w:val="right"/>
              <w:rPr>
                <w:sz w:val="20"/>
              </w:rPr>
            </w:pPr>
            <w:r>
              <w:rPr>
                <w:sz w:val="20"/>
              </w:rPr>
              <w:t xml:space="preserve"> (20,628)</w:t>
            </w:r>
          </w:p>
        </w:tc>
        <w:tc>
          <w:tcPr>
            <w:tcW w:w="1257" w:type="dxa"/>
            <w:tcBorders>
              <w:bottom w:val="single" w:sz="4" w:space="0" w:color="000000"/>
            </w:tcBorders>
          </w:tcPr>
          <w:p w14:paraId="253BF5CD" w14:textId="7399359C" w:rsidR="003F306B" w:rsidRPr="003B28C2" w:rsidRDefault="00AA7CD7" w:rsidP="00BB6E3C">
            <w:pPr>
              <w:pStyle w:val="TableParagraph"/>
              <w:tabs>
                <w:tab w:val="left" w:pos="287"/>
              </w:tabs>
              <w:spacing w:line="228" w:lineRule="exact"/>
              <w:jc w:val="right"/>
              <w:rPr>
                <w:sz w:val="20"/>
              </w:rPr>
            </w:pPr>
            <w:r>
              <w:rPr>
                <w:spacing w:val="-1"/>
                <w:sz w:val="20"/>
              </w:rPr>
              <w:t xml:space="preserve"> </w:t>
            </w:r>
            <w:r>
              <w:rPr>
                <w:sz w:val="20"/>
              </w:rPr>
              <w:t>(18,442)</w:t>
            </w:r>
          </w:p>
        </w:tc>
        <w:tc>
          <w:tcPr>
            <w:tcW w:w="1323" w:type="dxa"/>
            <w:tcBorders>
              <w:bottom w:val="single" w:sz="4" w:space="0" w:color="000000"/>
            </w:tcBorders>
          </w:tcPr>
          <w:p w14:paraId="253BF5CF" w14:textId="79B1CE99" w:rsidR="003F306B" w:rsidRPr="003B28C2" w:rsidRDefault="00AA7CD7" w:rsidP="00BB6E3C">
            <w:pPr>
              <w:pStyle w:val="TableParagraph"/>
              <w:tabs>
                <w:tab w:val="left" w:pos="397"/>
              </w:tabs>
              <w:spacing w:line="228" w:lineRule="exact"/>
              <w:jc w:val="right"/>
              <w:rPr>
                <w:sz w:val="20"/>
              </w:rPr>
            </w:pPr>
            <w:r>
              <w:rPr>
                <w:spacing w:val="-1"/>
                <w:sz w:val="20"/>
              </w:rPr>
              <w:t xml:space="preserve">  </w:t>
            </w:r>
            <w:r>
              <w:rPr>
                <w:sz w:val="20"/>
              </w:rPr>
              <w:t>(2,873)</w:t>
            </w:r>
          </w:p>
        </w:tc>
      </w:tr>
      <w:tr w:rsidR="003F306B" w:rsidRPr="003B28C2" w14:paraId="253BF5D5" w14:textId="77777777" w:rsidTr="005669EB">
        <w:trPr>
          <w:trHeight w:val="286"/>
          <w:jc w:val="center"/>
        </w:trPr>
        <w:tc>
          <w:tcPr>
            <w:tcW w:w="3534" w:type="dxa"/>
            <w:tcBorders>
              <w:top w:val="single" w:sz="4" w:space="0" w:color="000000"/>
              <w:bottom w:val="double" w:sz="1" w:space="0" w:color="000000"/>
            </w:tcBorders>
          </w:tcPr>
          <w:p w14:paraId="253BF5D1" w14:textId="0ED3FE4F" w:rsidR="003F306B" w:rsidRPr="003B28C2" w:rsidRDefault="003F306B" w:rsidP="003F306B">
            <w:pPr>
              <w:pStyle w:val="TableParagraph"/>
              <w:spacing w:before="16"/>
              <w:ind w:left="30"/>
              <w:rPr>
                <w:sz w:val="20"/>
              </w:rPr>
            </w:pPr>
            <w:r w:rsidRPr="003B28C2">
              <w:rPr>
                <w:sz w:val="20"/>
              </w:rPr>
              <w:t xml:space="preserve">Additional </w:t>
            </w:r>
            <w:r w:rsidR="00531B2B">
              <w:rPr>
                <w:sz w:val="20"/>
              </w:rPr>
              <w:t xml:space="preserve">Income </w:t>
            </w:r>
            <w:r w:rsidRPr="003B28C2">
              <w:rPr>
                <w:sz w:val="20"/>
              </w:rPr>
              <w:t>Tax Required</w:t>
            </w:r>
          </w:p>
        </w:tc>
        <w:tc>
          <w:tcPr>
            <w:tcW w:w="1257" w:type="dxa"/>
            <w:tcBorders>
              <w:top w:val="single" w:sz="4" w:space="0" w:color="000000"/>
              <w:bottom w:val="double" w:sz="1" w:space="0" w:color="000000"/>
            </w:tcBorders>
          </w:tcPr>
          <w:p w14:paraId="25866216" w14:textId="4D2E4930" w:rsidR="003F306B" w:rsidRPr="003B28C2" w:rsidRDefault="003F306B" w:rsidP="00531B2B">
            <w:pPr>
              <w:pStyle w:val="TableParagraph"/>
              <w:tabs>
                <w:tab w:val="left" w:pos="331"/>
              </w:tabs>
              <w:spacing w:before="16"/>
              <w:ind w:right="60"/>
              <w:jc w:val="right"/>
              <w:rPr>
                <w:sz w:val="20"/>
              </w:rPr>
            </w:pPr>
            <w:r w:rsidRPr="003B28C2">
              <w:rPr>
                <w:sz w:val="20"/>
              </w:rPr>
              <w:t>$</w:t>
            </w:r>
            <w:r w:rsidRPr="003B28C2">
              <w:rPr>
                <w:sz w:val="20"/>
              </w:rPr>
              <w:tab/>
            </w:r>
            <w:r w:rsidR="00AA7CD7">
              <w:rPr>
                <w:sz w:val="20"/>
              </w:rPr>
              <w:t xml:space="preserve"> 2,094</w:t>
            </w:r>
          </w:p>
        </w:tc>
        <w:tc>
          <w:tcPr>
            <w:tcW w:w="1257" w:type="dxa"/>
            <w:tcBorders>
              <w:top w:val="single" w:sz="4" w:space="0" w:color="000000"/>
              <w:bottom w:val="double" w:sz="1" w:space="0" w:color="000000"/>
            </w:tcBorders>
          </w:tcPr>
          <w:p w14:paraId="253BF5D2" w14:textId="2626F203" w:rsidR="003F306B" w:rsidRPr="003B28C2" w:rsidRDefault="003F306B" w:rsidP="00531B2B">
            <w:pPr>
              <w:pStyle w:val="TableParagraph"/>
              <w:tabs>
                <w:tab w:val="left" w:pos="331"/>
              </w:tabs>
              <w:spacing w:before="16"/>
              <w:ind w:right="60"/>
              <w:jc w:val="right"/>
              <w:rPr>
                <w:sz w:val="20"/>
              </w:rPr>
            </w:pPr>
            <w:r w:rsidRPr="003B28C2">
              <w:rPr>
                <w:sz w:val="20"/>
              </w:rPr>
              <w:t>$</w:t>
            </w:r>
            <w:r w:rsidRPr="003B28C2">
              <w:rPr>
                <w:sz w:val="20"/>
              </w:rPr>
              <w:tab/>
            </w:r>
            <w:r w:rsidR="00AA7CD7">
              <w:rPr>
                <w:spacing w:val="-1"/>
                <w:sz w:val="20"/>
              </w:rPr>
              <w:t xml:space="preserve"> 10,136</w:t>
            </w:r>
          </w:p>
        </w:tc>
        <w:tc>
          <w:tcPr>
            <w:tcW w:w="1323" w:type="dxa"/>
            <w:tcBorders>
              <w:top w:val="single" w:sz="4" w:space="0" w:color="000000"/>
              <w:bottom w:val="double" w:sz="1" w:space="0" w:color="000000"/>
            </w:tcBorders>
          </w:tcPr>
          <w:p w14:paraId="253BF5D4" w14:textId="28242152" w:rsidR="003F306B" w:rsidRPr="003B28C2" w:rsidRDefault="003F306B" w:rsidP="00531B2B">
            <w:pPr>
              <w:pStyle w:val="TableParagraph"/>
              <w:spacing w:before="16"/>
              <w:ind w:right="60"/>
              <w:jc w:val="right"/>
              <w:rPr>
                <w:sz w:val="20"/>
              </w:rPr>
            </w:pPr>
            <w:proofErr w:type="gramStart"/>
            <w:r w:rsidRPr="003B28C2">
              <w:rPr>
                <w:sz w:val="20"/>
              </w:rPr>
              <w:t>$</w:t>
            </w:r>
            <w:r w:rsidRPr="003B28C2">
              <w:rPr>
                <w:spacing w:val="54"/>
                <w:sz w:val="20"/>
              </w:rPr>
              <w:t xml:space="preserve"> </w:t>
            </w:r>
            <w:r w:rsidR="00AA7CD7">
              <w:rPr>
                <w:sz w:val="20"/>
              </w:rPr>
              <w:t xml:space="preserve"> 36,799</w:t>
            </w:r>
            <w:proofErr w:type="gramEnd"/>
          </w:p>
        </w:tc>
      </w:tr>
    </w:tbl>
    <w:p w14:paraId="556E7271" w14:textId="77777777" w:rsidR="005669EB" w:rsidRDefault="005669EB" w:rsidP="003B28C2">
      <w:pPr>
        <w:pStyle w:val="BodyText"/>
        <w:spacing w:line="259" w:lineRule="auto"/>
        <w:ind w:left="479" w:right="329"/>
        <w:rPr>
          <w:b/>
          <w:sz w:val="22"/>
          <w:szCs w:val="22"/>
        </w:rPr>
      </w:pPr>
    </w:p>
    <w:p w14:paraId="50070873" w14:textId="68B206C8" w:rsidR="002B16D6" w:rsidRPr="003B28C2" w:rsidRDefault="009F2261" w:rsidP="003B28C2">
      <w:pPr>
        <w:pStyle w:val="BodyText"/>
        <w:spacing w:line="259" w:lineRule="auto"/>
        <w:ind w:left="479" w:right="329"/>
        <w:rPr>
          <w:sz w:val="22"/>
          <w:szCs w:val="22"/>
        </w:rPr>
      </w:pPr>
      <w:r w:rsidRPr="003B28C2">
        <w:rPr>
          <w:b/>
          <w:sz w:val="22"/>
          <w:szCs w:val="22"/>
        </w:rPr>
        <w:t xml:space="preserve">Note 4 </w:t>
      </w:r>
      <w:r w:rsidR="009E441B" w:rsidRPr="003B28C2">
        <w:rPr>
          <w:bCs/>
          <w:sz w:val="22"/>
          <w:szCs w:val="22"/>
        </w:rPr>
        <w:t>There are</w:t>
      </w:r>
      <w:r w:rsidR="009E441B" w:rsidRPr="003B28C2">
        <w:rPr>
          <w:sz w:val="22"/>
          <w:szCs w:val="22"/>
        </w:rPr>
        <w:t xml:space="preserve"> two acceptable methods </w:t>
      </w:r>
      <w:r w:rsidR="00001FB0" w:rsidRPr="003B28C2">
        <w:rPr>
          <w:sz w:val="22"/>
          <w:szCs w:val="22"/>
        </w:rPr>
        <w:t xml:space="preserve">for </w:t>
      </w:r>
      <w:r w:rsidR="009E441B" w:rsidRPr="003B28C2">
        <w:rPr>
          <w:sz w:val="22"/>
          <w:szCs w:val="22"/>
        </w:rPr>
        <w:t>determining the</w:t>
      </w:r>
      <w:r w:rsidRPr="003B28C2">
        <w:rPr>
          <w:sz w:val="22"/>
          <w:szCs w:val="22"/>
        </w:rPr>
        <w:t xml:space="preserve"> addition</w:t>
      </w:r>
      <w:r w:rsidR="004A7CBB" w:rsidRPr="003B28C2">
        <w:rPr>
          <w:sz w:val="22"/>
          <w:szCs w:val="22"/>
        </w:rPr>
        <w:t xml:space="preserve"> for capital gain</w:t>
      </w:r>
      <w:r w:rsidR="003910E6" w:rsidRPr="003B28C2">
        <w:rPr>
          <w:sz w:val="22"/>
          <w:szCs w:val="22"/>
        </w:rPr>
        <w:t>s</w:t>
      </w:r>
      <w:r w:rsidRPr="003B28C2">
        <w:rPr>
          <w:sz w:val="22"/>
          <w:szCs w:val="22"/>
        </w:rPr>
        <w:t xml:space="preserve"> or</w:t>
      </w:r>
      <w:r w:rsidR="004A7CBB" w:rsidRPr="003B28C2">
        <w:rPr>
          <w:sz w:val="22"/>
          <w:szCs w:val="22"/>
        </w:rPr>
        <w:t xml:space="preserve"> the </w:t>
      </w:r>
      <w:r w:rsidRPr="003B28C2">
        <w:rPr>
          <w:sz w:val="22"/>
          <w:szCs w:val="22"/>
        </w:rPr>
        <w:t xml:space="preserve">deduction </w:t>
      </w:r>
      <w:r w:rsidR="003910E6" w:rsidRPr="003B28C2">
        <w:rPr>
          <w:sz w:val="22"/>
          <w:szCs w:val="22"/>
        </w:rPr>
        <w:t>for</w:t>
      </w:r>
      <w:r w:rsidRPr="003B28C2">
        <w:rPr>
          <w:sz w:val="22"/>
          <w:szCs w:val="22"/>
        </w:rPr>
        <w:t xml:space="preserve"> </w:t>
      </w:r>
      <w:r w:rsidR="00C037FA">
        <w:rPr>
          <w:sz w:val="22"/>
          <w:szCs w:val="22"/>
        </w:rPr>
        <w:t xml:space="preserve">an </w:t>
      </w:r>
      <w:r w:rsidRPr="003B28C2">
        <w:rPr>
          <w:sz w:val="22"/>
          <w:szCs w:val="22"/>
        </w:rPr>
        <w:t>ABIL</w:t>
      </w:r>
      <w:r w:rsidR="008C5BC1" w:rsidRPr="003B28C2">
        <w:rPr>
          <w:sz w:val="22"/>
          <w:szCs w:val="22"/>
        </w:rPr>
        <w:t>. Either one may be used:</w:t>
      </w:r>
    </w:p>
    <w:p w14:paraId="45651FD4" w14:textId="1A24ACD3" w:rsidR="002B16D6" w:rsidRPr="003B28C2" w:rsidRDefault="009F2261" w:rsidP="00113C1C">
      <w:pPr>
        <w:pStyle w:val="BodyText"/>
        <w:numPr>
          <w:ilvl w:val="0"/>
          <w:numId w:val="21"/>
        </w:numPr>
        <w:spacing w:before="80" w:line="259" w:lineRule="auto"/>
        <w:ind w:left="1200" w:right="329"/>
        <w:rPr>
          <w:sz w:val="22"/>
          <w:szCs w:val="22"/>
        </w:rPr>
      </w:pPr>
      <w:r w:rsidRPr="003B28C2">
        <w:rPr>
          <w:sz w:val="22"/>
          <w:szCs w:val="22"/>
        </w:rPr>
        <w:t xml:space="preserve">multiplying the “capital gain” or the “business investment loss” by 30% </w:t>
      </w:r>
    </w:p>
    <w:p w14:paraId="1CBB49D0" w14:textId="4C5C5384" w:rsidR="009E4815" w:rsidRPr="003B28C2" w:rsidRDefault="009E4815" w:rsidP="006E7238">
      <w:pPr>
        <w:pStyle w:val="BodyText"/>
        <w:spacing w:before="120" w:after="120" w:line="259" w:lineRule="auto"/>
        <w:ind w:left="840" w:right="329"/>
        <w:rPr>
          <w:sz w:val="22"/>
          <w:szCs w:val="22"/>
        </w:rPr>
      </w:pPr>
      <w:r w:rsidRPr="003B28C2">
        <w:rPr>
          <w:sz w:val="22"/>
          <w:szCs w:val="22"/>
        </w:rPr>
        <w:t>OR</w:t>
      </w:r>
    </w:p>
    <w:p w14:paraId="2637336A" w14:textId="056A11BF" w:rsidR="008235EE" w:rsidRPr="003B28C2" w:rsidRDefault="009F2261" w:rsidP="003B28C2">
      <w:pPr>
        <w:pStyle w:val="BodyText"/>
        <w:numPr>
          <w:ilvl w:val="0"/>
          <w:numId w:val="21"/>
        </w:numPr>
        <w:spacing w:line="259" w:lineRule="auto"/>
        <w:ind w:right="329" w:hanging="389"/>
        <w:rPr>
          <w:sz w:val="22"/>
          <w:szCs w:val="22"/>
        </w:rPr>
      </w:pPr>
      <w:r w:rsidRPr="003B28C2">
        <w:rPr>
          <w:sz w:val="22"/>
          <w:szCs w:val="22"/>
        </w:rPr>
        <w:t>multiplying the</w:t>
      </w:r>
      <w:r w:rsidRPr="003B28C2">
        <w:rPr>
          <w:spacing w:val="-12"/>
          <w:sz w:val="22"/>
          <w:szCs w:val="22"/>
        </w:rPr>
        <w:t xml:space="preserve"> </w:t>
      </w:r>
      <w:r w:rsidRPr="003B28C2">
        <w:rPr>
          <w:sz w:val="22"/>
          <w:szCs w:val="22"/>
        </w:rPr>
        <w:t>“taxable</w:t>
      </w:r>
      <w:r w:rsidRPr="003B28C2">
        <w:rPr>
          <w:spacing w:val="-11"/>
          <w:sz w:val="22"/>
          <w:szCs w:val="22"/>
        </w:rPr>
        <w:t xml:space="preserve"> </w:t>
      </w:r>
      <w:r w:rsidRPr="003B28C2">
        <w:rPr>
          <w:sz w:val="22"/>
          <w:szCs w:val="22"/>
        </w:rPr>
        <w:t>capital</w:t>
      </w:r>
      <w:r w:rsidRPr="003B28C2">
        <w:rPr>
          <w:spacing w:val="-12"/>
          <w:sz w:val="22"/>
          <w:szCs w:val="22"/>
        </w:rPr>
        <w:t xml:space="preserve"> </w:t>
      </w:r>
      <w:r w:rsidRPr="003B28C2">
        <w:rPr>
          <w:sz w:val="22"/>
          <w:szCs w:val="22"/>
        </w:rPr>
        <w:t>gain”</w:t>
      </w:r>
      <w:r w:rsidRPr="003B28C2">
        <w:rPr>
          <w:spacing w:val="-12"/>
          <w:sz w:val="22"/>
          <w:szCs w:val="22"/>
        </w:rPr>
        <w:t xml:space="preserve"> </w:t>
      </w:r>
      <w:r w:rsidRPr="003B28C2">
        <w:rPr>
          <w:sz w:val="22"/>
          <w:szCs w:val="22"/>
        </w:rPr>
        <w:t>or</w:t>
      </w:r>
      <w:r w:rsidRPr="003B28C2">
        <w:rPr>
          <w:spacing w:val="-11"/>
          <w:sz w:val="22"/>
          <w:szCs w:val="22"/>
        </w:rPr>
        <w:t xml:space="preserve"> </w:t>
      </w:r>
      <w:r w:rsidRPr="003B28C2">
        <w:rPr>
          <w:sz w:val="22"/>
          <w:szCs w:val="22"/>
        </w:rPr>
        <w:t>“allowable</w:t>
      </w:r>
      <w:r w:rsidRPr="003B28C2">
        <w:rPr>
          <w:spacing w:val="-11"/>
          <w:sz w:val="22"/>
          <w:szCs w:val="22"/>
        </w:rPr>
        <w:t xml:space="preserve"> </w:t>
      </w:r>
      <w:r w:rsidRPr="003B28C2">
        <w:rPr>
          <w:sz w:val="22"/>
          <w:szCs w:val="22"/>
        </w:rPr>
        <w:t>business</w:t>
      </w:r>
      <w:r w:rsidRPr="003B28C2">
        <w:rPr>
          <w:spacing w:val="-12"/>
          <w:sz w:val="22"/>
          <w:szCs w:val="22"/>
        </w:rPr>
        <w:t xml:space="preserve"> </w:t>
      </w:r>
      <w:r w:rsidRPr="003B28C2">
        <w:rPr>
          <w:sz w:val="22"/>
          <w:szCs w:val="22"/>
        </w:rPr>
        <w:t>investment</w:t>
      </w:r>
      <w:r w:rsidRPr="003B28C2">
        <w:rPr>
          <w:spacing w:val="-12"/>
          <w:sz w:val="22"/>
          <w:szCs w:val="22"/>
        </w:rPr>
        <w:t xml:space="preserve"> </w:t>
      </w:r>
      <w:r w:rsidRPr="003B28C2">
        <w:rPr>
          <w:sz w:val="22"/>
          <w:szCs w:val="22"/>
        </w:rPr>
        <w:t>loss”</w:t>
      </w:r>
      <w:r w:rsidR="00E6433A" w:rsidRPr="003B28C2">
        <w:rPr>
          <w:sz w:val="22"/>
          <w:szCs w:val="22"/>
        </w:rPr>
        <w:t xml:space="preserve"> by 60%</w:t>
      </w:r>
      <w:r w:rsidRPr="003B28C2">
        <w:rPr>
          <w:sz w:val="22"/>
          <w:szCs w:val="22"/>
        </w:rPr>
        <w:t>.</w:t>
      </w:r>
      <w:r w:rsidRPr="003B28C2">
        <w:rPr>
          <w:spacing w:val="-12"/>
          <w:sz w:val="22"/>
          <w:szCs w:val="22"/>
        </w:rPr>
        <w:t xml:space="preserve"> </w:t>
      </w:r>
    </w:p>
    <w:p w14:paraId="253BF5D8" w14:textId="77777777" w:rsidR="009F2261" w:rsidRPr="003B28C2" w:rsidRDefault="009F2261" w:rsidP="003B28C2">
      <w:pPr>
        <w:pStyle w:val="BodyText"/>
        <w:spacing w:before="2"/>
        <w:ind w:right="329"/>
        <w:rPr>
          <w:sz w:val="22"/>
          <w:szCs w:val="22"/>
        </w:rPr>
      </w:pPr>
    </w:p>
    <w:p w14:paraId="2444C51F" w14:textId="19225BE6" w:rsidR="00AF43D3" w:rsidRPr="00C176E6" w:rsidRDefault="009F2261" w:rsidP="00C176E6">
      <w:pPr>
        <w:pStyle w:val="BodyText"/>
        <w:spacing w:line="259" w:lineRule="auto"/>
        <w:ind w:right="330"/>
        <w:rPr>
          <w:sz w:val="22"/>
          <w:szCs w:val="22"/>
        </w:rPr>
      </w:pPr>
      <w:r w:rsidRPr="00C176E6">
        <w:rPr>
          <w:sz w:val="22"/>
          <w:szCs w:val="22"/>
        </w:rPr>
        <w:t>The</w:t>
      </w:r>
      <w:r w:rsidRPr="00C176E6">
        <w:rPr>
          <w:spacing w:val="-9"/>
          <w:sz w:val="22"/>
          <w:szCs w:val="22"/>
        </w:rPr>
        <w:t xml:space="preserve"> </w:t>
      </w:r>
      <w:r w:rsidRPr="00C176E6">
        <w:rPr>
          <w:sz w:val="22"/>
          <w:szCs w:val="22"/>
        </w:rPr>
        <w:t>excess</w:t>
      </w:r>
      <w:r w:rsidRPr="00C176E6">
        <w:rPr>
          <w:spacing w:val="-7"/>
          <w:sz w:val="22"/>
          <w:szCs w:val="22"/>
        </w:rPr>
        <w:t xml:space="preserve"> </w:t>
      </w:r>
      <w:r w:rsidRPr="00C176E6">
        <w:rPr>
          <w:sz w:val="22"/>
          <w:szCs w:val="22"/>
        </w:rPr>
        <w:t>of</w:t>
      </w:r>
      <w:r w:rsidRPr="00C176E6">
        <w:rPr>
          <w:spacing w:val="-9"/>
          <w:sz w:val="22"/>
          <w:szCs w:val="22"/>
        </w:rPr>
        <w:t xml:space="preserve"> </w:t>
      </w:r>
      <w:r w:rsidRPr="00C176E6">
        <w:rPr>
          <w:sz w:val="22"/>
          <w:szCs w:val="22"/>
        </w:rPr>
        <w:t>AMT</w:t>
      </w:r>
      <w:r w:rsidRPr="00C176E6">
        <w:rPr>
          <w:spacing w:val="-8"/>
          <w:sz w:val="22"/>
          <w:szCs w:val="22"/>
        </w:rPr>
        <w:t xml:space="preserve"> </w:t>
      </w:r>
      <w:r w:rsidRPr="00C176E6">
        <w:rPr>
          <w:sz w:val="22"/>
          <w:szCs w:val="22"/>
        </w:rPr>
        <w:t>over</w:t>
      </w:r>
      <w:r w:rsidRPr="00C176E6">
        <w:rPr>
          <w:spacing w:val="-7"/>
          <w:sz w:val="22"/>
          <w:szCs w:val="22"/>
        </w:rPr>
        <w:t xml:space="preserve"> </w:t>
      </w:r>
      <w:r w:rsidRPr="00C176E6">
        <w:rPr>
          <w:sz w:val="22"/>
          <w:szCs w:val="22"/>
        </w:rPr>
        <w:t>regular</w:t>
      </w:r>
      <w:r w:rsidRPr="00C176E6">
        <w:rPr>
          <w:spacing w:val="-9"/>
          <w:sz w:val="22"/>
          <w:szCs w:val="22"/>
        </w:rPr>
        <w:t xml:space="preserve"> </w:t>
      </w:r>
      <w:r w:rsidR="00531B2B">
        <w:rPr>
          <w:spacing w:val="-9"/>
          <w:sz w:val="22"/>
          <w:szCs w:val="22"/>
        </w:rPr>
        <w:t xml:space="preserve">federal income </w:t>
      </w:r>
      <w:r w:rsidR="00531B2B">
        <w:rPr>
          <w:sz w:val="22"/>
          <w:szCs w:val="22"/>
        </w:rPr>
        <w:t>t</w:t>
      </w:r>
      <w:r w:rsidRPr="00C176E6">
        <w:rPr>
          <w:sz w:val="22"/>
          <w:szCs w:val="22"/>
        </w:rPr>
        <w:t>ax</w:t>
      </w:r>
      <w:r w:rsidRPr="00C176E6">
        <w:rPr>
          <w:spacing w:val="-7"/>
          <w:sz w:val="22"/>
          <w:szCs w:val="22"/>
        </w:rPr>
        <w:t xml:space="preserve"> </w:t>
      </w:r>
      <w:r w:rsidR="00531B2B">
        <w:rPr>
          <w:sz w:val="22"/>
          <w:szCs w:val="22"/>
        </w:rPr>
        <w:t>p</w:t>
      </w:r>
      <w:r w:rsidRPr="00C176E6">
        <w:rPr>
          <w:sz w:val="22"/>
          <w:szCs w:val="22"/>
        </w:rPr>
        <w:t>ayable</w:t>
      </w:r>
      <w:r w:rsidRPr="00C176E6">
        <w:rPr>
          <w:spacing w:val="-8"/>
          <w:sz w:val="22"/>
          <w:szCs w:val="22"/>
        </w:rPr>
        <w:t xml:space="preserve"> </w:t>
      </w:r>
      <w:r w:rsidRPr="00C176E6">
        <w:rPr>
          <w:sz w:val="22"/>
          <w:szCs w:val="22"/>
        </w:rPr>
        <w:t>for</w:t>
      </w:r>
      <w:r w:rsidRPr="00C176E6">
        <w:rPr>
          <w:spacing w:val="-10"/>
          <w:sz w:val="22"/>
          <w:szCs w:val="22"/>
        </w:rPr>
        <w:t xml:space="preserve"> e</w:t>
      </w:r>
      <w:r w:rsidRPr="00C176E6">
        <w:rPr>
          <w:sz w:val="22"/>
          <w:szCs w:val="22"/>
        </w:rPr>
        <w:t>ach</w:t>
      </w:r>
      <w:r w:rsidRPr="00C176E6">
        <w:rPr>
          <w:spacing w:val="-9"/>
          <w:sz w:val="22"/>
          <w:szCs w:val="22"/>
        </w:rPr>
        <w:t xml:space="preserve"> </w:t>
      </w:r>
      <w:r w:rsidRPr="00C176E6">
        <w:rPr>
          <w:sz w:val="22"/>
          <w:szCs w:val="22"/>
        </w:rPr>
        <w:t>of</w:t>
      </w:r>
      <w:r w:rsidRPr="00C176E6">
        <w:rPr>
          <w:spacing w:val="-8"/>
          <w:sz w:val="22"/>
          <w:szCs w:val="22"/>
        </w:rPr>
        <w:t xml:space="preserve"> </w:t>
      </w:r>
      <w:r w:rsidR="00BD7E81" w:rsidRPr="00C176E6">
        <w:rPr>
          <w:sz w:val="22"/>
          <w:szCs w:val="22"/>
        </w:rPr>
        <w:t>Milana,</w:t>
      </w:r>
      <w:r w:rsidR="00BD7E81" w:rsidRPr="00C176E6">
        <w:rPr>
          <w:spacing w:val="-9"/>
          <w:sz w:val="22"/>
          <w:szCs w:val="22"/>
        </w:rPr>
        <w:t xml:space="preserve"> </w:t>
      </w:r>
      <w:r w:rsidRPr="00C176E6">
        <w:rPr>
          <w:sz w:val="22"/>
          <w:szCs w:val="22"/>
        </w:rPr>
        <w:t>Albert,</w:t>
      </w:r>
      <w:r w:rsidRPr="00C176E6">
        <w:rPr>
          <w:spacing w:val="-9"/>
          <w:sz w:val="22"/>
          <w:szCs w:val="22"/>
        </w:rPr>
        <w:t xml:space="preserve"> </w:t>
      </w:r>
      <w:r w:rsidRPr="00C176E6">
        <w:rPr>
          <w:sz w:val="22"/>
          <w:szCs w:val="22"/>
        </w:rPr>
        <w:t>and</w:t>
      </w:r>
      <w:r w:rsidRPr="00C176E6">
        <w:rPr>
          <w:spacing w:val="-9"/>
          <w:sz w:val="22"/>
          <w:szCs w:val="22"/>
        </w:rPr>
        <w:t xml:space="preserve"> </w:t>
      </w:r>
      <w:r w:rsidRPr="00C176E6">
        <w:rPr>
          <w:sz w:val="22"/>
          <w:szCs w:val="22"/>
        </w:rPr>
        <w:t>Therese</w:t>
      </w:r>
      <w:r w:rsidRPr="00C176E6">
        <w:rPr>
          <w:spacing w:val="-9"/>
          <w:sz w:val="22"/>
          <w:szCs w:val="22"/>
        </w:rPr>
        <w:t xml:space="preserve"> </w:t>
      </w:r>
      <w:r w:rsidRPr="00C176E6">
        <w:rPr>
          <w:sz w:val="22"/>
          <w:szCs w:val="22"/>
        </w:rPr>
        <w:t>can</w:t>
      </w:r>
      <w:r w:rsidRPr="00C176E6">
        <w:rPr>
          <w:spacing w:val="-9"/>
          <w:sz w:val="22"/>
          <w:szCs w:val="22"/>
        </w:rPr>
        <w:t xml:space="preserve"> </w:t>
      </w:r>
      <w:r w:rsidRPr="00C176E6">
        <w:rPr>
          <w:sz w:val="22"/>
          <w:szCs w:val="22"/>
        </w:rPr>
        <w:t>be</w:t>
      </w:r>
      <w:r w:rsidRPr="00C176E6">
        <w:rPr>
          <w:spacing w:val="-9"/>
          <w:sz w:val="22"/>
          <w:szCs w:val="22"/>
        </w:rPr>
        <w:t xml:space="preserve"> </w:t>
      </w:r>
      <w:r w:rsidRPr="00C176E6">
        <w:rPr>
          <w:sz w:val="22"/>
          <w:szCs w:val="22"/>
        </w:rPr>
        <w:t xml:space="preserve">carried forward for seven years and applied against any future excess of </w:t>
      </w:r>
      <w:r w:rsidR="00531B2B">
        <w:rPr>
          <w:sz w:val="22"/>
          <w:szCs w:val="22"/>
        </w:rPr>
        <w:t>federal income t</w:t>
      </w:r>
      <w:r w:rsidRPr="00C176E6">
        <w:rPr>
          <w:sz w:val="22"/>
          <w:szCs w:val="22"/>
        </w:rPr>
        <w:t xml:space="preserve">ax </w:t>
      </w:r>
      <w:r w:rsidR="00531B2B">
        <w:rPr>
          <w:sz w:val="22"/>
          <w:szCs w:val="22"/>
        </w:rPr>
        <w:t>p</w:t>
      </w:r>
      <w:r w:rsidRPr="00C176E6">
        <w:rPr>
          <w:sz w:val="22"/>
          <w:szCs w:val="22"/>
        </w:rPr>
        <w:t>ayable over the AMT for that year.</w:t>
      </w:r>
    </w:p>
    <w:p w14:paraId="253BF5DB" w14:textId="77777777" w:rsidR="009F2261" w:rsidRPr="003B28C2" w:rsidRDefault="009F2261" w:rsidP="003B28C2">
      <w:pPr>
        <w:pStyle w:val="BodyText"/>
        <w:spacing w:before="5"/>
        <w:ind w:right="329"/>
        <w:rPr>
          <w:sz w:val="22"/>
          <w:szCs w:val="22"/>
        </w:rPr>
      </w:pPr>
    </w:p>
    <w:p w14:paraId="253BF5DC" w14:textId="1B646DB3" w:rsidR="009F2261" w:rsidRPr="00C176E6" w:rsidRDefault="009F2261" w:rsidP="009233A8">
      <w:pPr>
        <w:pStyle w:val="BodyText"/>
        <w:ind w:right="331"/>
        <w:rPr>
          <w:sz w:val="22"/>
          <w:szCs w:val="22"/>
        </w:rPr>
      </w:pPr>
      <w:r w:rsidRPr="00C176E6">
        <w:rPr>
          <w:b/>
          <w:sz w:val="22"/>
          <w:szCs w:val="22"/>
        </w:rPr>
        <w:t xml:space="preserve">Bonus Question Solution: </w:t>
      </w:r>
      <w:r w:rsidRPr="00C176E6">
        <w:rPr>
          <w:sz w:val="22"/>
          <w:szCs w:val="22"/>
        </w:rPr>
        <w:t xml:space="preserve">There </w:t>
      </w:r>
      <w:r w:rsidR="00E71EA8">
        <w:rPr>
          <w:sz w:val="22"/>
          <w:szCs w:val="22"/>
        </w:rPr>
        <w:t xml:space="preserve">are </w:t>
      </w:r>
      <w:proofErr w:type="gramStart"/>
      <w:r w:rsidRPr="00C176E6">
        <w:rPr>
          <w:sz w:val="22"/>
          <w:szCs w:val="22"/>
        </w:rPr>
        <w:t>a number of</w:t>
      </w:r>
      <w:proofErr w:type="gramEnd"/>
      <w:r w:rsidRPr="00C176E6">
        <w:rPr>
          <w:sz w:val="22"/>
          <w:szCs w:val="22"/>
        </w:rPr>
        <w:t xml:space="preserve"> methods that can be used to reduce or eliminate an AMT liability altogether. It is important, however, to keep in mind that the AMT is recoverable over the subsequent seven years albeit without interest. If it is anticipated that Part 1 </w:t>
      </w:r>
      <w:r w:rsidR="003D747B">
        <w:rPr>
          <w:sz w:val="22"/>
          <w:szCs w:val="22"/>
        </w:rPr>
        <w:t xml:space="preserve">federal income </w:t>
      </w:r>
      <w:r w:rsidRPr="00C176E6">
        <w:rPr>
          <w:sz w:val="22"/>
          <w:szCs w:val="22"/>
        </w:rPr>
        <w:t xml:space="preserve">tax will exceed any potential AMT liability over that </w:t>
      </w:r>
      <w:proofErr w:type="gramStart"/>
      <w:r w:rsidRPr="00C176E6">
        <w:rPr>
          <w:sz w:val="22"/>
          <w:szCs w:val="22"/>
        </w:rPr>
        <w:t>period of time</w:t>
      </w:r>
      <w:proofErr w:type="gramEnd"/>
      <w:r w:rsidRPr="00C176E6">
        <w:rPr>
          <w:sz w:val="22"/>
          <w:szCs w:val="22"/>
        </w:rPr>
        <w:t xml:space="preserve"> to recover the amount in full, then it may be preferable to wait it out. If, however, the AMT creates cash flow difficulties or it is unlikely that the AMT carry over could be recovered, then strategies </w:t>
      </w:r>
      <w:r w:rsidR="00F46E43" w:rsidRPr="00C176E6">
        <w:rPr>
          <w:sz w:val="22"/>
          <w:szCs w:val="22"/>
        </w:rPr>
        <w:t xml:space="preserve">should be explored </w:t>
      </w:r>
      <w:r w:rsidRPr="00C176E6">
        <w:rPr>
          <w:sz w:val="22"/>
          <w:szCs w:val="22"/>
        </w:rPr>
        <w:t>to reduce or eliminate the AMT before it</w:t>
      </w:r>
      <w:r w:rsidR="003D747B" w:rsidRPr="00D15F5D">
        <w:rPr>
          <w:sz w:val="22"/>
        </w:rPr>
        <w:t xml:space="preserve"> </w:t>
      </w:r>
      <w:r w:rsidRPr="00C176E6">
        <w:rPr>
          <w:sz w:val="22"/>
          <w:szCs w:val="22"/>
        </w:rPr>
        <w:t>arises.</w:t>
      </w:r>
    </w:p>
    <w:p w14:paraId="253BF5DD" w14:textId="7B8A50CF" w:rsidR="009F2261" w:rsidRPr="00C176E6" w:rsidRDefault="009F2261" w:rsidP="009233A8">
      <w:pPr>
        <w:pStyle w:val="BodyText"/>
        <w:spacing w:before="80"/>
        <w:ind w:right="331"/>
        <w:rPr>
          <w:sz w:val="22"/>
          <w:szCs w:val="22"/>
        </w:rPr>
      </w:pPr>
      <w:r w:rsidRPr="00C176E6">
        <w:rPr>
          <w:sz w:val="22"/>
          <w:szCs w:val="22"/>
        </w:rPr>
        <w:t xml:space="preserve">While there are many strategies, some of the more common include avoiding excess </w:t>
      </w:r>
      <w:r w:rsidRPr="00C176E6">
        <w:rPr>
          <w:sz w:val="22"/>
          <w:szCs w:val="22"/>
        </w:rPr>
        <w:lastRenderedPageBreak/>
        <w:t xml:space="preserve">optional deductions such as RRSP deductions or non-capital loss claims, both of which reduce Part 1 </w:t>
      </w:r>
      <w:r w:rsidR="003D747B">
        <w:rPr>
          <w:sz w:val="22"/>
          <w:szCs w:val="22"/>
        </w:rPr>
        <w:t xml:space="preserve">federal income </w:t>
      </w:r>
      <w:r w:rsidR="00CC0F63">
        <w:rPr>
          <w:sz w:val="22"/>
          <w:szCs w:val="22"/>
        </w:rPr>
        <w:t xml:space="preserve">tax. </w:t>
      </w:r>
      <w:r w:rsidRPr="00C176E6">
        <w:rPr>
          <w:sz w:val="22"/>
          <w:szCs w:val="22"/>
        </w:rPr>
        <w:t>Another</w:t>
      </w:r>
      <w:r w:rsidRPr="00C176E6">
        <w:rPr>
          <w:spacing w:val="-7"/>
          <w:sz w:val="22"/>
          <w:szCs w:val="22"/>
        </w:rPr>
        <w:t xml:space="preserve"> </w:t>
      </w:r>
      <w:r w:rsidRPr="00C176E6">
        <w:rPr>
          <w:sz w:val="22"/>
          <w:szCs w:val="22"/>
        </w:rPr>
        <w:t>common</w:t>
      </w:r>
      <w:r w:rsidRPr="00C176E6">
        <w:rPr>
          <w:spacing w:val="-7"/>
          <w:sz w:val="22"/>
          <w:szCs w:val="22"/>
        </w:rPr>
        <w:t xml:space="preserve"> </w:t>
      </w:r>
      <w:r w:rsidRPr="00C176E6">
        <w:rPr>
          <w:sz w:val="22"/>
          <w:szCs w:val="22"/>
        </w:rPr>
        <w:t>strategy</w:t>
      </w:r>
      <w:r w:rsidRPr="00C176E6">
        <w:rPr>
          <w:spacing w:val="-7"/>
          <w:sz w:val="22"/>
          <w:szCs w:val="22"/>
        </w:rPr>
        <w:t xml:space="preserve"> </w:t>
      </w:r>
      <w:r w:rsidRPr="00C176E6">
        <w:rPr>
          <w:sz w:val="22"/>
          <w:szCs w:val="22"/>
        </w:rPr>
        <w:t>is</w:t>
      </w:r>
      <w:r w:rsidRPr="00C176E6">
        <w:rPr>
          <w:spacing w:val="-7"/>
          <w:sz w:val="22"/>
          <w:szCs w:val="22"/>
        </w:rPr>
        <w:t xml:space="preserve"> </w:t>
      </w:r>
      <w:r w:rsidRPr="00C176E6">
        <w:rPr>
          <w:sz w:val="22"/>
          <w:szCs w:val="22"/>
        </w:rPr>
        <w:t>to</w:t>
      </w:r>
      <w:r w:rsidRPr="00C176E6">
        <w:rPr>
          <w:spacing w:val="-7"/>
          <w:sz w:val="22"/>
          <w:szCs w:val="22"/>
        </w:rPr>
        <w:t xml:space="preserve"> </w:t>
      </w:r>
      <w:r w:rsidRPr="00C176E6">
        <w:rPr>
          <w:sz w:val="22"/>
          <w:szCs w:val="22"/>
        </w:rPr>
        <w:t>claim</w:t>
      </w:r>
      <w:r w:rsidRPr="00C176E6">
        <w:rPr>
          <w:spacing w:val="-7"/>
          <w:sz w:val="22"/>
          <w:szCs w:val="22"/>
        </w:rPr>
        <w:t xml:space="preserve"> </w:t>
      </w:r>
      <w:r w:rsidRPr="00C176E6">
        <w:rPr>
          <w:sz w:val="22"/>
          <w:szCs w:val="22"/>
        </w:rPr>
        <w:t>capital</w:t>
      </w:r>
      <w:r w:rsidRPr="00C176E6">
        <w:rPr>
          <w:spacing w:val="-8"/>
          <w:sz w:val="22"/>
          <w:szCs w:val="22"/>
        </w:rPr>
        <w:t xml:space="preserve"> </w:t>
      </w:r>
      <w:r w:rsidRPr="00C176E6">
        <w:rPr>
          <w:sz w:val="22"/>
          <w:szCs w:val="22"/>
        </w:rPr>
        <w:t>gain</w:t>
      </w:r>
      <w:r w:rsidRPr="00C176E6">
        <w:rPr>
          <w:spacing w:val="-6"/>
          <w:sz w:val="22"/>
          <w:szCs w:val="22"/>
        </w:rPr>
        <w:t xml:space="preserve"> </w:t>
      </w:r>
      <w:r w:rsidRPr="00C176E6">
        <w:rPr>
          <w:sz w:val="22"/>
          <w:szCs w:val="22"/>
        </w:rPr>
        <w:t>reserves</w:t>
      </w:r>
      <w:r w:rsidRPr="00C176E6">
        <w:rPr>
          <w:spacing w:val="-7"/>
          <w:sz w:val="22"/>
          <w:szCs w:val="22"/>
        </w:rPr>
        <w:t xml:space="preserve"> </w:t>
      </w:r>
      <w:r w:rsidRPr="00C176E6">
        <w:rPr>
          <w:sz w:val="22"/>
          <w:szCs w:val="22"/>
        </w:rPr>
        <w:t>where</w:t>
      </w:r>
      <w:r w:rsidRPr="00C176E6">
        <w:rPr>
          <w:spacing w:val="-7"/>
          <w:sz w:val="22"/>
          <w:szCs w:val="22"/>
        </w:rPr>
        <w:t xml:space="preserve"> </w:t>
      </w:r>
      <w:r w:rsidRPr="00C176E6">
        <w:rPr>
          <w:sz w:val="22"/>
          <w:szCs w:val="22"/>
        </w:rPr>
        <w:t>possible,</w:t>
      </w:r>
      <w:r w:rsidRPr="00C176E6">
        <w:rPr>
          <w:spacing w:val="-7"/>
          <w:sz w:val="22"/>
          <w:szCs w:val="22"/>
        </w:rPr>
        <w:t xml:space="preserve"> </w:t>
      </w:r>
      <w:r w:rsidRPr="00C176E6">
        <w:rPr>
          <w:sz w:val="22"/>
          <w:szCs w:val="22"/>
        </w:rPr>
        <w:t>which</w:t>
      </w:r>
      <w:r w:rsidRPr="00C176E6">
        <w:rPr>
          <w:spacing w:val="-7"/>
          <w:sz w:val="22"/>
          <w:szCs w:val="22"/>
        </w:rPr>
        <w:t xml:space="preserve"> </w:t>
      </w:r>
      <w:r w:rsidRPr="00C176E6">
        <w:rPr>
          <w:sz w:val="22"/>
          <w:szCs w:val="22"/>
        </w:rPr>
        <w:t>reduces</w:t>
      </w:r>
      <w:r w:rsidRPr="00C176E6">
        <w:rPr>
          <w:spacing w:val="-7"/>
          <w:sz w:val="22"/>
          <w:szCs w:val="22"/>
        </w:rPr>
        <w:t xml:space="preserve"> </w:t>
      </w:r>
      <w:r w:rsidRPr="00C176E6">
        <w:rPr>
          <w:sz w:val="22"/>
          <w:szCs w:val="22"/>
        </w:rPr>
        <w:t>the</w:t>
      </w:r>
      <w:r w:rsidRPr="00C176E6">
        <w:rPr>
          <w:spacing w:val="-6"/>
          <w:sz w:val="22"/>
          <w:szCs w:val="22"/>
        </w:rPr>
        <w:t xml:space="preserve"> </w:t>
      </w:r>
      <w:r w:rsidRPr="00C176E6">
        <w:rPr>
          <w:sz w:val="22"/>
          <w:szCs w:val="22"/>
        </w:rPr>
        <w:t>impact of adding back 60% of taxable capital gains, particularly where those gains have not been subject</w:t>
      </w:r>
      <w:r w:rsidRPr="00C176E6">
        <w:rPr>
          <w:spacing w:val="-3"/>
          <w:sz w:val="22"/>
          <w:szCs w:val="22"/>
        </w:rPr>
        <w:t xml:space="preserve"> </w:t>
      </w:r>
      <w:r w:rsidRPr="00C176E6">
        <w:rPr>
          <w:sz w:val="22"/>
          <w:szCs w:val="22"/>
        </w:rPr>
        <w:t>to</w:t>
      </w:r>
      <w:r w:rsidRPr="00C176E6">
        <w:rPr>
          <w:spacing w:val="-3"/>
          <w:sz w:val="22"/>
          <w:szCs w:val="22"/>
        </w:rPr>
        <w:t xml:space="preserve"> </w:t>
      </w:r>
      <w:r w:rsidRPr="00C176E6">
        <w:rPr>
          <w:sz w:val="22"/>
          <w:szCs w:val="22"/>
        </w:rPr>
        <w:t>Part</w:t>
      </w:r>
      <w:r w:rsidRPr="00C176E6">
        <w:rPr>
          <w:spacing w:val="-3"/>
          <w:sz w:val="22"/>
          <w:szCs w:val="22"/>
        </w:rPr>
        <w:t xml:space="preserve"> </w:t>
      </w:r>
      <w:r w:rsidRPr="00C176E6">
        <w:rPr>
          <w:sz w:val="22"/>
          <w:szCs w:val="22"/>
        </w:rPr>
        <w:t>1</w:t>
      </w:r>
      <w:r w:rsidRPr="00C176E6">
        <w:rPr>
          <w:spacing w:val="-3"/>
          <w:sz w:val="22"/>
          <w:szCs w:val="22"/>
        </w:rPr>
        <w:t xml:space="preserve"> </w:t>
      </w:r>
      <w:r w:rsidRPr="00C176E6">
        <w:rPr>
          <w:sz w:val="22"/>
          <w:szCs w:val="22"/>
        </w:rPr>
        <w:t>tax</w:t>
      </w:r>
      <w:r w:rsidRPr="00C176E6">
        <w:rPr>
          <w:spacing w:val="-2"/>
          <w:sz w:val="22"/>
          <w:szCs w:val="22"/>
        </w:rPr>
        <w:t xml:space="preserve"> </w:t>
      </w:r>
      <w:r w:rsidRPr="00C176E6">
        <w:rPr>
          <w:sz w:val="22"/>
          <w:szCs w:val="22"/>
        </w:rPr>
        <w:t>because</w:t>
      </w:r>
      <w:r w:rsidRPr="00C176E6">
        <w:rPr>
          <w:spacing w:val="-3"/>
          <w:sz w:val="22"/>
          <w:szCs w:val="22"/>
        </w:rPr>
        <w:t xml:space="preserve"> </w:t>
      </w:r>
      <w:r w:rsidRPr="00C176E6">
        <w:rPr>
          <w:sz w:val="22"/>
          <w:szCs w:val="22"/>
        </w:rPr>
        <w:t>of</w:t>
      </w:r>
      <w:r w:rsidRPr="00C176E6">
        <w:rPr>
          <w:spacing w:val="-3"/>
          <w:sz w:val="22"/>
          <w:szCs w:val="22"/>
        </w:rPr>
        <w:t xml:space="preserve"> </w:t>
      </w:r>
      <w:r w:rsidRPr="00C176E6">
        <w:rPr>
          <w:sz w:val="22"/>
          <w:szCs w:val="22"/>
        </w:rPr>
        <w:t>the</w:t>
      </w:r>
      <w:r w:rsidRPr="00C176E6">
        <w:rPr>
          <w:spacing w:val="-4"/>
          <w:sz w:val="22"/>
          <w:szCs w:val="22"/>
        </w:rPr>
        <w:t xml:space="preserve"> </w:t>
      </w:r>
      <w:r w:rsidRPr="00C176E6">
        <w:rPr>
          <w:sz w:val="22"/>
          <w:szCs w:val="22"/>
        </w:rPr>
        <w:t>capital</w:t>
      </w:r>
      <w:r w:rsidRPr="00C176E6">
        <w:rPr>
          <w:spacing w:val="-3"/>
          <w:sz w:val="22"/>
          <w:szCs w:val="22"/>
        </w:rPr>
        <w:t xml:space="preserve"> </w:t>
      </w:r>
      <w:r w:rsidRPr="00C176E6">
        <w:rPr>
          <w:sz w:val="22"/>
          <w:szCs w:val="22"/>
        </w:rPr>
        <w:t>gains</w:t>
      </w:r>
      <w:r w:rsidRPr="00C176E6">
        <w:rPr>
          <w:spacing w:val="-2"/>
          <w:sz w:val="22"/>
          <w:szCs w:val="22"/>
        </w:rPr>
        <w:t xml:space="preserve"> </w:t>
      </w:r>
      <w:r w:rsidRPr="00C176E6">
        <w:rPr>
          <w:sz w:val="22"/>
          <w:szCs w:val="22"/>
        </w:rPr>
        <w:t>deduction.</w:t>
      </w:r>
      <w:r w:rsidRPr="00C176E6">
        <w:rPr>
          <w:spacing w:val="-3"/>
          <w:sz w:val="22"/>
          <w:szCs w:val="22"/>
        </w:rPr>
        <w:t xml:space="preserve"> </w:t>
      </w:r>
      <w:r w:rsidRPr="00C176E6">
        <w:rPr>
          <w:sz w:val="22"/>
          <w:szCs w:val="22"/>
        </w:rPr>
        <w:t>A</w:t>
      </w:r>
      <w:r w:rsidRPr="00C176E6">
        <w:rPr>
          <w:spacing w:val="-3"/>
          <w:sz w:val="22"/>
          <w:szCs w:val="22"/>
        </w:rPr>
        <w:t xml:space="preserve"> </w:t>
      </w:r>
      <w:r w:rsidRPr="00C176E6">
        <w:rPr>
          <w:sz w:val="22"/>
          <w:szCs w:val="22"/>
        </w:rPr>
        <w:t>further</w:t>
      </w:r>
      <w:r w:rsidRPr="00C176E6">
        <w:rPr>
          <w:spacing w:val="-4"/>
          <w:sz w:val="22"/>
          <w:szCs w:val="22"/>
        </w:rPr>
        <w:t xml:space="preserve"> </w:t>
      </w:r>
      <w:r w:rsidRPr="00C176E6">
        <w:rPr>
          <w:sz w:val="22"/>
          <w:szCs w:val="22"/>
        </w:rPr>
        <w:t>option</w:t>
      </w:r>
      <w:r w:rsidRPr="00C176E6">
        <w:rPr>
          <w:spacing w:val="-4"/>
          <w:sz w:val="22"/>
          <w:szCs w:val="22"/>
        </w:rPr>
        <w:t xml:space="preserve"> </w:t>
      </w:r>
      <w:r w:rsidRPr="00C176E6">
        <w:rPr>
          <w:sz w:val="22"/>
          <w:szCs w:val="22"/>
        </w:rPr>
        <w:t>where</w:t>
      </w:r>
      <w:r w:rsidRPr="00C176E6">
        <w:rPr>
          <w:spacing w:val="-3"/>
          <w:sz w:val="22"/>
          <w:szCs w:val="22"/>
        </w:rPr>
        <w:t xml:space="preserve"> </w:t>
      </w:r>
      <w:r w:rsidRPr="00C176E6">
        <w:rPr>
          <w:sz w:val="22"/>
          <w:szCs w:val="22"/>
        </w:rPr>
        <w:t>there</w:t>
      </w:r>
      <w:r w:rsidRPr="00C176E6">
        <w:rPr>
          <w:spacing w:val="-3"/>
          <w:sz w:val="22"/>
          <w:szCs w:val="22"/>
        </w:rPr>
        <w:t xml:space="preserve"> </w:t>
      </w:r>
      <w:r w:rsidRPr="00C176E6">
        <w:rPr>
          <w:sz w:val="22"/>
          <w:szCs w:val="22"/>
        </w:rPr>
        <w:t>is</w:t>
      </w:r>
      <w:r w:rsidRPr="00C176E6">
        <w:rPr>
          <w:spacing w:val="-2"/>
          <w:sz w:val="22"/>
          <w:szCs w:val="22"/>
        </w:rPr>
        <w:t xml:space="preserve"> </w:t>
      </w:r>
      <w:r w:rsidRPr="00C176E6">
        <w:rPr>
          <w:sz w:val="22"/>
          <w:szCs w:val="22"/>
        </w:rPr>
        <w:t>flexibility as to the type of income such as between salary/bonuses and dividends is to choose salary over dividends.</w:t>
      </w:r>
      <w:r w:rsidRPr="00C176E6">
        <w:rPr>
          <w:spacing w:val="-6"/>
          <w:sz w:val="22"/>
          <w:szCs w:val="22"/>
        </w:rPr>
        <w:t xml:space="preserve"> </w:t>
      </w:r>
      <w:r w:rsidRPr="00C176E6">
        <w:rPr>
          <w:sz w:val="22"/>
          <w:szCs w:val="22"/>
        </w:rPr>
        <w:t>While</w:t>
      </w:r>
      <w:r w:rsidRPr="00C176E6">
        <w:rPr>
          <w:spacing w:val="-4"/>
          <w:sz w:val="22"/>
          <w:szCs w:val="22"/>
        </w:rPr>
        <w:t xml:space="preserve"> </w:t>
      </w:r>
      <w:r w:rsidRPr="00C176E6">
        <w:rPr>
          <w:sz w:val="22"/>
          <w:szCs w:val="22"/>
        </w:rPr>
        <w:t>this</w:t>
      </w:r>
      <w:r w:rsidRPr="00C176E6">
        <w:rPr>
          <w:spacing w:val="-5"/>
          <w:sz w:val="22"/>
          <w:szCs w:val="22"/>
        </w:rPr>
        <w:t xml:space="preserve"> </w:t>
      </w:r>
      <w:r w:rsidRPr="00C176E6">
        <w:rPr>
          <w:sz w:val="22"/>
          <w:szCs w:val="22"/>
        </w:rPr>
        <w:t>latter</w:t>
      </w:r>
      <w:r w:rsidRPr="00C176E6">
        <w:rPr>
          <w:spacing w:val="-5"/>
          <w:sz w:val="22"/>
          <w:szCs w:val="22"/>
        </w:rPr>
        <w:t xml:space="preserve"> </w:t>
      </w:r>
      <w:r w:rsidRPr="00C176E6">
        <w:rPr>
          <w:sz w:val="22"/>
          <w:szCs w:val="22"/>
        </w:rPr>
        <w:t>strategy</w:t>
      </w:r>
      <w:r w:rsidRPr="00C176E6">
        <w:rPr>
          <w:spacing w:val="-5"/>
          <w:sz w:val="22"/>
          <w:szCs w:val="22"/>
        </w:rPr>
        <w:t xml:space="preserve"> </w:t>
      </w:r>
      <w:r w:rsidRPr="00C176E6">
        <w:rPr>
          <w:sz w:val="22"/>
          <w:szCs w:val="22"/>
        </w:rPr>
        <w:t>will</w:t>
      </w:r>
      <w:r w:rsidRPr="00C176E6">
        <w:rPr>
          <w:spacing w:val="-6"/>
          <w:sz w:val="22"/>
          <w:szCs w:val="22"/>
        </w:rPr>
        <w:t xml:space="preserve"> </w:t>
      </w:r>
      <w:r w:rsidRPr="00C176E6">
        <w:rPr>
          <w:sz w:val="22"/>
          <w:szCs w:val="22"/>
        </w:rPr>
        <w:t>not</w:t>
      </w:r>
      <w:r w:rsidRPr="00C176E6">
        <w:rPr>
          <w:spacing w:val="-5"/>
          <w:sz w:val="22"/>
          <w:szCs w:val="22"/>
        </w:rPr>
        <w:t xml:space="preserve"> </w:t>
      </w:r>
      <w:r w:rsidRPr="00C176E6">
        <w:rPr>
          <w:sz w:val="22"/>
          <w:szCs w:val="22"/>
        </w:rPr>
        <w:t>eliminate</w:t>
      </w:r>
      <w:r w:rsidRPr="00C176E6">
        <w:rPr>
          <w:spacing w:val="-5"/>
          <w:sz w:val="22"/>
          <w:szCs w:val="22"/>
        </w:rPr>
        <w:t xml:space="preserve"> </w:t>
      </w:r>
      <w:r w:rsidRPr="00C176E6">
        <w:rPr>
          <w:sz w:val="22"/>
          <w:szCs w:val="22"/>
        </w:rPr>
        <w:t>the</w:t>
      </w:r>
      <w:r w:rsidRPr="00C176E6">
        <w:rPr>
          <w:spacing w:val="-4"/>
          <w:sz w:val="22"/>
          <w:szCs w:val="22"/>
        </w:rPr>
        <w:t xml:space="preserve"> </w:t>
      </w:r>
      <w:r w:rsidRPr="00C176E6">
        <w:rPr>
          <w:sz w:val="22"/>
          <w:szCs w:val="22"/>
        </w:rPr>
        <w:t>total</w:t>
      </w:r>
      <w:r w:rsidRPr="00C176E6">
        <w:rPr>
          <w:spacing w:val="-4"/>
          <w:sz w:val="22"/>
          <w:szCs w:val="22"/>
        </w:rPr>
        <w:t xml:space="preserve"> </w:t>
      </w:r>
      <w:r w:rsidRPr="00C176E6">
        <w:rPr>
          <w:sz w:val="22"/>
          <w:szCs w:val="22"/>
        </w:rPr>
        <w:t>federal</w:t>
      </w:r>
      <w:r w:rsidRPr="00C176E6">
        <w:rPr>
          <w:spacing w:val="-5"/>
          <w:sz w:val="22"/>
          <w:szCs w:val="22"/>
        </w:rPr>
        <w:t xml:space="preserve"> </w:t>
      </w:r>
      <w:r w:rsidRPr="00C176E6">
        <w:rPr>
          <w:sz w:val="22"/>
          <w:szCs w:val="22"/>
        </w:rPr>
        <w:t>income</w:t>
      </w:r>
      <w:r w:rsidRPr="00C176E6">
        <w:rPr>
          <w:spacing w:val="-4"/>
          <w:sz w:val="22"/>
          <w:szCs w:val="22"/>
        </w:rPr>
        <w:t xml:space="preserve"> </w:t>
      </w:r>
      <w:r w:rsidRPr="00C176E6">
        <w:rPr>
          <w:sz w:val="22"/>
          <w:szCs w:val="22"/>
        </w:rPr>
        <w:t>tax,</w:t>
      </w:r>
      <w:r w:rsidRPr="00C176E6">
        <w:rPr>
          <w:spacing w:val="-5"/>
          <w:sz w:val="22"/>
          <w:szCs w:val="22"/>
        </w:rPr>
        <w:t xml:space="preserve"> </w:t>
      </w:r>
      <w:r w:rsidRPr="00C176E6">
        <w:rPr>
          <w:sz w:val="22"/>
          <w:szCs w:val="22"/>
        </w:rPr>
        <w:t>it</w:t>
      </w:r>
      <w:r w:rsidRPr="00C176E6">
        <w:rPr>
          <w:spacing w:val="-5"/>
          <w:sz w:val="22"/>
          <w:szCs w:val="22"/>
        </w:rPr>
        <w:t xml:space="preserve"> </w:t>
      </w:r>
      <w:r w:rsidRPr="00C176E6">
        <w:rPr>
          <w:sz w:val="22"/>
          <w:szCs w:val="22"/>
        </w:rPr>
        <w:t>will</w:t>
      </w:r>
      <w:r w:rsidRPr="00C176E6">
        <w:rPr>
          <w:spacing w:val="-4"/>
          <w:sz w:val="22"/>
          <w:szCs w:val="22"/>
        </w:rPr>
        <w:t xml:space="preserve"> </w:t>
      </w:r>
      <w:r w:rsidRPr="00C176E6">
        <w:rPr>
          <w:sz w:val="22"/>
          <w:szCs w:val="22"/>
        </w:rPr>
        <w:t>increase</w:t>
      </w:r>
      <w:r w:rsidRPr="00C176E6">
        <w:rPr>
          <w:spacing w:val="-5"/>
          <w:sz w:val="22"/>
          <w:szCs w:val="22"/>
        </w:rPr>
        <w:t xml:space="preserve"> </w:t>
      </w:r>
      <w:r w:rsidRPr="00C176E6">
        <w:rPr>
          <w:sz w:val="22"/>
          <w:szCs w:val="22"/>
        </w:rPr>
        <w:t>Part 1 tax with a corresponding reduction in the</w:t>
      </w:r>
      <w:r w:rsidRPr="00C176E6">
        <w:rPr>
          <w:spacing w:val="-10"/>
          <w:sz w:val="22"/>
          <w:szCs w:val="22"/>
        </w:rPr>
        <w:t xml:space="preserve"> </w:t>
      </w:r>
      <w:r w:rsidRPr="00C176E6">
        <w:rPr>
          <w:sz w:val="22"/>
          <w:szCs w:val="22"/>
        </w:rPr>
        <w:t>AMT.</w:t>
      </w:r>
    </w:p>
    <w:p w14:paraId="1D24F9D1" w14:textId="044B0033" w:rsidR="00EE4C4C" w:rsidRPr="00C176E6" w:rsidRDefault="00EE4C4C" w:rsidP="009233A8">
      <w:pPr>
        <w:pStyle w:val="BodyText"/>
        <w:spacing w:before="209" w:line="259" w:lineRule="auto"/>
        <w:ind w:right="331"/>
        <w:rPr>
          <w:sz w:val="22"/>
          <w:szCs w:val="22"/>
        </w:rPr>
      </w:pPr>
      <w:r w:rsidRPr="00C176E6">
        <w:rPr>
          <w:b/>
          <w:sz w:val="22"/>
          <w:szCs w:val="22"/>
        </w:rPr>
        <w:t xml:space="preserve">Milana – Analysis: </w:t>
      </w:r>
      <w:r w:rsidRPr="00C176E6">
        <w:rPr>
          <w:sz w:val="22"/>
          <w:szCs w:val="22"/>
        </w:rPr>
        <w:t>In Milana’s case she claimed all her non-capital loss</w:t>
      </w:r>
      <w:r w:rsidR="003D747B">
        <w:rPr>
          <w:sz w:val="22"/>
          <w:szCs w:val="22"/>
        </w:rPr>
        <w:t>es</w:t>
      </w:r>
      <w:r w:rsidRPr="00C176E6">
        <w:rPr>
          <w:sz w:val="22"/>
          <w:szCs w:val="22"/>
        </w:rPr>
        <w:t xml:space="preserve"> of $173,000 and reduced</w:t>
      </w:r>
      <w:r w:rsidRPr="00C176E6">
        <w:rPr>
          <w:spacing w:val="-9"/>
          <w:sz w:val="22"/>
          <w:szCs w:val="22"/>
        </w:rPr>
        <w:t xml:space="preserve"> </w:t>
      </w:r>
      <w:r w:rsidRPr="00C176E6">
        <w:rPr>
          <w:sz w:val="22"/>
          <w:szCs w:val="22"/>
        </w:rPr>
        <w:t>her</w:t>
      </w:r>
      <w:r w:rsidRPr="00C176E6">
        <w:rPr>
          <w:spacing w:val="-10"/>
          <w:sz w:val="22"/>
          <w:szCs w:val="22"/>
        </w:rPr>
        <w:t xml:space="preserve"> </w:t>
      </w:r>
      <w:r w:rsidRPr="00C176E6">
        <w:rPr>
          <w:sz w:val="22"/>
          <w:szCs w:val="22"/>
        </w:rPr>
        <w:t>Part</w:t>
      </w:r>
      <w:r w:rsidRPr="00C176E6">
        <w:rPr>
          <w:spacing w:val="-8"/>
          <w:sz w:val="22"/>
          <w:szCs w:val="22"/>
        </w:rPr>
        <w:t xml:space="preserve"> </w:t>
      </w:r>
      <w:r w:rsidRPr="00C176E6">
        <w:rPr>
          <w:sz w:val="22"/>
          <w:szCs w:val="22"/>
        </w:rPr>
        <w:t>1</w:t>
      </w:r>
      <w:r w:rsidRPr="00C176E6">
        <w:rPr>
          <w:spacing w:val="-9"/>
          <w:sz w:val="22"/>
          <w:szCs w:val="22"/>
        </w:rPr>
        <w:t xml:space="preserve"> </w:t>
      </w:r>
      <w:r w:rsidRPr="00C176E6">
        <w:rPr>
          <w:sz w:val="22"/>
          <w:szCs w:val="22"/>
        </w:rPr>
        <w:t>tax</w:t>
      </w:r>
      <w:r w:rsidRPr="00C176E6">
        <w:rPr>
          <w:spacing w:val="-8"/>
          <w:sz w:val="22"/>
          <w:szCs w:val="22"/>
        </w:rPr>
        <w:t xml:space="preserve"> </w:t>
      </w:r>
      <w:r w:rsidRPr="00C176E6">
        <w:rPr>
          <w:sz w:val="22"/>
          <w:szCs w:val="22"/>
        </w:rPr>
        <w:t>significantly.</w:t>
      </w:r>
      <w:r w:rsidRPr="00C176E6">
        <w:rPr>
          <w:spacing w:val="-8"/>
          <w:sz w:val="22"/>
          <w:szCs w:val="22"/>
        </w:rPr>
        <w:t xml:space="preserve"> </w:t>
      </w:r>
      <w:r w:rsidRPr="00C176E6">
        <w:rPr>
          <w:sz w:val="22"/>
          <w:szCs w:val="22"/>
        </w:rPr>
        <w:t>This</w:t>
      </w:r>
      <w:r w:rsidRPr="00C176E6">
        <w:rPr>
          <w:spacing w:val="-8"/>
          <w:sz w:val="22"/>
          <w:szCs w:val="22"/>
        </w:rPr>
        <w:t xml:space="preserve"> </w:t>
      </w:r>
      <w:r w:rsidRPr="00C176E6">
        <w:rPr>
          <w:sz w:val="22"/>
          <w:szCs w:val="22"/>
        </w:rPr>
        <w:t>would</w:t>
      </w:r>
      <w:r w:rsidRPr="00C176E6">
        <w:rPr>
          <w:spacing w:val="-9"/>
          <w:sz w:val="22"/>
          <w:szCs w:val="22"/>
        </w:rPr>
        <w:t xml:space="preserve"> </w:t>
      </w:r>
      <w:r w:rsidRPr="00C176E6">
        <w:rPr>
          <w:sz w:val="22"/>
          <w:szCs w:val="22"/>
        </w:rPr>
        <w:t>have</w:t>
      </w:r>
      <w:r w:rsidRPr="00C176E6">
        <w:rPr>
          <w:spacing w:val="-10"/>
          <w:sz w:val="22"/>
          <w:szCs w:val="22"/>
        </w:rPr>
        <w:t xml:space="preserve"> </w:t>
      </w:r>
      <w:r w:rsidRPr="00C176E6">
        <w:rPr>
          <w:sz w:val="22"/>
          <w:szCs w:val="22"/>
        </w:rPr>
        <w:t>been</w:t>
      </w:r>
      <w:r w:rsidRPr="00C176E6">
        <w:rPr>
          <w:spacing w:val="-9"/>
          <w:sz w:val="22"/>
          <w:szCs w:val="22"/>
        </w:rPr>
        <w:t xml:space="preserve"> </w:t>
      </w:r>
      <w:r w:rsidRPr="00C176E6">
        <w:rPr>
          <w:sz w:val="22"/>
          <w:szCs w:val="22"/>
        </w:rPr>
        <w:t>fine</w:t>
      </w:r>
      <w:r w:rsidRPr="00C176E6">
        <w:rPr>
          <w:spacing w:val="-8"/>
          <w:sz w:val="22"/>
          <w:szCs w:val="22"/>
        </w:rPr>
        <w:t xml:space="preserve"> </w:t>
      </w:r>
      <w:r w:rsidRPr="00C176E6">
        <w:rPr>
          <w:sz w:val="22"/>
          <w:szCs w:val="22"/>
        </w:rPr>
        <w:t>had</w:t>
      </w:r>
      <w:r w:rsidRPr="00C176E6">
        <w:rPr>
          <w:spacing w:val="-10"/>
          <w:sz w:val="22"/>
          <w:szCs w:val="22"/>
        </w:rPr>
        <w:t xml:space="preserve"> </w:t>
      </w:r>
      <w:r w:rsidRPr="00C176E6">
        <w:rPr>
          <w:sz w:val="22"/>
          <w:szCs w:val="22"/>
        </w:rPr>
        <w:t>she</w:t>
      </w:r>
      <w:r w:rsidRPr="00C176E6">
        <w:rPr>
          <w:spacing w:val="-9"/>
          <w:sz w:val="22"/>
          <w:szCs w:val="22"/>
        </w:rPr>
        <w:t xml:space="preserve"> </w:t>
      </w:r>
      <w:r w:rsidRPr="00C176E6">
        <w:rPr>
          <w:sz w:val="22"/>
          <w:szCs w:val="22"/>
        </w:rPr>
        <w:t>not</w:t>
      </w:r>
      <w:r w:rsidRPr="00C176E6">
        <w:rPr>
          <w:spacing w:val="-9"/>
          <w:sz w:val="22"/>
          <w:szCs w:val="22"/>
        </w:rPr>
        <w:t xml:space="preserve"> </w:t>
      </w:r>
      <w:r w:rsidRPr="00C176E6">
        <w:rPr>
          <w:sz w:val="22"/>
          <w:szCs w:val="22"/>
        </w:rPr>
        <w:t>had</w:t>
      </w:r>
      <w:r w:rsidRPr="00C176E6">
        <w:rPr>
          <w:spacing w:val="-9"/>
          <w:sz w:val="22"/>
          <w:szCs w:val="22"/>
        </w:rPr>
        <w:t xml:space="preserve"> </w:t>
      </w:r>
      <w:r w:rsidRPr="00C176E6">
        <w:rPr>
          <w:sz w:val="22"/>
          <w:szCs w:val="22"/>
        </w:rPr>
        <w:t>to</w:t>
      </w:r>
      <w:r w:rsidRPr="00C176E6">
        <w:rPr>
          <w:spacing w:val="-8"/>
          <w:sz w:val="22"/>
          <w:szCs w:val="22"/>
        </w:rPr>
        <w:t xml:space="preserve"> </w:t>
      </w:r>
      <w:r w:rsidRPr="00C176E6">
        <w:rPr>
          <w:sz w:val="22"/>
          <w:szCs w:val="22"/>
        </w:rPr>
        <w:t>include</w:t>
      </w:r>
      <w:r w:rsidRPr="00C176E6">
        <w:rPr>
          <w:spacing w:val="-9"/>
          <w:sz w:val="22"/>
          <w:szCs w:val="22"/>
        </w:rPr>
        <w:t xml:space="preserve"> </w:t>
      </w:r>
      <w:r w:rsidRPr="00C176E6">
        <w:rPr>
          <w:sz w:val="22"/>
          <w:szCs w:val="22"/>
        </w:rPr>
        <w:t>an</w:t>
      </w:r>
      <w:r w:rsidRPr="00C176E6">
        <w:rPr>
          <w:spacing w:val="-10"/>
          <w:sz w:val="22"/>
          <w:szCs w:val="22"/>
        </w:rPr>
        <w:t xml:space="preserve"> </w:t>
      </w:r>
      <w:r w:rsidRPr="00C176E6">
        <w:rPr>
          <w:sz w:val="22"/>
          <w:szCs w:val="22"/>
        </w:rPr>
        <w:t>addition for</w:t>
      </w:r>
      <w:r w:rsidRPr="00C176E6">
        <w:rPr>
          <w:spacing w:val="-12"/>
          <w:sz w:val="22"/>
          <w:szCs w:val="22"/>
        </w:rPr>
        <w:t xml:space="preserve"> </w:t>
      </w:r>
      <w:r w:rsidRPr="00C176E6">
        <w:rPr>
          <w:sz w:val="22"/>
          <w:szCs w:val="22"/>
        </w:rPr>
        <w:t>the</w:t>
      </w:r>
      <w:r w:rsidRPr="00C176E6">
        <w:rPr>
          <w:spacing w:val="-12"/>
          <w:sz w:val="22"/>
          <w:szCs w:val="22"/>
        </w:rPr>
        <w:t xml:space="preserve"> </w:t>
      </w:r>
      <w:r w:rsidRPr="00C176E6">
        <w:rPr>
          <w:sz w:val="22"/>
          <w:szCs w:val="22"/>
        </w:rPr>
        <w:t>capital</w:t>
      </w:r>
      <w:r w:rsidRPr="00C176E6">
        <w:rPr>
          <w:spacing w:val="-13"/>
          <w:sz w:val="22"/>
          <w:szCs w:val="22"/>
        </w:rPr>
        <w:t xml:space="preserve"> </w:t>
      </w:r>
      <w:r w:rsidRPr="00C176E6">
        <w:rPr>
          <w:sz w:val="22"/>
          <w:szCs w:val="22"/>
        </w:rPr>
        <w:t>gain</w:t>
      </w:r>
      <w:r w:rsidRPr="00C176E6">
        <w:rPr>
          <w:spacing w:val="-12"/>
          <w:sz w:val="22"/>
          <w:szCs w:val="22"/>
        </w:rPr>
        <w:t xml:space="preserve"> </w:t>
      </w:r>
      <w:r w:rsidRPr="00C176E6">
        <w:rPr>
          <w:sz w:val="22"/>
          <w:szCs w:val="22"/>
        </w:rPr>
        <w:t>in</w:t>
      </w:r>
      <w:r w:rsidRPr="00C176E6">
        <w:rPr>
          <w:spacing w:val="-11"/>
          <w:sz w:val="22"/>
          <w:szCs w:val="22"/>
        </w:rPr>
        <w:t xml:space="preserve"> </w:t>
      </w:r>
      <w:r w:rsidRPr="00C176E6">
        <w:rPr>
          <w:sz w:val="22"/>
          <w:szCs w:val="22"/>
        </w:rPr>
        <w:t>determining</w:t>
      </w:r>
      <w:r w:rsidRPr="00C176E6">
        <w:rPr>
          <w:spacing w:val="-12"/>
          <w:sz w:val="22"/>
          <w:szCs w:val="22"/>
        </w:rPr>
        <w:t xml:space="preserve"> </w:t>
      </w:r>
      <w:r w:rsidRPr="00C176E6">
        <w:rPr>
          <w:sz w:val="22"/>
          <w:szCs w:val="22"/>
        </w:rPr>
        <w:t>her</w:t>
      </w:r>
      <w:r w:rsidRPr="00C176E6">
        <w:rPr>
          <w:spacing w:val="-11"/>
          <w:sz w:val="22"/>
          <w:szCs w:val="22"/>
        </w:rPr>
        <w:t xml:space="preserve"> </w:t>
      </w:r>
      <w:r w:rsidRPr="00C176E6">
        <w:rPr>
          <w:sz w:val="22"/>
          <w:szCs w:val="22"/>
        </w:rPr>
        <w:t>AMT.</w:t>
      </w:r>
      <w:r w:rsidRPr="00C176E6">
        <w:rPr>
          <w:spacing w:val="-13"/>
          <w:sz w:val="22"/>
          <w:szCs w:val="22"/>
        </w:rPr>
        <w:t xml:space="preserve"> </w:t>
      </w:r>
      <w:r w:rsidRPr="00C176E6">
        <w:rPr>
          <w:sz w:val="22"/>
          <w:szCs w:val="22"/>
        </w:rPr>
        <w:t>Milana</w:t>
      </w:r>
      <w:r w:rsidRPr="00C176E6">
        <w:rPr>
          <w:spacing w:val="-11"/>
          <w:sz w:val="22"/>
          <w:szCs w:val="22"/>
        </w:rPr>
        <w:t xml:space="preserve"> </w:t>
      </w:r>
      <w:r w:rsidRPr="00C176E6">
        <w:rPr>
          <w:sz w:val="22"/>
          <w:szCs w:val="22"/>
        </w:rPr>
        <w:t>could</w:t>
      </w:r>
      <w:r w:rsidRPr="00C176E6">
        <w:rPr>
          <w:spacing w:val="-12"/>
          <w:sz w:val="22"/>
          <w:szCs w:val="22"/>
        </w:rPr>
        <w:t xml:space="preserve"> </w:t>
      </w:r>
      <w:r w:rsidRPr="00C176E6">
        <w:rPr>
          <w:sz w:val="22"/>
          <w:szCs w:val="22"/>
        </w:rPr>
        <w:t>have</w:t>
      </w:r>
      <w:r w:rsidRPr="00C176E6">
        <w:rPr>
          <w:spacing w:val="-11"/>
          <w:sz w:val="22"/>
          <w:szCs w:val="22"/>
        </w:rPr>
        <w:t xml:space="preserve"> </w:t>
      </w:r>
      <w:r w:rsidRPr="00C176E6">
        <w:rPr>
          <w:sz w:val="22"/>
          <w:szCs w:val="22"/>
        </w:rPr>
        <w:t>avoided</w:t>
      </w:r>
      <w:r w:rsidRPr="00C176E6">
        <w:rPr>
          <w:spacing w:val="-12"/>
          <w:sz w:val="22"/>
          <w:szCs w:val="22"/>
        </w:rPr>
        <w:t xml:space="preserve"> </w:t>
      </w:r>
      <w:r w:rsidRPr="00C176E6">
        <w:rPr>
          <w:sz w:val="22"/>
          <w:szCs w:val="22"/>
        </w:rPr>
        <w:t>the</w:t>
      </w:r>
      <w:r w:rsidRPr="00C176E6">
        <w:rPr>
          <w:spacing w:val="-11"/>
          <w:sz w:val="22"/>
          <w:szCs w:val="22"/>
        </w:rPr>
        <w:t xml:space="preserve"> </w:t>
      </w:r>
      <w:r w:rsidRPr="00C176E6">
        <w:rPr>
          <w:sz w:val="22"/>
          <w:szCs w:val="22"/>
        </w:rPr>
        <w:t>AMT</w:t>
      </w:r>
      <w:r w:rsidRPr="00C176E6">
        <w:rPr>
          <w:spacing w:val="-13"/>
          <w:sz w:val="22"/>
          <w:szCs w:val="22"/>
        </w:rPr>
        <w:t xml:space="preserve"> </w:t>
      </w:r>
      <w:r w:rsidRPr="00C176E6">
        <w:rPr>
          <w:sz w:val="22"/>
          <w:szCs w:val="22"/>
        </w:rPr>
        <w:t>by</w:t>
      </w:r>
      <w:r w:rsidRPr="00C176E6">
        <w:rPr>
          <w:spacing w:val="-11"/>
          <w:sz w:val="22"/>
          <w:szCs w:val="22"/>
        </w:rPr>
        <w:t xml:space="preserve"> </w:t>
      </w:r>
      <w:r w:rsidRPr="00C176E6">
        <w:rPr>
          <w:sz w:val="22"/>
          <w:szCs w:val="22"/>
        </w:rPr>
        <w:t>claiming</w:t>
      </w:r>
      <w:r w:rsidRPr="00C176E6">
        <w:rPr>
          <w:spacing w:val="-12"/>
          <w:sz w:val="22"/>
          <w:szCs w:val="22"/>
        </w:rPr>
        <w:t xml:space="preserve"> </w:t>
      </w:r>
      <w:r w:rsidRPr="00C176E6">
        <w:rPr>
          <w:sz w:val="22"/>
          <w:szCs w:val="22"/>
        </w:rPr>
        <w:t>a</w:t>
      </w:r>
      <w:r w:rsidRPr="00C176E6">
        <w:rPr>
          <w:spacing w:val="-12"/>
          <w:sz w:val="22"/>
          <w:szCs w:val="22"/>
        </w:rPr>
        <w:t xml:space="preserve"> </w:t>
      </w:r>
      <w:r w:rsidRPr="00C176E6">
        <w:rPr>
          <w:sz w:val="22"/>
          <w:szCs w:val="22"/>
        </w:rPr>
        <w:t>smaller amount</w:t>
      </w:r>
      <w:r w:rsidRPr="00C176E6">
        <w:rPr>
          <w:spacing w:val="29"/>
          <w:sz w:val="22"/>
          <w:szCs w:val="22"/>
        </w:rPr>
        <w:t xml:space="preserve"> </w:t>
      </w:r>
      <w:r w:rsidRPr="00C176E6">
        <w:rPr>
          <w:sz w:val="22"/>
          <w:szCs w:val="22"/>
        </w:rPr>
        <w:t>of</w:t>
      </w:r>
      <w:r w:rsidRPr="00C176E6">
        <w:rPr>
          <w:spacing w:val="31"/>
          <w:sz w:val="22"/>
          <w:szCs w:val="22"/>
        </w:rPr>
        <w:t xml:space="preserve"> </w:t>
      </w:r>
      <w:r w:rsidRPr="00C176E6">
        <w:rPr>
          <w:sz w:val="22"/>
          <w:szCs w:val="22"/>
        </w:rPr>
        <w:t>non-capital</w:t>
      </w:r>
      <w:r w:rsidRPr="00C176E6">
        <w:rPr>
          <w:spacing w:val="29"/>
          <w:sz w:val="22"/>
          <w:szCs w:val="22"/>
        </w:rPr>
        <w:t xml:space="preserve"> </w:t>
      </w:r>
      <w:r w:rsidRPr="00C176E6">
        <w:rPr>
          <w:sz w:val="22"/>
          <w:szCs w:val="22"/>
        </w:rPr>
        <w:t>loss</w:t>
      </w:r>
      <w:r w:rsidR="003D747B">
        <w:rPr>
          <w:sz w:val="22"/>
          <w:szCs w:val="22"/>
        </w:rPr>
        <w:t>es</w:t>
      </w:r>
      <w:r w:rsidRPr="00C176E6">
        <w:rPr>
          <w:sz w:val="22"/>
          <w:szCs w:val="22"/>
        </w:rPr>
        <w:t>.</w:t>
      </w:r>
      <w:r w:rsidRPr="00C176E6">
        <w:rPr>
          <w:spacing w:val="29"/>
          <w:sz w:val="22"/>
          <w:szCs w:val="22"/>
        </w:rPr>
        <w:t xml:space="preserve"> </w:t>
      </w:r>
      <w:r w:rsidRPr="00C176E6">
        <w:rPr>
          <w:sz w:val="22"/>
          <w:szCs w:val="22"/>
        </w:rPr>
        <w:t>Had</w:t>
      </w:r>
      <w:r w:rsidRPr="00C176E6">
        <w:rPr>
          <w:spacing w:val="30"/>
          <w:sz w:val="22"/>
          <w:szCs w:val="22"/>
        </w:rPr>
        <w:t xml:space="preserve"> </w:t>
      </w:r>
      <w:r w:rsidRPr="00C176E6">
        <w:rPr>
          <w:sz w:val="22"/>
          <w:szCs w:val="22"/>
        </w:rPr>
        <w:t>she</w:t>
      </w:r>
      <w:r w:rsidRPr="00C176E6">
        <w:rPr>
          <w:spacing w:val="30"/>
          <w:sz w:val="22"/>
          <w:szCs w:val="22"/>
        </w:rPr>
        <w:t xml:space="preserve"> </w:t>
      </w:r>
      <w:r w:rsidRPr="00C176E6">
        <w:rPr>
          <w:sz w:val="22"/>
          <w:szCs w:val="22"/>
        </w:rPr>
        <w:t>limited</w:t>
      </w:r>
      <w:r w:rsidRPr="00C176E6">
        <w:rPr>
          <w:spacing w:val="30"/>
          <w:sz w:val="22"/>
          <w:szCs w:val="22"/>
        </w:rPr>
        <w:t xml:space="preserve"> </w:t>
      </w:r>
      <w:r w:rsidRPr="00C176E6">
        <w:rPr>
          <w:sz w:val="22"/>
          <w:szCs w:val="22"/>
        </w:rPr>
        <w:t>her</w:t>
      </w:r>
      <w:r w:rsidRPr="00C176E6">
        <w:rPr>
          <w:spacing w:val="30"/>
          <w:sz w:val="22"/>
          <w:szCs w:val="22"/>
        </w:rPr>
        <w:t xml:space="preserve"> </w:t>
      </w:r>
      <w:r w:rsidRPr="00C176E6">
        <w:rPr>
          <w:sz w:val="22"/>
          <w:szCs w:val="22"/>
        </w:rPr>
        <w:t>non-capital</w:t>
      </w:r>
      <w:r w:rsidRPr="00C176E6">
        <w:rPr>
          <w:spacing w:val="30"/>
          <w:sz w:val="22"/>
          <w:szCs w:val="22"/>
        </w:rPr>
        <w:t xml:space="preserve"> </w:t>
      </w:r>
      <w:r w:rsidRPr="00C176E6">
        <w:rPr>
          <w:sz w:val="22"/>
          <w:szCs w:val="22"/>
        </w:rPr>
        <w:t>loss</w:t>
      </w:r>
      <w:r w:rsidRPr="00C176E6">
        <w:rPr>
          <w:spacing w:val="31"/>
          <w:sz w:val="22"/>
          <w:szCs w:val="22"/>
        </w:rPr>
        <w:t xml:space="preserve"> </w:t>
      </w:r>
      <w:r w:rsidRPr="00C176E6">
        <w:rPr>
          <w:sz w:val="22"/>
          <w:szCs w:val="22"/>
        </w:rPr>
        <w:t>deduction</w:t>
      </w:r>
      <w:r w:rsidRPr="00C176E6">
        <w:rPr>
          <w:spacing w:val="30"/>
          <w:sz w:val="22"/>
          <w:szCs w:val="22"/>
        </w:rPr>
        <w:t xml:space="preserve"> </w:t>
      </w:r>
      <w:r w:rsidRPr="00C176E6">
        <w:rPr>
          <w:sz w:val="22"/>
          <w:szCs w:val="22"/>
        </w:rPr>
        <w:t>to</w:t>
      </w:r>
      <w:r w:rsidRPr="00C176E6">
        <w:rPr>
          <w:spacing w:val="31"/>
          <w:sz w:val="22"/>
          <w:szCs w:val="22"/>
        </w:rPr>
        <w:t xml:space="preserve"> </w:t>
      </w:r>
      <w:proofErr w:type="gramStart"/>
      <w:r w:rsidRPr="00C176E6">
        <w:rPr>
          <w:sz w:val="22"/>
          <w:szCs w:val="22"/>
        </w:rPr>
        <w:t>approximately</w:t>
      </w:r>
      <w:r w:rsidR="006E7238">
        <w:rPr>
          <w:sz w:val="22"/>
          <w:szCs w:val="22"/>
        </w:rPr>
        <w:t xml:space="preserve"> </w:t>
      </w:r>
      <w:r w:rsidR="00D935C6">
        <w:rPr>
          <w:sz w:val="22"/>
          <w:szCs w:val="22"/>
        </w:rPr>
        <w:t xml:space="preserve"> $</w:t>
      </w:r>
      <w:proofErr w:type="gramEnd"/>
      <w:r w:rsidR="00D935C6">
        <w:rPr>
          <w:sz w:val="22"/>
          <w:szCs w:val="22"/>
        </w:rPr>
        <w:t>155,000</w:t>
      </w:r>
      <w:r w:rsidRPr="00C176E6">
        <w:rPr>
          <w:sz w:val="22"/>
          <w:szCs w:val="22"/>
        </w:rPr>
        <w:t xml:space="preserve"> there would not have been an AMT liability.</w:t>
      </w:r>
    </w:p>
    <w:p w14:paraId="253BF5E0" w14:textId="0DF043AE" w:rsidR="009F2261" w:rsidRPr="00C176E6" w:rsidRDefault="009F2261" w:rsidP="009233A8">
      <w:pPr>
        <w:pStyle w:val="BodyText"/>
        <w:spacing w:before="80" w:line="259" w:lineRule="auto"/>
        <w:ind w:right="331"/>
        <w:rPr>
          <w:sz w:val="22"/>
          <w:szCs w:val="22"/>
        </w:rPr>
      </w:pPr>
      <w:r w:rsidRPr="00C176E6">
        <w:rPr>
          <w:b/>
          <w:sz w:val="22"/>
          <w:szCs w:val="22"/>
        </w:rPr>
        <w:t>Albert</w:t>
      </w:r>
      <w:r w:rsidRPr="00C176E6">
        <w:rPr>
          <w:b/>
          <w:spacing w:val="-9"/>
          <w:sz w:val="22"/>
          <w:szCs w:val="22"/>
        </w:rPr>
        <w:t xml:space="preserve"> </w:t>
      </w:r>
      <w:r w:rsidRPr="00C176E6">
        <w:rPr>
          <w:b/>
          <w:sz w:val="22"/>
          <w:szCs w:val="22"/>
        </w:rPr>
        <w:t>–</w:t>
      </w:r>
      <w:r w:rsidRPr="00C176E6">
        <w:rPr>
          <w:b/>
          <w:spacing w:val="-10"/>
          <w:sz w:val="22"/>
          <w:szCs w:val="22"/>
        </w:rPr>
        <w:t xml:space="preserve"> </w:t>
      </w:r>
      <w:r w:rsidRPr="00C176E6">
        <w:rPr>
          <w:b/>
          <w:sz w:val="22"/>
          <w:szCs w:val="22"/>
        </w:rPr>
        <w:t>Analysis:</w:t>
      </w:r>
      <w:r w:rsidRPr="00C176E6">
        <w:rPr>
          <w:b/>
          <w:spacing w:val="26"/>
          <w:sz w:val="22"/>
          <w:szCs w:val="22"/>
        </w:rPr>
        <w:t xml:space="preserve"> </w:t>
      </w:r>
      <w:r w:rsidRPr="00C176E6">
        <w:rPr>
          <w:sz w:val="22"/>
          <w:szCs w:val="22"/>
        </w:rPr>
        <w:t>Given</w:t>
      </w:r>
      <w:r w:rsidRPr="00C176E6">
        <w:rPr>
          <w:spacing w:val="-11"/>
          <w:sz w:val="22"/>
          <w:szCs w:val="22"/>
        </w:rPr>
        <w:t xml:space="preserve"> </w:t>
      </w:r>
      <w:r w:rsidRPr="00C176E6">
        <w:rPr>
          <w:sz w:val="22"/>
          <w:szCs w:val="22"/>
        </w:rPr>
        <w:t>the</w:t>
      </w:r>
      <w:r w:rsidRPr="00C176E6">
        <w:rPr>
          <w:spacing w:val="-9"/>
          <w:sz w:val="22"/>
          <w:szCs w:val="22"/>
        </w:rPr>
        <w:t xml:space="preserve"> </w:t>
      </w:r>
      <w:r w:rsidRPr="00C176E6">
        <w:rPr>
          <w:sz w:val="22"/>
          <w:szCs w:val="22"/>
        </w:rPr>
        <w:t>flexibility</w:t>
      </w:r>
      <w:r w:rsidRPr="00C176E6">
        <w:rPr>
          <w:spacing w:val="-10"/>
          <w:sz w:val="22"/>
          <w:szCs w:val="22"/>
        </w:rPr>
        <w:t xml:space="preserve"> </w:t>
      </w:r>
      <w:r w:rsidRPr="00C176E6">
        <w:rPr>
          <w:sz w:val="22"/>
          <w:szCs w:val="22"/>
        </w:rPr>
        <w:t>of</w:t>
      </w:r>
      <w:r w:rsidRPr="00C176E6">
        <w:rPr>
          <w:spacing w:val="-10"/>
          <w:sz w:val="22"/>
          <w:szCs w:val="22"/>
        </w:rPr>
        <w:t xml:space="preserve"> </w:t>
      </w:r>
      <w:r w:rsidRPr="00C176E6">
        <w:rPr>
          <w:sz w:val="22"/>
          <w:szCs w:val="22"/>
        </w:rPr>
        <w:t>being</w:t>
      </w:r>
      <w:r w:rsidRPr="00C176E6">
        <w:rPr>
          <w:spacing w:val="-9"/>
          <w:sz w:val="22"/>
          <w:szCs w:val="22"/>
        </w:rPr>
        <w:t xml:space="preserve"> </w:t>
      </w:r>
      <w:r w:rsidRPr="00C176E6">
        <w:rPr>
          <w:sz w:val="22"/>
          <w:szCs w:val="22"/>
        </w:rPr>
        <w:t>the</w:t>
      </w:r>
      <w:r w:rsidRPr="00C176E6">
        <w:rPr>
          <w:spacing w:val="-11"/>
          <w:sz w:val="22"/>
          <w:szCs w:val="22"/>
        </w:rPr>
        <w:t xml:space="preserve"> </w:t>
      </w:r>
      <w:r w:rsidRPr="00C176E6">
        <w:rPr>
          <w:sz w:val="22"/>
          <w:szCs w:val="22"/>
        </w:rPr>
        <w:t>sole</w:t>
      </w:r>
      <w:r w:rsidRPr="00C176E6">
        <w:rPr>
          <w:spacing w:val="-9"/>
          <w:sz w:val="22"/>
          <w:szCs w:val="22"/>
        </w:rPr>
        <w:t xml:space="preserve"> </w:t>
      </w:r>
      <w:r w:rsidRPr="00C176E6">
        <w:rPr>
          <w:sz w:val="22"/>
          <w:szCs w:val="22"/>
        </w:rPr>
        <w:t>shareholder</w:t>
      </w:r>
      <w:r w:rsidRPr="00C176E6">
        <w:rPr>
          <w:spacing w:val="-10"/>
          <w:sz w:val="22"/>
          <w:szCs w:val="22"/>
        </w:rPr>
        <w:t xml:space="preserve"> </w:t>
      </w:r>
      <w:r w:rsidRPr="00C176E6">
        <w:rPr>
          <w:sz w:val="22"/>
          <w:szCs w:val="22"/>
        </w:rPr>
        <w:t>of</w:t>
      </w:r>
      <w:r w:rsidRPr="00C176E6">
        <w:rPr>
          <w:spacing w:val="-10"/>
          <w:sz w:val="22"/>
          <w:szCs w:val="22"/>
        </w:rPr>
        <w:t xml:space="preserve"> </w:t>
      </w:r>
      <w:r w:rsidRPr="00C176E6">
        <w:rPr>
          <w:sz w:val="22"/>
          <w:szCs w:val="22"/>
        </w:rPr>
        <w:t>his</w:t>
      </w:r>
      <w:r w:rsidRPr="00C176E6">
        <w:rPr>
          <w:spacing w:val="-11"/>
          <w:sz w:val="22"/>
          <w:szCs w:val="22"/>
        </w:rPr>
        <w:t xml:space="preserve"> </w:t>
      </w:r>
      <w:r w:rsidRPr="00C176E6">
        <w:rPr>
          <w:sz w:val="22"/>
          <w:szCs w:val="22"/>
        </w:rPr>
        <w:t>own</w:t>
      </w:r>
      <w:r w:rsidRPr="00C176E6">
        <w:rPr>
          <w:spacing w:val="-10"/>
          <w:sz w:val="22"/>
          <w:szCs w:val="22"/>
        </w:rPr>
        <w:t xml:space="preserve"> </w:t>
      </w:r>
      <w:r w:rsidRPr="00C176E6">
        <w:rPr>
          <w:sz w:val="22"/>
          <w:szCs w:val="22"/>
        </w:rPr>
        <w:t>CCPC,</w:t>
      </w:r>
      <w:r w:rsidRPr="00C176E6">
        <w:rPr>
          <w:spacing w:val="-11"/>
          <w:sz w:val="22"/>
          <w:szCs w:val="22"/>
        </w:rPr>
        <w:t xml:space="preserve"> </w:t>
      </w:r>
      <w:r w:rsidRPr="00C176E6">
        <w:rPr>
          <w:sz w:val="22"/>
          <w:szCs w:val="22"/>
        </w:rPr>
        <w:t>Albert</w:t>
      </w:r>
      <w:r w:rsidRPr="00C176E6">
        <w:rPr>
          <w:spacing w:val="-10"/>
          <w:sz w:val="22"/>
          <w:szCs w:val="22"/>
        </w:rPr>
        <w:t xml:space="preserve"> </w:t>
      </w:r>
      <w:r w:rsidRPr="00C176E6">
        <w:rPr>
          <w:sz w:val="22"/>
          <w:szCs w:val="22"/>
        </w:rPr>
        <w:t xml:space="preserve">could have reduced </w:t>
      </w:r>
      <w:r w:rsidR="0009104A" w:rsidRPr="00C176E6">
        <w:rPr>
          <w:sz w:val="22"/>
          <w:szCs w:val="22"/>
        </w:rPr>
        <w:t>his AMT</w:t>
      </w:r>
      <w:r w:rsidRPr="00C176E6">
        <w:rPr>
          <w:sz w:val="22"/>
          <w:szCs w:val="22"/>
        </w:rPr>
        <w:t xml:space="preserve"> by opting for a greater amount of salary </w:t>
      </w:r>
      <w:r w:rsidR="008112A7" w:rsidRPr="00C176E6">
        <w:rPr>
          <w:sz w:val="22"/>
          <w:szCs w:val="22"/>
        </w:rPr>
        <w:t xml:space="preserve">instead of </w:t>
      </w:r>
      <w:r w:rsidRPr="00C176E6">
        <w:rPr>
          <w:sz w:val="22"/>
          <w:szCs w:val="22"/>
        </w:rPr>
        <w:t>dividends. Had he opted to</w:t>
      </w:r>
      <w:r w:rsidRPr="00C176E6">
        <w:rPr>
          <w:spacing w:val="16"/>
          <w:sz w:val="22"/>
          <w:szCs w:val="22"/>
        </w:rPr>
        <w:t xml:space="preserve"> </w:t>
      </w:r>
      <w:r w:rsidRPr="00C176E6">
        <w:rPr>
          <w:sz w:val="22"/>
          <w:szCs w:val="22"/>
        </w:rPr>
        <w:t>take</w:t>
      </w:r>
      <w:r w:rsidR="008112A7" w:rsidRPr="00C176E6">
        <w:rPr>
          <w:sz w:val="22"/>
          <w:szCs w:val="22"/>
        </w:rPr>
        <w:t xml:space="preserve"> </w:t>
      </w:r>
      <w:r w:rsidRPr="00C176E6">
        <w:rPr>
          <w:sz w:val="22"/>
          <w:szCs w:val="22"/>
        </w:rPr>
        <w:t>$120,000</w:t>
      </w:r>
      <w:r w:rsidRPr="00C176E6">
        <w:rPr>
          <w:spacing w:val="18"/>
          <w:sz w:val="22"/>
          <w:szCs w:val="22"/>
        </w:rPr>
        <w:t xml:space="preserve"> </w:t>
      </w:r>
      <w:r w:rsidRPr="00C176E6">
        <w:rPr>
          <w:sz w:val="22"/>
          <w:szCs w:val="22"/>
        </w:rPr>
        <w:t>in</w:t>
      </w:r>
      <w:r w:rsidRPr="00C176E6">
        <w:rPr>
          <w:spacing w:val="19"/>
          <w:sz w:val="22"/>
          <w:szCs w:val="22"/>
        </w:rPr>
        <w:t xml:space="preserve"> </w:t>
      </w:r>
      <w:r w:rsidRPr="00C176E6">
        <w:rPr>
          <w:sz w:val="22"/>
          <w:szCs w:val="22"/>
        </w:rPr>
        <w:t>salary/bonus</w:t>
      </w:r>
      <w:r w:rsidRPr="00C176E6">
        <w:rPr>
          <w:spacing w:val="17"/>
          <w:sz w:val="22"/>
          <w:szCs w:val="22"/>
        </w:rPr>
        <w:t xml:space="preserve"> </w:t>
      </w:r>
      <w:r w:rsidRPr="00C176E6">
        <w:rPr>
          <w:sz w:val="22"/>
          <w:szCs w:val="22"/>
        </w:rPr>
        <w:t>instead</w:t>
      </w:r>
      <w:r w:rsidRPr="00C176E6">
        <w:rPr>
          <w:spacing w:val="19"/>
          <w:sz w:val="22"/>
          <w:szCs w:val="22"/>
        </w:rPr>
        <w:t xml:space="preserve"> </w:t>
      </w:r>
      <w:r w:rsidRPr="00C176E6">
        <w:rPr>
          <w:sz w:val="22"/>
          <w:szCs w:val="22"/>
        </w:rPr>
        <w:t>of</w:t>
      </w:r>
      <w:r w:rsidRPr="00C176E6">
        <w:rPr>
          <w:spacing w:val="18"/>
          <w:sz w:val="22"/>
          <w:szCs w:val="22"/>
        </w:rPr>
        <w:t xml:space="preserve"> </w:t>
      </w:r>
      <w:r w:rsidRPr="00C176E6">
        <w:rPr>
          <w:sz w:val="22"/>
          <w:szCs w:val="22"/>
        </w:rPr>
        <w:t>dividends</w:t>
      </w:r>
      <w:r w:rsidRPr="00C176E6">
        <w:rPr>
          <w:spacing w:val="18"/>
          <w:sz w:val="22"/>
          <w:szCs w:val="22"/>
        </w:rPr>
        <w:t xml:space="preserve"> </w:t>
      </w:r>
      <w:r w:rsidRPr="00C176E6">
        <w:rPr>
          <w:sz w:val="22"/>
          <w:szCs w:val="22"/>
        </w:rPr>
        <w:t>he</w:t>
      </w:r>
      <w:r w:rsidRPr="00C176E6">
        <w:rPr>
          <w:spacing w:val="19"/>
          <w:sz w:val="22"/>
          <w:szCs w:val="22"/>
        </w:rPr>
        <w:t xml:space="preserve"> </w:t>
      </w:r>
      <w:r w:rsidRPr="00C176E6">
        <w:rPr>
          <w:sz w:val="22"/>
          <w:szCs w:val="22"/>
        </w:rPr>
        <w:t>would</w:t>
      </w:r>
      <w:r w:rsidRPr="00C176E6">
        <w:rPr>
          <w:spacing w:val="19"/>
          <w:sz w:val="22"/>
          <w:szCs w:val="22"/>
        </w:rPr>
        <w:t xml:space="preserve"> </w:t>
      </w:r>
      <w:r w:rsidRPr="00C176E6">
        <w:rPr>
          <w:sz w:val="22"/>
          <w:szCs w:val="22"/>
        </w:rPr>
        <w:t>have</w:t>
      </w:r>
      <w:r w:rsidRPr="00C176E6">
        <w:rPr>
          <w:spacing w:val="18"/>
          <w:sz w:val="22"/>
          <w:szCs w:val="22"/>
        </w:rPr>
        <w:t xml:space="preserve"> </w:t>
      </w:r>
      <w:r w:rsidRPr="00C176E6">
        <w:rPr>
          <w:sz w:val="22"/>
          <w:szCs w:val="22"/>
        </w:rPr>
        <w:t>reduced</w:t>
      </w:r>
      <w:r w:rsidRPr="00C176E6">
        <w:rPr>
          <w:spacing w:val="19"/>
          <w:sz w:val="22"/>
          <w:szCs w:val="22"/>
        </w:rPr>
        <w:t xml:space="preserve"> </w:t>
      </w:r>
      <w:r w:rsidRPr="00C176E6">
        <w:rPr>
          <w:sz w:val="22"/>
          <w:szCs w:val="22"/>
        </w:rPr>
        <w:t>his</w:t>
      </w:r>
      <w:r w:rsidRPr="00C176E6">
        <w:rPr>
          <w:spacing w:val="18"/>
          <w:sz w:val="22"/>
          <w:szCs w:val="22"/>
        </w:rPr>
        <w:t xml:space="preserve"> </w:t>
      </w:r>
      <w:r w:rsidRPr="00C176E6">
        <w:rPr>
          <w:sz w:val="22"/>
          <w:szCs w:val="22"/>
        </w:rPr>
        <w:t>AMT</w:t>
      </w:r>
      <w:r w:rsidRPr="00C176E6">
        <w:rPr>
          <w:spacing w:val="19"/>
          <w:sz w:val="22"/>
          <w:szCs w:val="22"/>
        </w:rPr>
        <w:t xml:space="preserve"> </w:t>
      </w:r>
      <w:r w:rsidRPr="00C176E6">
        <w:rPr>
          <w:sz w:val="22"/>
          <w:szCs w:val="22"/>
        </w:rPr>
        <w:t>by</w:t>
      </w:r>
      <w:r w:rsidRPr="00C176E6">
        <w:rPr>
          <w:spacing w:val="19"/>
          <w:sz w:val="22"/>
          <w:szCs w:val="22"/>
        </w:rPr>
        <w:t xml:space="preserve"> </w:t>
      </w:r>
      <w:r w:rsidRPr="00C176E6">
        <w:rPr>
          <w:sz w:val="22"/>
          <w:szCs w:val="22"/>
        </w:rPr>
        <w:t>approximately</w:t>
      </w:r>
      <w:r w:rsidR="008112A7" w:rsidRPr="00C176E6">
        <w:rPr>
          <w:sz w:val="22"/>
          <w:szCs w:val="22"/>
        </w:rPr>
        <w:t xml:space="preserve"> </w:t>
      </w:r>
      <w:r w:rsidRPr="00C176E6">
        <w:rPr>
          <w:sz w:val="22"/>
          <w:szCs w:val="22"/>
        </w:rPr>
        <w:t>$6,000, although his Part 1 tax would have increased by the same amount. The additional salary would have increased his ability to contribute and deduct a larger contribution to his RRSP. Albert could also have opted not to claim any non-capital losses. This strategy would also have shifted the AMT liability to Part 1</w:t>
      </w:r>
      <w:r w:rsidR="003D747B">
        <w:rPr>
          <w:sz w:val="22"/>
          <w:szCs w:val="22"/>
        </w:rPr>
        <w:t xml:space="preserve"> income tax</w:t>
      </w:r>
      <w:r w:rsidRPr="00C176E6">
        <w:rPr>
          <w:sz w:val="22"/>
          <w:szCs w:val="22"/>
        </w:rPr>
        <w:t xml:space="preserve">. Finally, Albert could have structured the capital gain transaction to be </w:t>
      </w:r>
      <w:proofErr w:type="gramStart"/>
      <w:r w:rsidRPr="00C176E6">
        <w:rPr>
          <w:sz w:val="22"/>
          <w:szCs w:val="22"/>
        </w:rPr>
        <w:t>in a position</w:t>
      </w:r>
      <w:proofErr w:type="gramEnd"/>
      <w:r w:rsidRPr="00C176E6">
        <w:rPr>
          <w:sz w:val="22"/>
          <w:szCs w:val="22"/>
        </w:rPr>
        <w:t xml:space="preserve"> to be able to claim capital gain reserves. That </w:t>
      </w:r>
      <w:proofErr w:type="gramStart"/>
      <w:r w:rsidRPr="00C176E6">
        <w:rPr>
          <w:sz w:val="22"/>
          <w:szCs w:val="22"/>
        </w:rPr>
        <w:t>particular strategy</w:t>
      </w:r>
      <w:proofErr w:type="gramEnd"/>
      <w:r w:rsidRPr="00C176E6">
        <w:rPr>
          <w:sz w:val="22"/>
          <w:szCs w:val="22"/>
        </w:rPr>
        <w:t xml:space="preserve"> would have reduced his AMT and immediate Part 1 liability.</w:t>
      </w:r>
    </w:p>
    <w:p w14:paraId="0E7076C7" w14:textId="4C5366B0" w:rsidR="00AF43D3" w:rsidRPr="00C176E6" w:rsidRDefault="009F2261" w:rsidP="009233A8">
      <w:pPr>
        <w:pStyle w:val="BodyText"/>
        <w:spacing w:before="80" w:line="259" w:lineRule="auto"/>
        <w:ind w:right="331"/>
        <w:rPr>
          <w:sz w:val="22"/>
          <w:szCs w:val="22"/>
        </w:rPr>
      </w:pPr>
      <w:r w:rsidRPr="00C176E6">
        <w:rPr>
          <w:b/>
          <w:spacing w:val="-3"/>
          <w:sz w:val="22"/>
          <w:szCs w:val="22"/>
        </w:rPr>
        <w:t xml:space="preserve">Therese </w:t>
      </w:r>
      <w:r w:rsidRPr="00C176E6">
        <w:rPr>
          <w:b/>
          <w:sz w:val="22"/>
          <w:szCs w:val="22"/>
        </w:rPr>
        <w:t xml:space="preserve">– </w:t>
      </w:r>
      <w:r w:rsidRPr="00C176E6">
        <w:rPr>
          <w:b/>
          <w:spacing w:val="-3"/>
          <w:sz w:val="22"/>
          <w:szCs w:val="22"/>
        </w:rPr>
        <w:t xml:space="preserve">Analysis: </w:t>
      </w:r>
      <w:r w:rsidRPr="00C176E6">
        <w:rPr>
          <w:spacing w:val="-3"/>
          <w:sz w:val="22"/>
          <w:szCs w:val="22"/>
        </w:rPr>
        <w:t xml:space="preserve">Options available </w:t>
      </w:r>
      <w:r w:rsidRPr="00C176E6">
        <w:rPr>
          <w:sz w:val="22"/>
          <w:szCs w:val="22"/>
        </w:rPr>
        <w:t xml:space="preserve">for </w:t>
      </w:r>
      <w:r w:rsidRPr="00C176E6">
        <w:rPr>
          <w:spacing w:val="-3"/>
          <w:sz w:val="22"/>
          <w:szCs w:val="22"/>
        </w:rPr>
        <w:t xml:space="preserve">Therese </w:t>
      </w:r>
      <w:r w:rsidRPr="00C176E6">
        <w:rPr>
          <w:sz w:val="22"/>
          <w:szCs w:val="22"/>
        </w:rPr>
        <w:t xml:space="preserve">to </w:t>
      </w:r>
      <w:r w:rsidRPr="00C176E6">
        <w:rPr>
          <w:spacing w:val="-3"/>
          <w:sz w:val="22"/>
          <w:szCs w:val="22"/>
        </w:rPr>
        <w:t xml:space="preserve">reduce the additional tax </w:t>
      </w:r>
      <w:proofErr w:type="gramStart"/>
      <w:r w:rsidRPr="00C176E6">
        <w:rPr>
          <w:spacing w:val="-3"/>
          <w:sz w:val="22"/>
          <w:szCs w:val="22"/>
        </w:rPr>
        <w:t xml:space="preserve">of </w:t>
      </w:r>
      <w:r w:rsidR="00023F1A">
        <w:rPr>
          <w:spacing w:val="-3"/>
          <w:sz w:val="22"/>
          <w:szCs w:val="22"/>
        </w:rPr>
        <w:t xml:space="preserve"> $</w:t>
      </w:r>
      <w:proofErr w:type="gramEnd"/>
      <w:r w:rsidR="00023F1A">
        <w:rPr>
          <w:spacing w:val="-3"/>
          <w:sz w:val="22"/>
          <w:szCs w:val="22"/>
        </w:rPr>
        <w:t>36,799</w:t>
      </w:r>
      <w:r w:rsidRPr="00C176E6">
        <w:rPr>
          <w:spacing w:val="-3"/>
          <w:sz w:val="22"/>
          <w:szCs w:val="22"/>
        </w:rPr>
        <w:t xml:space="preserve"> created by the AMT </w:t>
      </w:r>
      <w:r w:rsidRPr="00C176E6">
        <w:rPr>
          <w:sz w:val="22"/>
          <w:szCs w:val="22"/>
        </w:rPr>
        <w:t xml:space="preserve">are to (1) reduce her RRSP </w:t>
      </w:r>
      <w:r w:rsidRPr="00C176E6">
        <w:rPr>
          <w:spacing w:val="-3"/>
          <w:sz w:val="22"/>
          <w:szCs w:val="22"/>
        </w:rPr>
        <w:t xml:space="preserve">deduction, </w:t>
      </w:r>
      <w:r w:rsidRPr="00C176E6">
        <w:rPr>
          <w:sz w:val="22"/>
          <w:szCs w:val="22"/>
        </w:rPr>
        <w:t xml:space="preserve">(2) </w:t>
      </w:r>
      <w:r w:rsidRPr="00C176E6">
        <w:rPr>
          <w:spacing w:val="-3"/>
          <w:sz w:val="22"/>
          <w:szCs w:val="22"/>
        </w:rPr>
        <w:t xml:space="preserve">claim </w:t>
      </w:r>
      <w:r w:rsidRPr="00C176E6">
        <w:rPr>
          <w:sz w:val="22"/>
          <w:szCs w:val="22"/>
        </w:rPr>
        <w:t xml:space="preserve">a </w:t>
      </w:r>
      <w:r w:rsidRPr="00C176E6">
        <w:rPr>
          <w:spacing w:val="-3"/>
          <w:sz w:val="22"/>
          <w:szCs w:val="22"/>
        </w:rPr>
        <w:t xml:space="preserve">smaller amount </w:t>
      </w:r>
      <w:r w:rsidRPr="00C176E6">
        <w:rPr>
          <w:sz w:val="22"/>
          <w:szCs w:val="22"/>
        </w:rPr>
        <w:t xml:space="preserve">for the </w:t>
      </w:r>
      <w:r w:rsidRPr="00C176E6">
        <w:rPr>
          <w:spacing w:val="-3"/>
          <w:sz w:val="22"/>
          <w:szCs w:val="22"/>
        </w:rPr>
        <w:t xml:space="preserve">capital gains deduction, and (3) structure </w:t>
      </w:r>
      <w:r w:rsidRPr="00C176E6">
        <w:rPr>
          <w:sz w:val="22"/>
          <w:szCs w:val="22"/>
        </w:rPr>
        <w:t xml:space="preserve">the </w:t>
      </w:r>
      <w:r w:rsidRPr="00C176E6">
        <w:rPr>
          <w:spacing w:val="-3"/>
          <w:sz w:val="22"/>
          <w:szCs w:val="22"/>
        </w:rPr>
        <w:t xml:space="preserve">capital </w:t>
      </w:r>
      <w:r w:rsidRPr="00C176E6">
        <w:rPr>
          <w:sz w:val="22"/>
          <w:szCs w:val="22"/>
        </w:rPr>
        <w:t xml:space="preserve">gain </w:t>
      </w:r>
      <w:r w:rsidRPr="00C176E6">
        <w:rPr>
          <w:spacing w:val="-3"/>
          <w:sz w:val="22"/>
          <w:szCs w:val="22"/>
        </w:rPr>
        <w:t xml:space="preserve">transaction </w:t>
      </w:r>
      <w:r w:rsidRPr="00C176E6">
        <w:rPr>
          <w:sz w:val="22"/>
          <w:szCs w:val="22"/>
        </w:rPr>
        <w:t xml:space="preserve">to </w:t>
      </w:r>
      <w:r w:rsidRPr="00C176E6">
        <w:rPr>
          <w:spacing w:val="-3"/>
          <w:sz w:val="22"/>
          <w:szCs w:val="22"/>
        </w:rPr>
        <w:t xml:space="preserve">enable </w:t>
      </w:r>
      <w:r w:rsidRPr="00C176E6">
        <w:rPr>
          <w:sz w:val="22"/>
          <w:szCs w:val="22"/>
        </w:rPr>
        <w:t xml:space="preserve">her to claim </w:t>
      </w:r>
      <w:r w:rsidRPr="00C176E6">
        <w:rPr>
          <w:spacing w:val="-3"/>
          <w:sz w:val="22"/>
          <w:szCs w:val="22"/>
        </w:rPr>
        <w:t xml:space="preserve">capital gains reserves. </w:t>
      </w:r>
      <w:r w:rsidRPr="00C176E6">
        <w:rPr>
          <w:sz w:val="22"/>
          <w:szCs w:val="22"/>
        </w:rPr>
        <w:t xml:space="preserve">If </w:t>
      </w:r>
      <w:r w:rsidRPr="00C176E6">
        <w:rPr>
          <w:spacing w:val="-3"/>
          <w:sz w:val="22"/>
          <w:szCs w:val="22"/>
        </w:rPr>
        <w:t xml:space="preserve">Therese </w:t>
      </w:r>
      <w:r w:rsidRPr="00C176E6">
        <w:rPr>
          <w:sz w:val="22"/>
          <w:szCs w:val="22"/>
        </w:rPr>
        <w:t xml:space="preserve">were </w:t>
      </w:r>
      <w:r w:rsidRPr="00C176E6">
        <w:rPr>
          <w:spacing w:val="-3"/>
          <w:sz w:val="22"/>
          <w:szCs w:val="22"/>
        </w:rPr>
        <w:t xml:space="preserve">eligible </w:t>
      </w:r>
      <w:r w:rsidRPr="00C176E6">
        <w:rPr>
          <w:sz w:val="22"/>
          <w:szCs w:val="22"/>
        </w:rPr>
        <w:t xml:space="preserve">to </w:t>
      </w:r>
      <w:r w:rsidRPr="00C176E6">
        <w:rPr>
          <w:spacing w:val="-3"/>
          <w:sz w:val="22"/>
          <w:szCs w:val="22"/>
        </w:rPr>
        <w:t xml:space="preserve">spread </w:t>
      </w:r>
      <w:r w:rsidRPr="00C176E6">
        <w:rPr>
          <w:sz w:val="22"/>
          <w:szCs w:val="22"/>
        </w:rPr>
        <w:t xml:space="preserve">the </w:t>
      </w:r>
      <w:r w:rsidRPr="00C176E6">
        <w:rPr>
          <w:spacing w:val="-3"/>
          <w:sz w:val="22"/>
          <w:szCs w:val="22"/>
        </w:rPr>
        <w:t xml:space="preserve">$500,000 taxable capital gain equally </w:t>
      </w:r>
      <w:r w:rsidRPr="00C176E6">
        <w:rPr>
          <w:sz w:val="22"/>
          <w:szCs w:val="22"/>
        </w:rPr>
        <w:t xml:space="preserve">over five years and </w:t>
      </w:r>
      <w:r w:rsidRPr="00C176E6">
        <w:rPr>
          <w:spacing w:val="-3"/>
          <w:sz w:val="22"/>
          <w:szCs w:val="22"/>
        </w:rPr>
        <w:t xml:space="preserve">limit </w:t>
      </w:r>
      <w:r w:rsidRPr="00C176E6">
        <w:rPr>
          <w:sz w:val="22"/>
          <w:szCs w:val="22"/>
        </w:rPr>
        <w:t xml:space="preserve">her </w:t>
      </w:r>
      <w:r w:rsidRPr="00C176E6">
        <w:rPr>
          <w:spacing w:val="-3"/>
          <w:sz w:val="22"/>
          <w:szCs w:val="22"/>
        </w:rPr>
        <w:t xml:space="preserve">capital </w:t>
      </w:r>
      <w:r w:rsidRPr="00C176E6">
        <w:rPr>
          <w:sz w:val="22"/>
          <w:szCs w:val="22"/>
        </w:rPr>
        <w:t xml:space="preserve">gains </w:t>
      </w:r>
      <w:r w:rsidRPr="00C176E6">
        <w:rPr>
          <w:spacing w:val="-3"/>
          <w:sz w:val="22"/>
          <w:szCs w:val="22"/>
        </w:rPr>
        <w:t xml:space="preserve">deduction </w:t>
      </w:r>
      <w:r w:rsidRPr="00C176E6">
        <w:rPr>
          <w:sz w:val="22"/>
          <w:szCs w:val="22"/>
        </w:rPr>
        <w:t xml:space="preserve">to </w:t>
      </w:r>
      <w:r w:rsidRPr="00C176E6">
        <w:rPr>
          <w:spacing w:val="-3"/>
          <w:sz w:val="22"/>
          <w:szCs w:val="22"/>
        </w:rPr>
        <w:t xml:space="preserve">approximately $15,000, </w:t>
      </w:r>
      <w:r w:rsidRPr="00C176E6">
        <w:rPr>
          <w:sz w:val="22"/>
          <w:szCs w:val="22"/>
        </w:rPr>
        <w:t xml:space="preserve">her AMT </w:t>
      </w:r>
      <w:r w:rsidRPr="00C176E6">
        <w:rPr>
          <w:spacing w:val="-3"/>
          <w:sz w:val="22"/>
          <w:szCs w:val="22"/>
        </w:rPr>
        <w:t xml:space="preserve">liability would </w:t>
      </w:r>
      <w:r w:rsidRPr="00C176E6">
        <w:rPr>
          <w:sz w:val="22"/>
          <w:szCs w:val="22"/>
        </w:rPr>
        <w:t xml:space="preserve">have been </w:t>
      </w:r>
      <w:r w:rsidRPr="00C176E6">
        <w:rPr>
          <w:spacing w:val="-3"/>
          <w:sz w:val="22"/>
          <w:szCs w:val="22"/>
        </w:rPr>
        <w:t xml:space="preserve">reduced </w:t>
      </w:r>
      <w:r w:rsidRPr="00C176E6">
        <w:rPr>
          <w:sz w:val="22"/>
          <w:szCs w:val="22"/>
        </w:rPr>
        <w:t>to</w:t>
      </w:r>
      <w:r w:rsidRPr="00C176E6">
        <w:rPr>
          <w:spacing w:val="-37"/>
          <w:sz w:val="22"/>
          <w:szCs w:val="22"/>
        </w:rPr>
        <w:t xml:space="preserve"> </w:t>
      </w:r>
      <w:r w:rsidRPr="00C176E6">
        <w:rPr>
          <w:sz w:val="22"/>
          <w:szCs w:val="22"/>
        </w:rPr>
        <w:t>nil.</w:t>
      </w:r>
    </w:p>
    <w:p w14:paraId="253BF5E6" w14:textId="69DE15AA" w:rsidR="009F2261" w:rsidRPr="003B28C2" w:rsidRDefault="009F2261" w:rsidP="003B28C2">
      <w:pPr>
        <w:pStyle w:val="BodyText"/>
        <w:spacing w:before="5"/>
        <w:ind w:right="329"/>
        <w:rPr>
          <w:sz w:val="22"/>
          <w:szCs w:val="22"/>
        </w:rPr>
      </w:pPr>
    </w:p>
    <w:p w14:paraId="253BF5E7" w14:textId="369756B0" w:rsidR="009F2261" w:rsidRPr="00440F46" w:rsidRDefault="009F2261" w:rsidP="00C176E6">
      <w:pPr>
        <w:pStyle w:val="APtitle"/>
        <w:jc w:val="left"/>
        <w:rPr>
          <w:sz w:val="32"/>
          <w:szCs w:val="32"/>
        </w:rPr>
      </w:pPr>
      <w:r w:rsidRPr="00A029C0">
        <w:rPr>
          <w:sz w:val="32"/>
          <w:szCs w:val="32"/>
        </w:rPr>
        <w:t xml:space="preserve">Solution to </w:t>
      </w:r>
      <w:r w:rsidR="00C4079E" w:rsidRPr="00A029C0">
        <w:rPr>
          <w:sz w:val="32"/>
          <w:szCs w:val="32"/>
        </w:rPr>
        <w:t>AP 11-</w:t>
      </w:r>
      <w:r w:rsidR="00D20B02">
        <w:rPr>
          <w:sz w:val="32"/>
          <w:szCs w:val="32"/>
        </w:rPr>
        <w:t>6</w:t>
      </w:r>
    </w:p>
    <w:p w14:paraId="253BF5E8" w14:textId="6104C3DE" w:rsidR="009F2261" w:rsidRPr="00440F46" w:rsidRDefault="009F2261" w:rsidP="00C176E6">
      <w:pPr>
        <w:pStyle w:val="Heading6"/>
        <w:spacing w:before="66"/>
        <w:ind w:left="0" w:right="330"/>
      </w:pPr>
      <w:bookmarkStart w:id="7" w:name="Deemed_Dispositions_Immediately_Before_D"/>
      <w:bookmarkEnd w:id="7"/>
      <w:r w:rsidRPr="00440F46">
        <w:t xml:space="preserve">Deemed Dispositions Immediately </w:t>
      </w:r>
      <w:r w:rsidR="003B4752" w:rsidRPr="00440F46">
        <w:t>b</w:t>
      </w:r>
      <w:r w:rsidRPr="00440F46">
        <w:t>efore Death</w:t>
      </w:r>
    </w:p>
    <w:p w14:paraId="253BF5E9" w14:textId="248C72D7" w:rsidR="009F2261" w:rsidRPr="00440F46" w:rsidRDefault="009F2261" w:rsidP="00C176E6">
      <w:pPr>
        <w:pStyle w:val="BodyText"/>
        <w:spacing w:before="1" w:line="259" w:lineRule="auto"/>
        <w:ind w:right="330"/>
        <w:rPr>
          <w:sz w:val="22"/>
          <w:szCs w:val="22"/>
        </w:rPr>
      </w:pPr>
      <w:r w:rsidRPr="00440F46">
        <w:rPr>
          <w:sz w:val="22"/>
          <w:szCs w:val="22"/>
        </w:rPr>
        <w:t>Under</w:t>
      </w:r>
      <w:r w:rsidRPr="00440F46">
        <w:rPr>
          <w:spacing w:val="-4"/>
          <w:sz w:val="22"/>
          <w:szCs w:val="22"/>
        </w:rPr>
        <w:t xml:space="preserve"> </w:t>
      </w:r>
      <w:r w:rsidRPr="00440F46">
        <w:rPr>
          <w:sz w:val="22"/>
          <w:szCs w:val="22"/>
        </w:rPr>
        <w:t>ITA</w:t>
      </w:r>
      <w:r w:rsidRPr="00440F46">
        <w:rPr>
          <w:spacing w:val="-5"/>
          <w:sz w:val="22"/>
          <w:szCs w:val="22"/>
        </w:rPr>
        <w:t xml:space="preserve"> </w:t>
      </w:r>
      <w:r w:rsidRPr="00440F46">
        <w:rPr>
          <w:sz w:val="22"/>
          <w:szCs w:val="22"/>
        </w:rPr>
        <w:t>70(5),</w:t>
      </w:r>
      <w:r w:rsidRPr="00440F46">
        <w:rPr>
          <w:spacing w:val="-5"/>
          <w:sz w:val="22"/>
          <w:szCs w:val="22"/>
        </w:rPr>
        <w:t xml:space="preserve"> </w:t>
      </w:r>
      <w:r w:rsidRPr="00440F46">
        <w:rPr>
          <w:sz w:val="22"/>
          <w:szCs w:val="22"/>
        </w:rPr>
        <w:t>there</w:t>
      </w:r>
      <w:r w:rsidRPr="00440F46">
        <w:rPr>
          <w:spacing w:val="-4"/>
          <w:sz w:val="22"/>
          <w:szCs w:val="22"/>
        </w:rPr>
        <w:t xml:space="preserve"> </w:t>
      </w:r>
      <w:r w:rsidRPr="00440F46">
        <w:rPr>
          <w:sz w:val="22"/>
          <w:szCs w:val="22"/>
        </w:rPr>
        <w:t>is</w:t>
      </w:r>
      <w:r w:rsidRPr="00440F46">
        <w:rPr>
          <w:spacing w:val="-4"/>
          <w:sz w:val="22"/>
          <w:szCs w:val="22"/>
        </w:rPr>
        <w:t xml:space="preserve"> </w:t>
      </w:r>
      <w:r w:rsidRPr="00440F46">
        <w:rPr>
          <w:sz w:val="22"/>
          <w:szCs w:val="22"/>
        </w:rPr>
        <w:t>a</w:t>
      </w:r>
      <w:r w:rsidRPr="00440F46">
        <w:rPr>
          <w:spacing w:val="-4"/>
          <w:sz w:val="22"/>
          <w:szCs w:val="22"/>
        </w:rPr>
        <w:t xml:space="preserve"> </w:t>
      </w:r>
      <w:r w:rsidRPr="00440F46">
        <w:rPr>
          <w:sz w:val="22"/>
          <w:szCs w:val="22"/>
        </w:rPr>
        <w:t>deemed</w:t>
      </w:r>
      <w:r w:rsidRPr="00440F46">
        <w:rPr>
          <w:spacing w:val="-4"/>
          <w:sz w:val="22"/>
          <w:szCs w:val="22"/>
        </w:rPr>
        <w:t xml:space="preserve"> </w:t>
      </w:r>
      <w:r w:rsidRPr="00440F46">
        <w:rPr>
          <w:sz w:val="22"/>
          <w:szCs w:val="22"/>
        </w:rPr>
        <w:t>disposition</w:t>
      </w:r>
      <w:r w:rsidRPr="00440F46">
        <w:rPr>
          <w:spacing w:val="-4"/>
          <w:sz w:val="22"/>
          <w:szCs w:val="22"/>
        </w:rPr>
        <w:t xml:space="preserve"> </w:t>
      </w:r>
      <w:r w:rsidRPr="00440F46">
        <w:rPr>
          <w:sz w:val="22"/>
          <w:szCs w:val="22"/>
        </w:rPr>
        <w:t>of</w:t>
      </w:r>
      <w:r w:rsidRPr="00440F46">
        <w:rPr>
          <w:spacing w:val="-5"/>
          <w:sz w:val="22"/>
          <w:szCs w:val="22"/>
        </w:rPr>
        <w:t xml:space="preserve"> </w:t>
      </w:r>
      <w:r w:rsidR="00946FA3" w:rsidRPr="00440F46">
        <w:rPr>
          <w:sz w:val="22"/>
          <w:szCs w:val="22"/>
        </w:rPr>
        <w:t>all</w:t>
      </w:r>
      <w:r w:rsidRPr="00440F46">
        <w:rPr>
          <w:spacing w:val="-5"/>
          <w:sz w:val="22"/>
          <w:szCs w:val="22"/>
        </w:rPr>
        <w:t xml:space="preserve"> </w:t>
      </w:r>
      <w:r w:rsidRPr="00440F46">
        <w:rPr>
          <w:sz w:val="22"/>
          <w:szCs w:val="22"/>
        </w:rPr>
        <w:t>the</w:t>
      </w:r>
      <w:r w:rsidRPr="00440F46">
        <w:rPr>
          <w:spacing w:val="-4"/>
          <w:sz w:val="22"/>
          <w:szCs w:val="22"/>
        </w:rPr>
        <w:t xml:space="preserve"> </w:t>
      </w:r>
      <w:r w:rsidRPr="00440F46">
        <w:rPr>
          <w:sz w:val="22"/>
          <w:szCs w:val="22"/>
        </w:rPr>
        <w:t>capital</w:t>
      </w:r>
      <w:r w:rsidRPr="00440F46">
        <w:rPr>
          <w:spacing w:val="-4"/>
          <w:sz w:val="22"/>
          <w:szCs w:val="22"/>
        </w:rPr>
        <w:t xml:space="preserve"> </w:t>
      </w:r>
      <w:r w:rsidRPr="00440F46">
        <w:rPr>
          <w:sz w:val="22"/>
          <w:szCs w:val="22"/>
        </w:rPr>
        <w:t>property</w:t>
      </w:r>
      <w:r w:rsidRPr="00440F46">
        <w:rPr>
          <w:spacing w:val="-4"/>
          <w:sz w:val="22"/>
          <w:szCs w:val="22"/>
        </w:rPr>
        <w:t xml:space="preserve"> </w:t>
      </w:r>
      <w:r w:rsidRPr="00440F46">
        <w:rPr>
          <w:sz w:val="22"/>
          <w:szCs w:val="22"/>
        </w:rPr>
        <w:t>of</w:t>
      </w:r>
      <w:r w:rsidRPr="00440F46">
        <w:rPr>
          <w:spacing w:val="-5"/>
          <w:sz w:val="22"/>
          <w:szCs w:val="22"/>
        </w:rPr>
        <w:t xml:space="preserve"> </w:t>
      </w:r>
      <w:r w:rsidRPr="00440F46">
        <w:rPr>
          <w:sz w:val="22"/>
          <w:szCs w:val="22"/>
        </w:rPr>
        <w:t>an individual immediately prior to the</w:t>
      </w:r>
      <w:r w:rsidRPr="00440F46">
        <w:rPr>
          <w:spacing w:val="-15"/>
          <w:sz w:val="22"/>
          <w:szCs w:val="22"/>
        </w:rPr>
        <w:t xml:space="preserve"> </w:t>
      </w:r>
      <w:r w:rsidRPr="00440F46">
        <w:rPr>
          <w:sz w:val="22"/>
          <w:szCs w:val="22"/>
        </w:rPr>
        <w:t>moment</w:t>
      </w:r>
      <w:r w:rsidRPr="00440F46">
        <w:rPr>
          <w:spacing w:val="-15"/>
          <w:sz w:val="22"/>
          <w:szCs w:val="22"/>
        </w:rPr>
        <w:t xml:space="preserve"> </w:t>
      </w:r>
      <w:r w:rsidRPr="00440F46">
        <w:rPr>
          <w:sz w:val="22"/>
          <w:szCs w:val="22"/>
        </w:rPr>
        <w:t>of</w:t>
      </w:r>
      <w:r w:rsidRPr="00440F46">
        <w:rPr>
          <w:spacing w:val="-15"/>
          <w:sz w:val="22"/>
          <w:szCs w:val="22"/>
        </w:rPr>
        <w:t xml:space="preserve"> </w:t>
      </w:r>
      <w:r w:rsidRPr="00440F46">
        <w:rPr>
          <w:sz w:val="22"/>
          <w:szCs w:val="22"/>
        </w:rPr>
        <w:t>death.</w:t>
      </w:r>
      <w:r w:rsidRPr="00440F46">
        <w:rPr>
          <w:spacing w:val="-15"/>
          <w:sz w:val="22"/>
          <w:szCs w:val="22"/>
        </w:rPr>
        <w:t xml:space="preserve"> </w:t>
      </w:r>
      <w:r w:rsidRPr="00440F46">
        <w:rPr>
          <w:sz w:val="22"/>
          <w:szCs w:val="22"/>
        </w:rPr>
        <w:t>In</w:t>
      </w:r>
      <w:r w:rsidRPr="00440F46">
        <w:rPr>
          <w:spacing w:val="-15"/>
          <w:sz w:val="22"/>
          <w:szCs w:val="22"/>
        </w:rPr>
        <w:t xml:space="preserve"> </w:t>
      </w:r>
      <w:r w:rsidRPr="00440F46">
        <w:rPr>
          <w:sz w:val="22"/>
          <w:szCs w:val="22"/>
        </w:rPr>
        <w:t>general,</w:t>
      </w:r>
      <w:r w:rsidRPr="00440F46">
        <w:rPr>
          <w:spacing w:val="-15"/>
          <w:sz w:val="22"/>
          <w:szCs w:val="22"/>
        </w:rPr>
        <w:t xml:space="preserve"> </w:t>
      </w:r>
      <w:r w:rsidRPr="00440F46">
        <w:rPr>
          <w:sz w:val="22"/>
          <w:szCs w:val="22"/>
        </w:rPr>
        <w:t>the</w:t>
      </w:r>
      <w:r w:rsidRPr="00440F46">
        <w:rPr>
          <w:spacing w:val="-15"/>
          <w:sz w:val="22"/>
          <w:szCs w:val="22"/>
        </w:rPr>
        <w:t xml:space="preserve"> </w:t>
      </w:r>
      <w:r w:rsidRPr="00440F46">
        <w:rPr>
          <w:sz w:val="22"/>
          <w:szCs w:val="22"/>
        </w:rPr>
        <w:t>deemed</w:t>
      </w:r>
      <w:r w:rsidRPr="00440F46">
        <w:rPr>
          <w:spacing w:val="-15"/>
          <w:sz w:val="22"/>
          <w:szCs w:val="22"/>
        </w:rPr>
        <w:t xml:space="preserve"> </w:t>
      </w:r>
      <w:r w:rsidRPr="00440F46">
        <w:rPr>
          <w:sz w:val="22"/>
          <w:szCs w:val="22"/>
        </w:rPr>
        <w:t xml:space="preserve">POD </w:t>
      </w:r>
      <w:r w:rsidR="00AB1FA3" w:rsidRPr="00440F46">
        <w:rPr>
          <w:sz w:val="22"/>
          <w:szCs w:val="22"/>
        </w:rPr>
        <w:t>is</w:t>
      </w:r>
      <w:r w:rsidRPr="00440F46">
        <w:rPr>
          <w:sz w:val="22"/>
          <w:szCs w:val="22"/>
        </w:rPr>
        <w:t xml:space="preserve"> the FMV of the</w:t>
      </w:r>
      <w:r w:rsidRPr="00440F46">
        <w:rPr>
          <w:spacing w:val="-11"/>
          <w:sz w:val="22"/>
          <w:szCs w:val="22"/>
        </w:rPr>
        <w:t xml:space="preserve"> </w:t>
      </w:r>
      <w:r w:rsidRPr="00440F46">
        <w:rPr>
          <w:sz w:val="22"/>
          <w:szCs w:val="22"/>
        </w:rPr>
        <w:t>property.</w:t>
      </w:r>
    </w:p>
    <w:p w14:paraId="253BF5EA" w14:textId="3B1E6398" w:rsidR="009F2261" w:rsidRPr="00440F46" w:rsidRDefault="009F2261" w:rsidP="00C176E6">
      <w:pPr>
        <w:pStyle w:val="BodyText"/>
        <w:spacing w:before="102" w:line="259" w:lineRule="auto"/>
        <w:ind w:right="330"/>
        <w:rPr>
          <w:sz w:val="22"/>
          <w:szCs w:val="22"/>
        </w:rPr>
      </w:pPr>
      <w:r w:rsidRPr="00440F46">
        <w:rPr>
          <w:sz w:val="22"/>
          <w:szCs w:val="22"/>
        </w:rPr>
        <w:t>There is, however, an exception to this rule provided by ITA 70(6). Under this provision, if the transfer</w:t>
      </w:r>
      <w:r w:rsidRPr="00440F46">
        <w:rPr>
          <w:spacing w:val="-13"/>
          <w:sz w:val="22"/>
          <w:szCs w:val="22"/>
        </w:rPr>
        <w:t xml:space="preserve"> </w:t>
      </w:r>
      <w:r w:rsidRPr="00440F46">
        <w:rPr>
          <w:sz w:val="22"/>
          <w:szCs w:val="22"/>
        </w:rPr>
        <w:t>is</w:t>
      </w:r>
      <w:r w:rsidRPr="00440F46">
        <w:rPr>
          <w:spacing w:val="-13"/>
          <w:sz w:val="22"/>
          <w:szCs w:val="22"/>
        </w:rPr>
        <w:t xml:space="preserve"> </w:t>
      </w:r>
      <w:r w:rsidRPr="00440F46">
        <w:rPr>
          <w:sz w:val="22"/>
          <w:szCs w:val="22"/>
        </w:rPr>
        <w:t>to</w:t>
      </w:r>
      <w:r w:rsidRPr="00440F46">
        <w:rPr>
          <w:spacing w:val="-12"/>
          <w:sz w:val="22"/>
          <w:szCs w:val="22"/>
        </w:rPr>
        <w:t xml:space="preserve"> </w:t>
      </w:r>
      <w:r w:rsidRPr="00440F46">
        <w:rPr>
          <w:sz w:val="22"/>
          <w:szCs w:val="22"/>
        </w:rPr>
        <w:t>a</w:t>
      </w:r>
      <w:r w:rsidRPr="00440F46">
        <w:rPr>
          <w:spacing w:val="-13"/>
          <w:sz w:val="22"/>
          <w:szCs w:val="22"/>
        </w:rPr>
        <w:t xml:space="preserve"> </w:t>
      </w:r>
      <w:r w:rsidRPr="00440F46">
        <w:rPr>
          <w:sz w:val="22"/>
          <w:szCs w:val="22"/>
        </w:rPr>
        <w:t>spouse,</w:t>
      </w:r>
      <w:r w:rsidRPr="00440F46">
        <w:rPr>
          <w:spacing w:val="-13"/>
          <w:sz w:val="22"/>
          <w:szCs w:val="22"/>
        </w:rPr>
        <w:t xml:space="preserve"> </w:t>
      </w:r>
      <w:r w:rsidRPr="00440F46">
        <w:rPr>
          <w:sz w:val="22"/>
          <w:szCs w:val="22"/>
        </w:rPr>
        <w:t>common-law</w:t>
      </w:r>
      <w:r w:rsidRPr="00440F46">
        <w:rPr>
          <w:spacing w:val="-13"/>
          <w:sz w:val="22"/>
          <w:szCs w:val="22"/>
        </w:rPr>
        <w:t xml:space="preserve"> </w:t>
      </w:r>
      <w:r w:rsidRPr="00440F46">
        <w:rPr>
          <w:sz w:val="22"/>
          <w:szCs w:val="22"/>
        </w:rPr>
        <w:t>partner,</w:t>
      </w:r>
      <w:r w:rsidRPr="00440F46">
        <w:rPr>
          <w:spacing w:val="-13"/>
          <w:sz w:val="22"/>
          <w:szCs w:val="22"/>
        </w:rPr>
        <w:t xml:space="preserve"> </w:t>
      </w:r>
      <w:r w:rsidRPr="00440F46">
        <w:rPr>
          <w:sz w:val="22"/>
          <w:szCs w:val="22"/>
        </w:rPr>
        <w:t>or</w:t>
      </w:r>
      <w:r w:rsidRPr="00440F46">
        <w:rPr>
          <w:spacing w:val="-13"/>
          <w:sz w:val="22"/>
          <w:szCs w:val="22"/>
        </w:rPr>
        <w:t xml:space="preserve"> </w:t>
      </w:r>
      <w:r w:rsidRPr="00440F46">
        <w:rPr>
          <w:sz w:val="22"/>
          <w:szCs w:val="22"/>
        </w:rPr>
        <w:t>a</w:t>
      </w:r>
      <w:r w:rsidRPr="00440F46">
        <w:rPr>
          <w:spacing w:val="-12"/>
          <w:sz w:val="22"/>
          <w:szCs w:val="22"/>
        </w:rPr>
        <w:t xml:space="preserve"> </w:t>
      </w:r>
      <w:r w:rsidRPr="00440F46">
        <w:rPr>
          <w:sz w:val="22"/>
          <w:szCs w:val="22"/>
        </w:rPr>
        <w:t>trust</w:t>
      </w:r>
      <w:r w:rsidRPr="00440F46">
        <w:rPr>
          <w:spacing w:val="-14"/>
          <w:sz w:val="22"/>
          <w:szCs w:val="22"/>
        </w:rPr>
        <w:t xml:space="preserve"> </w:t>
      </w:r>
      <w:r w:rsidRPr="00440F46">
        <w:rPr>
          <w:sz w:val="22"/>
          <w:szCs w:val="22"/>
        </w:rPr>
        <w:t>in</w:t>
      </w:r>
      <w:r w:rsidRPr="00440F46">
        <w:rPr>
          <w:spacing w:val="-12"/>
          <w:sz w:val="22"/>
          <w:szCs w:val="22"/>
        </w:rPr>
        <w:t xml:space="preserve"> </w:t>
      </w:r>
      <w:proofErr w:type="spellStart"/>
      <w:r w:rsidRPr="00440F46">
        <w:rPr>
          <w:sz w:val="22"/>
          <w:szCs w:val="22"/>
        </w:rPr>
        <w:t>favour</w:t>
      </w:r>
      <w:proofErr w:type="spellEnd"/>
      <w:r w:rsidRPr="00440F46">
        <w:rPr>
          <w:spacing w:val="-13"/>
          <w:sz w:val="22"/>
          <w:szCs w:val="22"/>
        </w:rPr>
        <w:t xml:space="preserve"> </w:t>
      </w:r>
      <w:r w:rsidRPr="00440F46">
        <w:rPr>
          <w:sz w:val="22"/>
          <w:szCs w:val="22"/>
        </w:rPr>
        <w:t>of</w:t>
      </w:r>
      <w:r w:rsidRPr="00440F46">
        <w:rPr>
          <w:spacing w:val="-13"/>
          <w:sz w:val="22"/>
          <w:szCs w:val="22"/>
        </w:rPr>
        <w:t xml:space="preserve"> </w:t>
      </w:r>
      <w:r w:rsidRPr="00440F46">
        <w:rPr>
          <w:sz w:val="22"/>
          <w:szCs w:val="22"/>
        </w:rPr>
        <w:t>a</w:t>
      </w:r>
      <w:r w:rsidRPr="00440F46">
        <w:rPr>
          <w:spacing w:val="-13"/>
          <w:sz w:val="22"/>
          <w:szCs w:val="22"/>
        </w:rPr>
        <w:t xml:space="preserve"> </w:t>
      </w:r>
      <w:r w:rsidRPr="00440F46">
        <w:rPr>
          <w:sz w:val="22"/>
          <w:szCs w:val="22"/>
        </w:rPr>
        <w:t>spouse</w:t>
      </w:r>
      <w:r w:rsidRPr="00440F46">
        <w:rPr>
          <w:spacing w:val="-12"/>
          <w:sz w:val="22"/>
          <w:szCs w:val="22"/>
        </w:rPr>
        <w:t xml:space="preserve"> </w:t>
      </w:r>
      <w:r w:rsidRPr="00440F46">
        <w:rPr>
          <w:sz w:val="22"/>
          <w:szCs w:val="22"/>
        </w:rPr>
        <w:t>or</w:t>
      </w:r>
      <w:r w:rsidRPr="00440F46">
        <w:rPr>
          <w:spacing w:val="-13"/>
          <w:sz w:val="22"/>
          <w:szCs w:val="22"/>
        </w:rPr>
        <w:t xml:space="preserve"> </w:t>
      </w:r>
      <w:r w:rsidRPr="00440F46">
        <w:rPr>
          <w:sz w:val="22"/>
          <w:szCs w:val="22"/>
        </w:rPr>
        <w:t>common-law</w:t>
      </w:r>
      <w:r w:rsidRPr="00440F46">
        <w:rPr>
          <w:spacing w:val="-12"/>
          <w:sz w:val="22"/>
          <w:szCs w:val="22"/>
        </w:rPr>
        <w:t xml:space="preserve"> </w:t>
      </w:r>
      <w:r w:rsidRPr="00440F46">
        <w:rPr>
          <w:sz w:val="22"/>
          <w:szCs w:val="22"/>
        </w:rPr>
        <w:t>partner, the</w:t>
      </w:r>
      <w:r w:rsidRPr="00440F46">
        <w:rPr>
          <w:spacing w:val="-3"/>
          <w:sz w:val="22"/>
          <w:szCs w:val="22"/>
        </w:rPr>
        <w:t xml:space="preserve"> </w:t>
      </w:r>
      <w:r w:rsidRPr="00440F46">
        <w:rPr>
          <w:sz w:val="22"/>
          <w:szCs w:val="22"/>
        </w:rPr>
        <w:t>deemed</w:t>
      </w:r>
      <w:r w:rsidRPr="00440F46">
        <w:rPr>
          <w:spacing w:val="-3"/>
          <w:sz w:val="22"/>
          <w:szCs w:val="22"/>
        </w:rPr>
        <w:t xml:space="preserve"> </w:t>
      </w:r>
      <w:r w:rsidRPr="00440F46">
        <w:rPr>
          <w:sz w:val="22"/>
          <w:szCs w:val="22"/>
        </w:rPr>
        <w:t>POD</w:t>
      </w:r>
      <w:r w:rsidRPr="00440F46">
        <w:rPr>
          <w:spacing w:val="-2"/>
          <w:sz w:val="22"/>
          <w:szCs w:val="22"/>
        </w:rPr>
        <w:t xml:space="preserve"> </w:t>
      </w:r>
      <w:r w:rsidRPr="00440F46">
        <w:rPr>
          <w:sz w:val="22"/>
          <w:szCs w:val="22"/>
        </w:rPr>
        <w:t>will</w:t>
      </w:r>
      <w:r w:rsidRPr="00440F46">
        <w:rPr>
          <w:spacing w:val="-4"/>
          <w:sz w:val="22"/>
          <w:szCs w:val="22"/>
        </w:rPr>
        <w:t xml:space="preserve"> </w:t>
      </w:r>
      <w:r w:rsidRPr="00440F46">
        <w:rPr>
          <w:sz w:val="22"/>
          <w:szCs w:val="22"/>
        </w:rPr>
        <w:t>be</w:t>
      </w:r>
      <w:r w:rsidRPr="00440F46">
        <w:rPr>
          <w:spacing w:val="-3"/>
          <w:sz w:val="22"/>
          <w:szCs w:val="22"/>
        </w:rPr>
        <w:t xml:space="preserve"> </w:t>
      </w:r>
      <w:r w:rsidRPr="00440F46">
        <w:rPr>
          <w:sz w:val="22"/>
          <w:szCs w:val="22"/>
        </w:rPr>
        <w:t>the</w:t>
      </w:r>
      <w:r w:rsidRPr="00440F46">
        <w:rPr>
          <w:spacing w:val="-3"/>
          <w:sz w:val="22"/>
          <w:szCs w:val="22"/>
        </w:rPr>
        <w:t xml:space="preserve"> </w:t>
      </w:r>
      <w:r w:rsidRPr="00440F46">
        <w:rPr>
          <w:sz w:val="22"/>
          <w:szCs w:val="22"/>
        </w:rPr>
        <w:t>tax</w:t>
      </w:r>
      <w:r w:rsidRPr="00440F46">
        <w:rPr>
          <w:spacing w:val="-1"/>
          <w:sz w:val="22"/>
          <w:szCs w:val="22"/>
        </w:rPr>
        <w:t xml:space="preserve"> </w:t>
      </w:r>
      <w:r w:rsidRPr="00440F46">
        <w:rPr>
          <w:sz w:val="22"/>
          <w:szCs w:val="22"/>
        </w:rPr>
        <w:t>cost</w:t>
      </w:r>
      <w:r w:rsidRPr="00440F46">
        <w:rPr>
          <w:spacing w:val="-4"/>
          <w:sz w:val="22"/>
          <w:szCs w:val="22"/>
        </w:rPr>
        <w:t xml:space="preserve"> </w:t>
      </w:r>
      <w:r w:rsidRPr="00440F46">
        <w:rPr>
          <w:sz w:val="22"/>
          <w:szCs w:val="22"/>
        </w:rPr>
        <w:t>of</w:t>
      </w:r>
      <w:r w:rsidRPr="00440F46">
        <w:rPr>
          <w:spacing w:val="-4"/>
          <w:sz w:val="22"/>
          <w:szCs w:val="22"/>
        </w:rPr>
        <w:t xml:space="preserve"> </w:t>
      </w:r>
      <w:r w:rsidRPr="00440F46">
        <w:rPr>
          <w:sz w:val="22"/>
          <w:szCs w:val="22"/>
        </w:rPr>
        <w:t>the</w:t>
      </w:r>
      <w:r w:rsidRPr="00440F46">
        <w:rPr>
          <w:spacing w:val="-3"/>
          <w:sz w:val="22"/>
          <w:szCs w:val="22"/>
        </w:rPr>
        <w:t xml:space="preserve"> </w:t>
      </w:r>
      <w:r w:rsidRPr="00440F46">
        <w:rPr>
          <w:sz w:val="22"/>
          <w:szCs w:val="22"/>
        </w:rPr>
        <w:t>property,</w:t>
      </w:r>
      <w:r w:rsidRPr="00440F46">
        <w:rPr>
          <w:spacing w:val="-3"/>
          <w:sz w:val="22"/>
          <w:szCs w:val="22"/>
        </w:rPr>
        <w:t xml:space="preserve"> </w:t>
      </w:r>
      <w:r w:rsidRPr="00440F46">
        <w:rPr>
          <w:sz w:val="22"/>
          <w:szCs w:val="22"/>
        </w:rPr>
        <w:t>ACB</w:t>
      </w:r>
      <w:r w:rsidRPr="00440F46">
        <w:rPr>
          <w:spacing w:val="-3"/>
          <w:sz w:val="22"/>
          <w:szCs w:val="22"/>
        </w:rPr>
        <w:t xml:space="preserve"> </w:t>
      </w:r>
      <w:r w:rsidRPr="00440F46">
        <w:rPr>
          <w:sz w:val="22"/>
          <w:szCs w:val="22"/>
        </w:rPr>
        <w:t>for</w:t>
      </w:r>
      <w:r w:rsidRPr="00440F46">
        <w:rPr>
          <w:spacing w:val="-3"/>
          <w:sz w:val="22"/>
          <w:szCs w:val="22"/>
        </w:rPr>
        <w:t xml:space="preserve"> </w:t>
      </w:r>
      <w:r w:rsidRPr="00440F46">
        <w:rPr>
          <w:sz w:val="22"/>
          <w:szCs w:val="22"/>
        </w:rPr>
        <w:t xml:space="preserve">non-depreciable capital property, and </w:t>
      </w:r>
      <w:r w:rsidR="005A15D7" w:rsidRPr="00440F46">
        <w:rPr>
          <w:sz w:val="22"/>
          <w:szCs w:val="22"/>
        </w:rPr>
        <w:t xml:space="preserve">proportionate UCC </w:t>
      </w:r>
      <w:r w:rsidRPr="00440F46">
        <w:rPr>
          <w:sz w:val="22"/>
          <w:szCs w:val="22"/>
        </w:rPr>
        <w:t>for depreciable</w:t>
      </w:r>
      <w:r w:rsidRPr="00440F46">
        <w:rPr>
          <w:spacing w:val="-7"/>
          <w:sz w:val="22"/>
          <w:szCs w:val="22"/>
        </w:rPr>
        <w:t xml:space="preserve"> </w:t>
      </w:r>
      <w:r w:rsidRPr="00440F46">
        <w:rPr>
          <w:sz w:val="22"/>
          <w:szCs w:val="22"/>
        </w:rPr>
        <w:t>property.</w:t>
      </w:r>
    </w:p>
    <w:p w14:paraId="253BF5EB" w14:textId="45B606FF" w:rsidR="009F2261" w:rsidRPr="00440F46" w:rsidRDefault="009F2261" w:rsidP="00C176E6">
      <w:pPr>
        <w:pStyle w:val="BodyText"/>
        <w:spacing w:before="103" w:line="259" w:lineRule="auto"/>
        <w:ind w:right="330"/>
        <w:rPr>
          <w:sz w:val="22"/>
          <w:szCs w:val="22"/>
        </w:rPr>
      </w:pPr>
      <w:r w:rsidRPr="00440F46">
        <w:rPr>
          <w:sz w:val="22"/>
          <w:szCs w:val="22"/>
        </w:rPr>
        <w:t xml:space="preserve">With respect to this exception, the executor of the estate can elect out of ITA 70(6) and use the values that would apply in ITA 70(5). This </w:t>
      </w:r>
      <w:r w:rsidR="00545787" w:rsidRPr="00440F46">
        <w:rPr>
          <w:sz w:val="22"/>
          <w:szCs w:val="22"/>
        </w:rPr>
        <w:t>results</w:t>
      </w:r>
      <w:r w:rsidRPr="00440F46">
        <w:rPr>
          <w:sz w:val="22"/>
          <w:szCs w:val="22"/>
        </w:rPr>
        <w:t xml:space="preserve"> in the use of deemed POD based on FMV, thereby resulting in income tax consequences that will be reported on the </w:t>
      </w:r>
      <w:r w:rsidR="00D8502A" w:rsidRPr="00440F46">
        <w:rPr>
          <w:sz w:val="22"/>
          <w:szCs w:val="22"/>
        </w:rPr>
        <w:t xml:space="preserve">deceased </w:t>
      </w:r>
      <w:r w:rsidRPr="00440F46">
        <w:rPr>
          <w:sz w:val="22"/>
          <w:szCs w:val="22"/>
        </w:rPr>
        <w:t xml:space="preserve">individual’s final income tax return. As stated in the problem, Rachelle’s will </w:t>
      </w:r>
      <w:proofErr w:type="gramStart"/>
      <w:r w:rsidRPr="00440F46">
        <w:rPr>
          <w:sz w:val="22"/>
          <w:szCs w:val="22"/>
        </w:rPr>
        <w:t>instructs</w:t>
      </w:r>
      <w:proofErr w:type="gramEnd"/>
      <w:r w:rsidRPr="00440F46">
        <w:rPr>
          <w:sz w:val="22"/>
          <w:szCs w:val="22"/>
        </w:rPr>
        <w:t xml:space="preserve"> the executor to opt out of the ITA 70(6) spousal rollover.</w:t>
      </w:r>
    </w:p>
    <w:p w14:paraId="253BF5EC" w14:textId="17DF8E9F" w:rsidR="009F2261" w:rsidRPr="00C176E6" w:rsidRDefault="009F2261" w:rsidP="00C176E6">
      <w:pPr>
        <w:pStyle w:val="BodyText"/>
        <w:spacing w:before="103" w:line="259" w:lineRule="auto"/>
        <w:ind w:right="330"/>
        <w:rPr>
          <w:sz w:val="22"/>
          <w:szCs w:val="22"/>
        </w:rPr>
      </w:pPr>
      <w:r w:rsidRPr="00440F46">
        <w:rPr>
          <w:sz w:val="22"/>
          <w:szCs w:val="22"/>
        </w:rPr>
        <w:lastRenderedPageBreak/>
        <w:t>Any</w:t>
      </w:r>
      <w:r w:rsidRPr="00440F46">
        <w:rPr>
          <w:spacing w:val="-13"/>
          <w:sz w:val="22"/>
          <w:szCs w:val="22"/>
        </w:rPr>
        <w:t xml:space="preserve"> </w:t>
      </w:r>
      <w:r w:rsidRPr="00440F46">
        <w:rPr>
          <w:sz w:val="22"/>
          <w:szCs w:val="22"/>
        </w:rPr>
        <w:t>property</w:t>
      </w:r>
      <w:r w:rsidRPr="00440F46">
        <w:rPr>
          <w:spacing w:val="-13"/>
          <w:sz w:val="22"/>
          <w:szCs w:val="22"/>
        </w:rPr>
        <w:t xml:space="preserve"> </w:t>
      </w:r>
      <w:r w:rsidRPr="00440F46">
        <w:rPr>
          <w:sz w:val="22"/>
          <w:szCs w:val="22"/>
        </w:rPr>
        <w:t>inherited</w:t>
      </w:r>
      <w:r w:rsidRPr="00440F46">
        <w:rPr>
          <w:spacing w:val="-12"/>
          <w:sz w:val="22"/>
          <w:szCs w:val="22"/>
        </w:rPr>
        <w:t xml:space="preserve"> </w:t>
      </w:r>
      <w:r w:rsidRPr="00440F46">
        <w:rPr>
          <w:sz w:val="22"/>
          <w:szCs w:val="22"/>
        </w:rPr>
        <w:t>by</w:t>
      </w:r>
      <w:r w:rsidRPr="00440F46">
        <w:rPr>
          <w:spacing w:val="-13"/>
          <w:sz w:val="22"/>
          <w:szCs w:val="22"/>
        </w:rPr>
        <w:t xml:space="preserve"> </w:t>
      </w:r>
      <w:r w:rsidR="00696A96" w:rsidRPr="00440F46">
        <w:rPr>
          <w:sz w:val="22"/>
          <w:szCs w:val="22"/>
        </w:rPr>
        <w:t>Rachelle’s</w:t>
      </w:r>
      <w:r w:rsidR="00696A96" w:rsidRPr="00440F46">
        <w:rPr>
          <w:spacing w:val="-12"/>
          <w:sz w:val="22"/>
          <w:szCs w:val="22"/>
        </w:rPr>
        <w:t xml:space="preserve"> </w:t>
      </w:r>
      <w:r w:rsidRPr="00440F46">
        <w:rPr>
          <w:sz w:val="22"/>
          <w:szCs w:val="22"/>
        </w:rPr>
        <w:t>daughter</w:t>
      </w:r>
      <w:r w:rsidRPr="00440F46">
        <w:rPr>
          <w:spacing w:val="-13"/>
          <w:sz w:val="22"/>
          <w:szCs w:val="22"/>
        </w:rPr>
        <w:t xml:space="preserve"> </w:t>
      </w:r>
      <w:r w:rsidR="00E1531A" w:rsidRPr="00440F46">
        <w:rPr>
          <w:sz w:val="22"/>
          <w:szCs w:val="22"/>
        </w:rPr>
        <w:t>would</w:t>
      </w:r>
      <w:r w:rsidR="00E1531A" w:rsidRPr="00440F46">
        <w:rPr>
          <w:spacing w:val="-12"/>
          <w:sz w:val="22"/>
          <w:szCs w:val="22"/>
        </w:rPr>
        <w:t xml:space="preserve"> </w:t>
      </w:r>
      <w:r w:rsidRPr="00440F46">
        <w:rPr>
          <w:sz w:val="22"/>
          <w:szCs w:val="22"/>
        </w:rPr>
        <w:t>not</w:t>
      </w:r>
      <w:r w:rsidRPr="00440F46">
        <w:rPr>
          <w:spacing w:val="-14"/>
          <w:sz w:val="22"/>
          <w:szCs w:val="22"/>
        </w:rPr>
        <w:t xml:space="preserve"> </w:t>
      </w:r>
      <w:r w:rsidRPr="00440F46">
        <w:rPr>
          <w:sz w:val="22"/>
          <w:szCs w:val="22"/>
        </w:rPr>
        <w:t>be</w:t>
      </w:r>
      <w:r w:rsidRPr="00440F46">
        <w:rPr>
          <w:spacing w:val="-12"/>
          <w:sz w:val="22"/>
          <w:szCs w:val="22"/>
        </w:rPr>
        <w:t xml:space="preserve"> </w:t>
      </w:r>
      <w:r w:rsidRPr="00440F46">
        <w:rPr>
          <w:sz w:val="22"/>
          <w:szCs w:val="22"/>
        </w:rPr>
        <w:t>exempt</w:t>
      </w:r>
      <w:r w:rsidRPr="00440F46">
        <w:rPr>
          <w:spacing w:val="-14"/>
          <w:sz w:val="22"/>
          <w:szCs w:val="22"/>
        </w:rPr>
        <w:t xml:space="preserve"> </w:t>
      </w:r>
      <w:r w:rsidRPr="00440F46">
        <w:rPr>
          <w:sz w:val="22"/>
          <w:szCs w:val="22"/>
        </w:rPr>
        <w:t>from</w:t>
      </w:r>
      <w:r w:rsidRPr="00440F46">
        <w:rPr>
          <w:spacing w:val="-13"/>
          <w:sz w:val="22"/>
          <w:szCs w:val="22"/>
        </w:rPr>
        <w:t xml:space="preserve"> </w:t>
      </w:r>
      <w:r w:rsidRPr="00440F46">
        <w:rPr>
          <w:sz w:val="22"/>
          <w:szCs w:val="22"/>
        </w:rPr>
        <w:t>the</w:t>
      </w:r>
      <w:r w:rsidRPr="00440F46">
        <w:rPr>
          <w:spacing w:val="-15"/>
          <w:sz w:val="22"/>
          <w:szCs w:val="22"/>
        </w:rPr>
        <w:t xml:space="preserve"> </w:t>
      </w:r>
      <w:r w:rsidRPr="00440F46">
        <w:rPr>
          <w:sz w:val="22"/>
          <w:szCs w:val="22"/>
        </w:rPr>
        <w:t>usual</w:t>
      </w:r>
      <w:r w:rsidRPr="00440F46">
        <w:rPr>
          <w:spacing w:val="-13"/>
          <w:sz w:val="22"/>
          <w:szCs w:val="22"/>
        </w:rPr>
        <w:t xml:space="preserve"> </w:t>
      </w:r>
      <w:r w:rsidRPr="00440F46">
        <w:rPr>
          <w:sz w:val="22"/>
          <w:szCs w:val="22"/>
        </w:rPr>
        <w:t>deemed</w:t>
      </w:r>
      <w:r w:rsidRPr="00440F46">
        <w:rPr>
          <w:spacing w:val="-13"/>
          <w:sz w:val="22"/>
          <w:szCs w:val="22"/>
        </w:rPr>
        <w:t xml:space="preserve"> </w:t>
      </w:r>
      <w:r w:rsidRPr="00440F46">
        <w:rPr>
          <w:sz w:val="22"/>
          <w:szCs w:val="22"/>
        </w:rPr>
        <w:t>disposition</w:t>
      </w:r>
      <w:r w:rsidRPr="00440F46">
        <w:rPr>
          <w:spacing w:val="-12"/>
          <w:sz w:val="22"/>
          <w:szCs w:val="22"/>
        </w:rPr>
        <w:t xml:space="preserve"> </w:t>
      </w:r>
      <w:r w:rsidRPr="00440F46">
        <w:rPr>
          <w:sz w:val="22"/>
          <w:szCs w:val="22"/>
        </w:rPr>
        <w:t xml:space="preserve">rules on death as there is no rollover that </w:t>
      </w:r>
      <w:r w:rsidR="00E1531A" w:rsidRPr="00440F46">
        <w:rPr>
          <w:sz w:val="22"/>
          <w:szCs w:val="22"/>
        </w:rPr>
        <w:t>applies</w:t>
      </w:r>
      <w:r w:rsidRPr="00440F46">
        <w:rPr>
          <w:sz w:val="22"/>
          <w:szCs w:val="22"/>
        </w:rPr>
        <w:t xml:space="preserve"> to properties she inherits.</w:t>
      </w:r>
    </w:p>
    <w:p w14:paraId="253BF5ED" w14:textId="77777777" w:rsidR="009F2261" w:rsidRPr="003B28C2" w:rsidRDefault="009F2261" w:rsidP="003B28C2">
      <w:pPr>
        <w:pStyle w:val="BodyText"/>
        <w:spacing w:before="6"/>
        <w:ind w:right="329"/>
        <w:rPr>
          <w:sz w:val="22"/>
          <w:szCs w:val="22"/>
        </w:rPr>
      </w:pPr>
    </w:p>
    <w:p w14:paraId="253BF5EE" w14:textId="214C33E1" w:rsidR="009F2261" w:rsidRPr="00C176E6" w:rsidRDefault="009F2261" w:rsidP="00C176E6">
      <w:pPr>
        <w:pStyle w:val="Heading6"/>
        <w:ind w:left="0" w:right="330"/>
      </w:pPr>
      <w:bookmarkStart w:id="8" w:name="Net_Business_Income"/>
      <w:bookmarkEnd w:id="8"/>
      <w:r w:rsidRPr="00C176E6">
        <w:t>Business Income</w:t>
      </w:r>
    </w:p>
    <w:p w14:paraId="253BF5EF" w14:textId="36B065F3" w:rsidR="009F2261" w:rsidRPr="00C176E6" w:rsidRDefault="009F2261" w:rsidP="00C176E6">
      <w:pPr>
        <w:pStyle w:val="BodyText"/>
        <w:ind w:right="330"/>
        <w:rPr>
          <w:sz w:val="22"/>
          <w:szCs w:val="22"/>
        </w:rPr>
      </w:pPr>
      <w:r w:rsidRPr="00C176E6">
        <w:rPr>
          <w:sz w:val="22"/>
          <w:szCs w:val="22"/>
        </w:rPr>
        <w:t xml:space="preserve">Rachelle’s Business Income </w:t>
      </w:r>
      <w:r w:rsidR="004D7EE1" w:rsidRPr="00C176E6">
        <w:rPr>
          <w:sz w:val="22"/>
          <w:szCs w:val="22"/>
        </w:rPr>
        <w:t>is</w:t>
      </w:r>
      <w:r w:rsidRPr="00C176E6">
        <w:rPr>
          <w:sz w:val="22"/>
          <w:szCs w:val="22"/>
        </w:rPr>
        <w:t xml:space="preserve"> calculated as follows:</w:t>
      </w:r>
    </w:p>
    <w:p w14:paraId="253BF5F0" w14:textId="77777777" w:rsidR="009F2261" w:rsidRPr="003B28C2" w:rsidRDefault="009F2261" w:rsidP="009F2261">
      <w:pPr>
        <w:pStyle w:val="BodyText"/>
        <w:spacing w:before="8"/>
        <w:rPr>
          <w:sz w:val="14"/>
        </w:rPr>
      </w:pPr>
    </w:p>
    <w:tbl>
      <w:tblPr>
        <w:tblW w:w="0" w:type="auto"/>
        <w:jc w:val="center"/>
        <w:tblLayout w:type="fixed"/>
        <w:tblCellMar>
          <w:left w:w="0" w:type="dxa"/>
          <w:right w:w="0" w:type="dxa"/>
        </w:tblCellMar>
        <w:tblLook w:val="01E0" w:firstRow="1" w:lastRow="1" w:firstColumn="1" w:lastColumn="1" w:noHBand="0" w:noVBand="0"/>
      </w:tblPr>
      <w:tblGrid>
        <w:gridCol w:w="5198"/>
        <w:gridCol w:w="1769"/>
      </w:tblGrid>
      <w:tr w:rsidR="009F2261" w:rsidRPr="003B28C2" w14:paraId="253BF5F3" w14:textId="77777777" w:rsidTr="009951E1">
        <w:trPr>
          <w:trHeight w:val="249"/>
          <w:jc w:val="center"/>
        </w:trPr>
        <w:tc>
          <w:tcPr>
            <w:tcW w:w="5198" w:type="dxa"/>
          </w:tcPr>
          <w:p w14:paraId="253BF5F1" w14:textId="77777777" w:rsidR="009F2261" w:rsidRPr="003B28C2" w:rsidRDefault="009F2261" w:rsidP="00E23C60">
            <w:pPr>
              <w:pStyle w:val="TableParagraph"/>
              <w:spacing w:line="228" w:lineRule="exact"/>
              <w:ind w:left="8"/>
              <w:rPr>
                <w:sz w:val="20"/>
              </w:rPr>
            </w:pPr>
            <w:r w:rsidRPr="003B28C2">
              <w:rPr>
                <w:sz w:val="20"/>
              </w:rPr>
              <w:t xml:space="preserve">Business Income </w:t>
            </w:r>
          </w:p>
        </w:tc>
        <w:tc>
          <w:tcPr>
            <w:tcW w:w="1769" w:type="dxa"/>
          </w:tcPr>
          <w:p w14:paraId="253BF5F2" w14:textId="77777777" w:rsidR="009F2261" w:rsidRPr="003B28C2" w:rsidRDefault="009F2261" w:rsidP="00E23C60">
            <w:pPr>
              <w:pStyle w:val="TableParagraph"/>
              <w:spacing w:line="228" w:lineRule="exact"/>
              <w:ind w:right="56"/>
              <w:jc w:val="right"/>
              <w:rPr>
                <w:sz w:val="20"/>
              </w:rPr>
            </w:pPr>
            <w:r w:rsidRPr="003B28C2">
              <w:rPr>
                <w:sz w:val="20"/>
              </w:rPr>
              <w:t>$69,400</w:t>
            </w:r>
          </w:p>
        </w:tc>
      </w:tr>
      <w:tr w:rsidR="009F2261" w:rsidRPr="003B28C2" w14:paraId="253BF5F6" w14:textId="77777777" w:rsidTr="009951E1">
        <w:trPr>
          <w:trHeight w:val="248"/>
          <w:jc w:val="center"/>
        </w:trPr>
        <w:tc>
          <w:tcPr>
            <w:tcW w:w="5198" w:type="dxa"/>
            <w:tcBorders>
              <w:bottom w:val="single" w:sz="4" w:space="0" w:color="221F1F"/>
            </w:tcBorders>
          </w:tcPr>
          <w:p w14:paraId="253BF5F4" w14:textId="77777777" w:rsidR="009F2261" w:rsidRPr="003B28C2" w:rsidRDefault="009F2261" w:rsidP="00E23C60">
            <w:pPr>
              <w:pStyle w:val="TableParagraph"/>
              <w:spacing w:line="228" w:lineRule="exact"/>
              <w:ind w:left="8"/>
              <w:rPr>
                <w:sz w:val="20"/>
              </w:rPr>
            </w:pPr>
            <w:r w:rsidRPr="003B28C2">
              <w:rPr>
                <w:sz w:val="20"/>
              </w:rPr>
              <w:t>Recapture on sale of depreciable property (Given)</w:t>
            </w:r>
          </w:p>
        </w:tc>
        <w:tc>
          <w:tcPr>
            <w:tcW w:w="1769" w:type="dxa"/>
            <w:tcBorders>
              <w:bottom w:val="single" w:sz="4" w:space="0" w:color="221F1F"/>
            </w:tcBorders>
          </w:tcPr>
          <w:p w14:paraId="253BF5F5" w14:textId="77777777" w:rsidR="009F2261" w:rsidRPr="003B28C2" w:rsidRDefault="009F2261" w:rsidP="00E23C60">
            <w:pPr>
              <w:pStyle w:val="TableParagraph"/>
              <w:spacing w:line="228" w:lineRule="exact"/>
              <w:ind w:right="56"/>
              <w:jc w:val="right"/>
              <w:rPr>
                <w:sz w:val="20"/>
              </w:rPr>
            </w:pPr>
            <w:r w:rsidRPr="003B28C2">
              <w:rPr>
                <w:sz w:val="20"/>
              </w:rPr>
              <w:t>5,900</w:t>
            </w:r>
          </w:p>
        </w:tc>
      </w:tr>
      <w:tr w:rsidR="009F2261" w:rsidRPr="003B28C2" w14:paraId="253BF5F9" w14:textId="77777777" w:rsidTr="009951E1">
        <w:trPr>
          <w:trHeight w:val="324"/>
          <w:jc w:val="center"/>
        </w:trPr>
        <w:tc>
          <w:tcPr>
            <w:tcW w:w="5198" w:type="dxa"/>
            <w:tcBorders>
              <w:top w:val="single" w:sz="4" w:space="0" w:color="221F1F"/>
              <w:bottom w:val="double" w:sz="4" w:space="0" w:color="auto"/>
            </w:tcBorders>
          </w:tcPr>
          <w:p w14:paraId="253BF5F7" w14:textId="6524726B" w:rsidR="009F2261" w:rsidRPr="003B28C2" w:rsidRDefault="000A20D6" w:rsidP="003B4752">
            <w:pPr>
              <w:pStyle w:val="TableParagraph"/>
              <w:spacing w:before="40"/>
              <w:ind w:left="8"/>
              <w:rPr>
                <w:sz w:val="20"/>
              </w:rPr>
            </w:pPr>
            <w:r w:rsidRPr="003B28C2">
              <w:rPr>
                <w:sz w:val="20"/>
              </w:rPr>
              <w:t>202</w:t>
            </w:r>
            <w:r>
              <w:rPr>
                <w:sz w:val="20"/>
              </w:rPr>
              <w:t>3</w:t>
            </w:r>
            <w:r w:rsidRPr="003B28C2">
              <w:rPr>
                <w:sz w:val="20"/>
              </w:rPr>
              <w:t xml:space="preserve"> </w:t>
            </w:r>
            <w:r w:rsidR="009F2261" w:rsidRPr="003B28C2">
              <w:rPr>
                <w:sz w:val="20"/>
              </w:rPr>
              <w:t>Business Income</w:t>
            </w:r>
          </w:p>
        </w:tc>
        <w:tc>
          <w:tcPr>
            <w:tcW w:w="1769" w:type="dxa"/>
            <w:tcBorders>
              <w:top w:val="single" w:sz="4" w:space="0" w:color="221F1F"/>
              <w:bottom w:val="double" w:sz="4" w:space="0" w:color="auto"/>
            </w:tcBorders>
          </w:tcPr>
          <w:p w14:paraId="253BF5F8" w14:textId="77777777" w:rsidR="009F2261" w:rsidRPr="003B28C2" w:rsidRDefault="009F2261" w:rsidP="00E23C60">
            <w:pPr>
              <w:pStyle w:val="TableParagraph"/>
              <w:spacing w:before="40"/>
              <w:ind w:right="56"/>
              <w:jc w:val="right"/>
              <w:rPr>
                <w:sz w:val="20"/>
              </w:rPr>
            </w:pPr>
            <w:r w:rsidRPr="003B28C2">
              <w:rPr>
                <w:sz w:val="20"/>
              </w:rPr>
              <w:t>$75,300</w:t>
            </w:r>
          </w:p>
        </w:tc>
      </w:tr>
    </w:tbl>
    <w:p w14:paraId="7A6DFEA0" w14:textId="5A2CEC8B" w:rsidR="003B28C2" w:rsidRPr="003B28C2" w:rsidRDefault="003B28C2" w:rsidP="00F233DE">
      <w:pPr>
        <w:pStyle w:val="BodyText"/>
        <w:spacing w:before="7"/>
      </w:pPr>
    </w:p>
    <w:p w14:paraId="253BF5FB" w14:textId="27B6F154" w:rsidR="009F2261" w:rsidRPr="00C176E6" w:rsidRDefault="009F2261" w:rsidP="00C176E6">
      <w:pPr>
        <w:pStyle w:val="Heading6"/>
        <w:spacing w:line="230" w:lineRule="exact"/>
        <w:ind w:left="0" w:right="330"/>
      </w:pPr>
      <w:bookmarkStart w:id="9" w:name="Property_Income"/>
      <w:bookmarkEnd w:id="9"/>
      <w:r w:rsidRPr="00C176E6">
        <w:t>Property Income</w:t>
      </w:r>
    </w:p>
    <w:p w14:paraId="253BF5FC" w14:textId="77777777" w:rsidR="009F2261" w:rsidRPr="00C176E6" w:rsidRDefault="009F2261" w:rsidP="00C176E6">
      <w:pPr>
        <w:pStyle w:val="BodyText"/>
        <w:spacing w:line="230" w:lineRule="exact"/>
        <w:ind w:right="330"/>
        <w:rPr>
          <w:sz w:val="22"/>
          <w:szCs w:val="22"/>
        </w:rPr>
      </w:pPr>
      <w:r w:rsidRPr="00C176E6">
        <w:rPr>
          <w:sz w:val="22"/>
          <w:szCs w:val="22"/>
        </w:rPr>
        <w:t>Rachelle’s property income is calculated as follows:</w:t>
      </w:r>
    </w:p>
    <w:p w14:paraId="253BF5FD" w14:textId="77777777" w:rsidR="009F2261" w:rsidRPr="003B28C2" w:rsidRDefault="009F2261" w:rsidP="009F2261">
      <w:pPr>
        <w:pStyle w:val="BodyText"/>
        <w:spacing w:before="9"/>
        <w:rPr>
          <w:sz w:val="14"/>
        </w:rPr>
      </w:pPr>
    </w:p>
    <w:tbl>
      <w:tblPr>
        <w:tblW w:w="0" w:type="auto"/>
        <w:jc w:val="center"/>
        <w:tblLayout w:type="fixed"/>
        <w:tblCellMar>
          <w:left w:w="0" w:type="dxa"/>
          <w:right w:w="0" w:type="dxa"/>
        </w:tblCellMar>
        <w:tblLook w:val="01E0" w:firstRow="1" w:lastRow="1" w:firstColumn="1" w:lastColumn="1" w:noHBand="0" w:noVBand="0"/>
      </w:tblPr>
      <w:tblGrid>
        <w:gridCol w:w="5456"/>
        <w:gridCol w:w="1516"/>
      </w:tblGrid>
      <w:tr w:rsidR="009F2261" w:rsidRPr="003B28C2" w14:paraId="253BF600" w14:textId="77777777" w:rsidTr="009951E1">
        <w:trPr>
          <w:trHeight w:val="249"/>
          <w:jc w:val="center"/>
        </w:trPr>
        <w:tc>
          <w:tcPr>
            <w:tcW w:w="5456" w:type="dxa"/>
          </w:tcPr>
          <w:p w14:paraId="253BF5FE" w14:textId="29843E92" w:rsidR="009F2261" w:rsidRPr="003B28C2" w:rsidRDefault="009F2261" w:rsidP="003B4752">
            <w:pPr>
              <w:pStyle w:val="TableParagraph"/>
              <w:spacing w:line="228" w:lineRule="exact"/>
              <w:ind w:left="9"/>
              <w:rPr>
                <w:sz w:val="20"/>
              </w:rPr>
            </w:pPr>
            <w:r w:rsidRPr="003B28C2">
              <w:rPr>
                <w:sz w:val="20"/>
              </w:rPr>
              <w:t xml:space="preserve">Interest Attributed </w:t>
            </w:r>
            <w:r w:rsidR="003B4752">
              <w:rPr>
                <w:sz w:val="20"/>
              </w:rPr>
              <w:t>f</w:t>
            </w:r>
            <w:r w:rsidRPr="003B28C2">
              <w:rPr>
                <w:sz w:val="20"/>
              </w:rPr>
              <w:t>rom Martin (Note 1)</w:t>
            </w:r>
          </w:p>
        </w:tc>
        <w:tc>
          <w:tcPr>
            <w:tcW w:w="1516" w:type="dxa"/>
          </w:tcPr>
          <w:p w14:paraId="253BF5FF" w14:textId="77777777" w:rsidR="009F2261" w:rsidRPr="003B28C2" w:rsidRDefault="009F2261" w:rsidP="009951E1">
            <w:pPr>
              <w:pStyle w:val="TableParagraph"/>
              <w:tabs>
                <w:tab w:val="left" w:pos="395"/>
                <w:tab w:val="left" w:pos="825"/>
              </w:tabs>
              <w:spacing w:line="228" w:lineRule="exact"/>
              <w:ind w:right="60"/>
              <w:jc w:val="right"/>
              <w:rPr>
                <w:sz w:val="20"/>
              </w:rPr>
            </w:pPr>
            <w:r w:rsidRPr="003B28C2">
              <w:rPr>
                <w:sz w:val="20"/>
              </w:rPr>
              <w:t>$</w:t>
            </w:r>
            <w:r w:rsidRPr="003B28C2">
              <w:rPr>
                <w:sz w:val="20"/>
              </w:rPr>
              <w:tab/>
              <w:t>876</w:t>
            </w:r>
          </w:p>
        </w:tc>
      </w:tr>
      <w:tr w:rsidR="009F2261" w:rsidRPr="003B28C2" w14:paraId="253BF603" w14:textId="77777777" w:rsidTr="009951E1">
        <w:trPr>
          <w:trHeight w:val="249"/>
          <w:jc w:val="center"/>
        </w:trPr>
        <w:tc>
          <w:tcPr>
            <w:tcW w:w="5456" w:type="dxa"/>
          </w:tcPr>
          <w:p w14:paraId="253BF601" w14:textId="51613989" w:rsidR="009F2261" w:rsidRPr="003B28C2" w:rsidRDefault="009F2261" w:rsidP="00E23C60">
            <w:pPr>
              <w:pStyle w:val="TableParagraph"/>
              <w:spacing w:line="228" w:lineRule="exact"/>
              <w:ind w:left="9"/>
              <w:rPr>
                <w:sz w:val="20"/>
              </w:rPr>
            </w:pPr>
            <w:r w:rsidRPr="003B28C2">
              <w:rPr>
                <w:sz w:val="20"/>
              </w:rPr>
              <w:t xml:space="preserve">Rental Income ($46,300 </w:t>
            </w:r>
            <w:r w:rsidR="00446BCD">
              <w:rPr>
                <w:sz w:val="20"/>
              </w:rPr>
              <w:t>–</w:t>
            </w:r>
            <w:r w:rsidRPr="003B28C2">
              <w:rPr>
                <w:sz w:val="20"/>
              </w:rPr>
              <w:t xml:space="preserve"> $31,400)</w:t>
            </w:r>
          </w:p>
        </w:tc>
        <w:tc>
          <w:tcPr>
            <w:tcW w:w="1516" w:type="dxa"/>
          </w:tcPr>
          <w:p w14:paraId="253BF602" w14:textId="77777777" w:rsidR="009F2261" w:rsidRPr="003B28C2" w:rsidRDefault="009F2261" w:rsidP="009951E1">
            <w:pPr>
              <w:pStyle w:val="TableParagraph"/>
              <w:spacing w:line="228" w:lineRule="exact"/>
              <w:ind w:right="60"/>
              <w:jc w:val="right"/>
              <w:rPr>
                <w:sz w:val="20"/>
              </w:rPr>
            </w:pPr>
            <w:r w:rsidRPr="003B28C2">
              <w:rPr>
                <w:sz w:val="20"/>
              </w:rPr>
              <w:t>14,900</w:t>
            </w:r>
          </w:p>
        </w:tc>
      </w:tr>
      <w:tr w:rsidR="009F2261" w:rsidRPr="003B28C2" w14:paraId="253BF606" w14:textId="77777777" w:rsidTr="009951E1">
        <w:trPr>
          <w:trHeight w:val="248"/>
          <w:jc w:val="center"/>
        </w:trPr>
        <w:tc>
          <w:tcPr>
            <w:tcW w:w="5456" w:type="dxa"/>
          </w:tcPr>
          <w:p w14:paraId="253BF604" w14:textId="19E91616" w:rsidR="009F2261" w:rsidRPr="003B28C2" w:rsidRDefault="009F2261" w:rsidP="003B4752">
            <w:pPr>
              <w:pStyle w:val="TableParagraph"/>
              <w:spacing w:line="227" w:lineRule="exact"/>
              <w:ind w:left="9"/>
              <w:rPr>
                <w:sz w:val="20"/>
              </w:rPr>
            </w:pPr>
            <w:r w:rsidRPr="003B28C2">
              <w:rPr>
                <w:sz w:val="20"/>
              </w:rPr>
              <w:t xml:space="preserve">Recapture </w:t>
            </w:r>
            <w:r w:rsidR="003B4752">
              <w:rPr>
                <w:sz w:val="20"/>
              </w:rPr>
              <w:t>o</w:t>
            </w:r>
            <w:r w:rsidRPr="003B28C2">
              <w:rPr>
                <w:sz w:val="20"/>
              </w:rPr>
              <w:t xml:space="preserve">n Rental Property ($210,000 </w:t>
            </w:r>
            <w:r w:rsidR="00446BCD">
              <w:rPr>
                <w:sz w:val="20"/>
              </w:rPr>
              <w:t>–</w:t>
            </w:r>
            <w:r w:rsidRPr="003B28C2">
              <w:rPr>
                <w:sz w:val="20"/>
              </w:rPr>
              <w:t xml:space="preserve"> $174,795)</w:t>
            </w:r>
          </w:p>
        </w:tc>
        <w:tc>
          <w:tcPr>
            <w:tcW w:w="1516" w:type="dxa"/>
          </w:tcPr>
          <w:p w14:paraId="253BF605" w14:textId="77777777" w:rsidR="009F2261" w:rsidRPr="003B28C2" w:rsidRDefault="009F2261" w:rsidP="009951E1">
            <w:pPr>
              <w:pStyle w:val="TableParagraph"/>
              <w:spacing w:line="227" w:lineRule="exact"/>
              <w:ind w:right="60"/>
              <w:jc w:val="right"/>
              <w:rPr>
                <w:sz w:val="20"/>
              </w:rPr>
            </w:pPr>
            <w:r w:rsidRPr="003B28C2">
              <w:rPr>
                <w:sz w:val="20"/>
              </w:rPr>
              <w:t>35,205</w:t>
            </w:r>
          </w:p>
        </w:tc>
      </w:tr>
      <w:tr w:rsidR="009F2261" w:rsidRPr="003B28C2" w14:paraId="253BF609" w14:textId="77777777" w:rsidTr="009951E1">
        <w:trPr>
          <w:trHeight w:val="249"/>
          <w:jc w:val="center"/>
        </w:trPr>
        <w:tc>
          <w:tcPr>
            <w:tcW w:w="5456" w:type="dxa"/>
          </w:tcPr>
          <w:p w14:paraId="253BF607" w14:textId="77777777" w:rsidR="009F2261" w:rsidRPr="003B28C2" w:rsidRDefault="009F2261" w:rsidP="00E23C60">
            <w:pPr>
              <w:pStyle w:val="TableParagraph"/>
              <w:spacing w:line="228" w:lineRule="exact"/>
              <w:ind w:left="9"/>
              <w:rPr>
                <w:sz w:val="20"/>
              </w:rPr>
            </w:pPr>
            <w:r w:rsidRPr="003B28C2">
              <w:rPr>
                <w:sz w:val="20"/>
              </w:rPr>
              <w:t>Eligible Dividends</w:t>
            </w:r>
          </w:p>
        </w:tc>
        <w:tc>
          <w:tcPr>
            <w:tcW w:w="1516" w:type="dxa"/>
          </w:tcPr>
          <w:p w14:paraId="253BF608" w14:textId="77777777" w:rsidR="009F2261" w:rsidRPr="003B28C2" w:rsidRDefault="009F2261" w:rsidP="009951E1">
            <w:pPr>
              <w:pStyle w:val="TableParagraph"/>
              <w:spacing w:line="228" w:lineRule="exact"/>
              <w:ind w:right="60"/>
              <w:jc w:val="right"/>
              <w:rPr>
                <w:sz w:val="20"/>
              </w:rPr>
            </w:pPr>
            <w:r w:rsidRPr="003B28C2">
              <w:rPr>
                <w:sz w:val="20"/>
              </w:rPr>
              <w:t>860</w:t>
            </w:r>
          </w:p>
        </w:tc>
      </w:tr>
      <w:tr w:rsidR="009F2261" w:rsidRPr="003B28C2" w14:paraId="253BF60C" w14:textId="77777777" w:rsidTr="009951E1">
        <w:trPr>
          <w:trHeight w:val="248"/>
          <w:jc w:val="center"/>
        </w:trPr>
        <w:tc>
          <w:tcPr>
            <w:tcW w:w="5456" w:type="dxa"/>
          </w:tcPr>
          <w:p w14:paraId="253BF60A" w14:textId="1E011140" w:rsidR="009F2261" w:rsidRPr="003B28C2" w:rsidRDefault="009F2261" w:rsidP="003B4752">
            <w:pPr>
              <w:pStyle w:val="TableParagraph"/>
              <w:spacing w:line="227" w:lineRule="exact"/>
              <w:ind w:left="9"/>
              <w:rPr>
                <w:sz w:val="20"/>
              </w:rPr>
            </w:pPr>
            <w:r w:rsidRPr="003B28C2">
              <w:rPr>
                <w:sz w:val="20"/>
              </w:rPr>
              <w:t xml:space="preserve">Gross Up </w:t>
            </w:r>
            <w:r w:rsidR="003B4752">
              <w:rPr>
                <w:sz w:val="20"/>
              </w:rPr>
              <w:t>o</w:t>
            </w:r>
            <w:r w:rsidRPr="003B28C2">
              <w:rPr>
                <w:sz w:val="20"/>
              </w:rPr>
              <w:t>n Eligible Dividends [(38</w:t>
            </w:r>
            <w:proofErr w:type="gramStart"/>
            <w:r w:rsidRPr="003B28C2">
              <w:rPr>
                <w:sz w:val="20"/>
              </w:rPr>
              <w:t>%)(</w:t>
            </w:r>
            <w:proofErr w:type="gramEnd"/>
            <w:r w:rsidRPr="003B28C2">
              <w:rPr>
                <w:sz w:val="20"/>
              </w:rPr>
              <w:t>$860)]</w:t>
            </w:r>
          </w:p>
        </w:tc>
        <w:tc>
          <w:tcPr>
            <w:tcW w:w="1516" w:type="dxa"/>
          </w:tcPr>
          <w:p w14:paraId="253BF60B" w14:textId="77777777" w:rsidR="009F2261" w:rsidRPr="003B28C2" w:rsidRDefault="009F2261" w:rsidP="009951E1">
            <w:pPr>
              <w:pStyle w:val="TableParagraph"/>
              <w:spacing w:line="227" w:lineRule="exact"/>
              <w:ind w:right="60"/>
              <w:jc w:val="right"/>
              <w:rPr>
                <w:sz w:val="20"/>
              </w:rPr>
            </w:pPr>
            <w:r w:rsidRPr="003B28C2">
              <w:rPr>
                <w:sz w:val="20"/>
              </w:rPr>
              <w:t>327</w:t>
            </w:r>
          </w:p>
        </w:tc>
      </w:tr>
      <w:tr w:rsidR="009F2261" w:rsidRPr="003B28C2" w14:paraId="253BF60F" w14:textId="77777777" w:rsidTr="009951E1">
        <w:trPr>
          <w:trHeight w:val="248"/>
          <w:jc w:val="center"/>
        </w:trPr>
        <w:tc>
          <w:tcPr>
            <w:tcW w:w="5456" w:type="dxa"/>
          </w:tcPr>
          <w:p w14:paraId="253BF60D" w14:textId="77777777" w:rsidR="009F2261" w:rsidRPr="003B28C2" w:rsidRDefault="009F2261" w:rsidP="00E23C60">
            <w:pPr>
              <w:pStyle w:val="TableParagraph"/>
              <w:spacing w:line="228" w:lineRule="exact"/>
              <w:ind w:left="9"/>
              <w:rPr>
                <w:sz w:val="20"/>
              </w:rPr>
            </w:pPr>
            <w:r w:rsidRPr="003B28C2">
              <w:rPr>
                <w:sz w:val="20"/>
              </w:rPr>
              <w:t>Non-Eligible Dividends</w:t>
            </w:r>
          </w:p>
        </w:tc>
        <w:tc>
          <w:tcPr>
            <w:tcW w:w="1516" w:type="dxa"/>
          </w:tcPr>
          <w:p w14:paraId="253BF60E" w14:textId="77777777" w:rsidR="009F2261" w:rsidRPr="003B28C2" w:rsidRDefault="009F2261" w:rsidP="009951E1">
            <w:pPr>
              <w:pStyle w:val="TableParagraph"/>
              <w:spacing w:line="228" w:lineRule="exact"/>
              <w:ind w:right="60"/>
              <w:jc w:val="right"/>
              <w:rPr>
                <w:sz w:val="20"/>
              </w:rPr>
            </w:pPr>
            <w:r w:rsidRPr="003B28C2">
              <w:rPr>
                <w:sz w:val="20"/>
              </w:rPr>
              <w:t>6,200</w:t>
            </w:r>
          </w:p>
        </w:tc>
      </w:tr>
      <w:tr w:rsidR="009F2261" w:rsidRPr="003B28C2" w14:paraId="253BF612" w14:textId="77777777" w:rsidTr="009951E1">
        <w:trPr>
          <w:trHeight w:val="249"/>
          <w:jc w:val="center"/>
        </w:trPr>
        <w:tc>
          <w:tcPr>
            <w:tcW w:w="5456" w:type="dxa"/>
            <w:tcBorders>
              <w:bottom w:val="single" w:sz="4" w:space="0" w:color="221F1F"/>
            </w:tcBorders>
          </w:tcPr>
          <w:p w14:paraId="253BF610" w14:textId="29FF9420" w:rsidR="009F2261" w:rsidRPr="003B28C2" w:rsidRDefault="009F2261" w:rsidP="003B4752">
            <w:pPr>
              <w:pStyle w:val="TableParagraph"/>
              <w:spacing w:line="227" w:lineRule="exact"/>
              <w:ind w:left="9"/>
              <w:rPr>
                <w:sz w:val="20"/>
              </w:rPr>
            </w:pPr>
            <w:r w:rsidRPr="003B28C2">
              <w:rPr>
                <w:sz w:val="20"/>
              </w:rPr>
              <w:t xml:space="preserve">Gross Up </w:t>
            </w:r>
            <w:r w:rsidR="003B4752">
              <w:rPr>
                <w:sz w:val="20"/>
              </w:rPr>
              <w:t>o</w:t>
            </w:r>
            <w:r w:rsidRPr="003B28C2">
              <w:rPr>
                <w:sz w:val="20"/>
              </w:rPr>
              <w:t>n Non-Eligible Dividends [(15</w:t>
            </w:r>
            <w:proofErr w:type="gramStart"/>
            <w:r w:rsidRPr="003B28C2">
              <w:rPr>
                <w:sz w:val="20"/>
              </w:rPr>
              <w:t>%)(</w:t>
            </w:r>
            <w:proofErr w:type="gramEnd"/>
            <w:r w:rsidRPr="003B28C2">
              <w:rPr>
                <w:sz w:val="20"/>
              </w:rPr>
              <w:t>$6,200)]</w:t>
            </w:r>
          </w:p>
        </w:tc>
        <w:tc>
          <w:tcPr>
            <w:tcW w:w="1516" w:type="dxa"/>
            <w:tcBorders>
              <w:bottom w:val="single" w:sz="4" w:space="0" w:color="221F1F"/>
            </w:tcBorders>
          </w:tcPr>
          <w:p w14:paraId="253BF611" w14:textId="77777777" w:rsidR="009F2261" w:rsidRPr="003B28C2" w:rsidRDefault="009F2261" w:rsidP="009951E1">
            <w:pPr>
              <w:pStyle w:val="TableParagraph"/>
              <w:spacing w:line="227" w:lineRule="exact"/>
              <w:ind w:right="60"/>
              <w:jc w:val="right"/>
              <w:rPr>
                <w:sz w:val="20"/>
              </w:rPr>
            </w:pPr>
            <w:r w:rsidRPr="003B28C2">
              <w:rPr>
                <w:sz w:val="20"/>
              </w:rPr>
              <w:t>930</w:t>
            </w:r>
          </w:p>
        </w:tc>
      </w:tr>
      <w:tr w:rsidR="009F2261" w:rsidRPr="003B28C2" w14:paraId="253BF615" w14:textId="77777777" w:rsidTr="009951E1">
        <w:trPr>
          <w:trHeight w:val="294"/>
          <w:jc w:val="center"/>
        </w:trPr>
        <w:tc>
          <w:tcPr>
            <w:tcW w:w="5456" w:type="dxa"/>
            <w:tcBorders>
              <w:top w:val="single" w:sz="4" w:space="0" w:color="221F1F"/>
              <w:bottom w:val="double" w:sz="1" w:space="0" w:color="221F1F"/>
            </w:tcBorders>
          </w:tcPr>
          <w:p w14:paraId="253BF613" w14:textId="0F15CE74" w:rsidR="009F2261" w:rsidRPr="003B28C2" w:rsidRDefault="00B75B1E" w:rsidP="003B4752">
            <w:pPr>
              <w:pStyle w:val="TableParagraph"/>
              <w:spacing w:before="39"/>
              <w:ind w:left="9"/>
              <w:rPr>
                <w:sz w:val="20"/>
              </w:rPr>
            </w:pPr>
            <w:r w:rsidRPr="003B28C2">
              <w:rPr>
                <w:sz w:val="20"/>
              </w:rPr>
              <w:t>202</w:t>
            </w:r>
            <w:r>
              <w:rPr>
                <w:sz w:val="20"/>
              </w:rPr>
              <w:t>3</w:t>
            </w:r>
            <w:r w:rsidRPr="003B28C2">
              <w:rPr>
                <w:sz w:val="20"/>
              </w:rPr>
              <w:t xml:space="preserve"> </w:t>
            </w:r>
            <w:r w:rsidR="009F2261" w:rsidRPr="003B28C2">
              <w:rPr>
                <w:sz w:val="20"/>
              </w:rPr>
              <w:t>Property Income</w:t>
            </w:r>
          </w:p>
        </w:tc>
        <w:tc>
          <w:tcPr>
            <w:tcW w:w="1516" w:type="dxa"/>
            <w:tcBorders>
              <w:top w:val="single" w:sz="4" w:space="0" w:color="221F1F"/>
              <w:bottom w:val="double" w:sz="1" w:space="0" w:color="221F1F"/>
            </w:tcBorders>
          </w:tcPr>
          <w:p w14:paraId="253BF614" w14:textId="77777777" w:rsidR="009F2261" w:rsidRPr="003B28C2" w:rsidRDefault="009F2261" w:rsidP="009951E1">
            <w:pPr>
              <w:pStyle w:val="TableParagraph"/>
              <w:spacing w:before="39"/>
              <w:ind w:right="60"/>
              <w:jc w:val="right"/>
              <w:rPr>
                <w:sz w:val="20"/>
              </w:rPr>
            </w:pPr>
            <w:r w:rsidRPr="003B28C2">
              <w:rPr>
                <w:sz w:val="20"/>
              </w:rPr>
              <w:t>$59,298</w:t>
            </w:r>
          </w:p>
        </w:tc>
      </w:tr>
    </w:tbl>
    <w:p w14:paraId="17ED29E0" w14:textId="77777777" w:rsidR="009951E1" w:rsidRDefault="009951E1" w:rsidP="003B28C2">
      <w:pPr>
        <w:pStyle w:val="BodyText"/>
        <w:spacing w:before="9"/>
        <w:ind w:left="251" w:right="329"/>
        <w:rPr>
          <w:b/>
          <w:sz w:val="22"/>
          <w:szCs w:val="22"/>
        </w:rPr>
      </w:pPr>
    </w:p>
    <w:p w14:paraId="13ABC824" w14:textId="529E02B2" w:rsidR="00AF43D3" w:rsidRPr="003B28C2" w:rsidRDefault="009F2261" w:rsidP="003B28C2">
      <w:pPr>
        <w:pStyle w:val="BodyText"/>
        <w:spacing w:before="9"/>
        <w:ind w:left="251" w:right="329"/>
        <w:rPr>
          <w:sz w:val="22"/>
          <w:szCs w:val="22"/>
        </w:rPr>
      </w:pPr>
      <w:r w:rsidRPr="003B28C2">
        <w:rPr>
          <w:b/>
          <w:sz w:val="22"/>
          <w:szCs w:val="22"/>
        </w:rPr>
        <w:t xml:space="preserve">Note 1 </w:t>
      </w:r>
      <w:r w:rsidR="00C91E9A" w:rsidRPr="003B28C2">
        <w:rPr>
          <w:sz w:val="22"/>
          <w:szCs w:val="22"/>
        </w:rPr>
        <w:t>The</w:t>
      </w:r>
      <w:r w:rsidRPr="003B28C2">
        <w:rPr>
          <w:sz w:val="22"/>
          <w:szCs w:val="22"/>
        </w:rPr>
        <w:t xml:space="preserve"> interest </w:t>
      </w:r>
      <w:r w:rsidR="003B4752">
        <w:rPr>
          <w:sz w:val="22"/>
          <w:szCs w:val="22"/>
        </w:rPr>
        <w:t xml:space="preserve">income </w:t>
      </w:r>
      <w:r w:rsidRPr="003B28C2">
        <w:rPr>
          <w:sz w:val="22"/>
          <w:szCs w:val="22"/>
        </w:rPr>
        <w:t>received by Martin was earned on a guaranteed investment</w:t>
      </w:r>
      <w:r w:rsidRPr="003B28C2">
        <w:rPr>
          <w:spacing w:val="-17"/>
          <w:sz w:val="22"/>
          <w:szCs w:val="22"/>
        </w:rPr>
        <w:t xml:space="preserve"> </w:t>
      </w:r>
      <w:r w:rsidRPr="003B28C2">
        <w:rPr>
          <w:sz w:val="22"/>
          <w:szCs w:val="22"/>
        </w:rPr>
        <w:t>certificate</w:t>
      </w:r>
      <w:r w:rsidRPr="003B28C2">
        <w:rPr>
          <w:spacing w:val="-15"/>
          <w:sz w:val="22"/>
          <w:szCs w:val="22"/>
        </w:rPr>
        <w:t xml:space="preserve"> </w:t>
      </w:r>
      <w:r w:rsidRPr="003B28C2">
        <w:rPr>
          <w:sz w:val="22"/>
          <w:szCs w:val="22"/>
        </w:rPr>
        <w:t>given</w:t>
      </w:r>
      <w:r w:rsidRPr="003B28C2">
        <w:rPr>
          <w:spacing w:val="-15"/>
          <w:sz w:val="22"/>
          <w:szCs w:val="22"/>
        </w:rPr>
        <w:t xml:space="preserve"> </w:t>
      </w:r>
      <w:r w:rsidRPr="003B28C2">
        <w:rPr>
          <w:sz w:val="22"/>
          <w:szCs w:val="22"/>
        </w:rPr>
        <w:t>to</w:t>
      </w:r>
      <w:r w:rsidRPr="003B28C2">
        <w:rPr>
          <w:spacing w:val="-15"/>
          <w:sz w:val="22"/>
          <w:szCs w:val="22"/>
        </w:rPr>
        <w:t xml:space="preserve"> </w:t>
      </w:r>
      <w:r w:rsidRPr="003B28C2">
        <w:rPr>
          <w:sz w:val="22"/>
          <w:szCs w:val="22"/>
        </w:rPr>
        <w:t>him</w:t>
      </w:r>
      <w:r w:rsidRPr="003B28C2">
        <w:rPr>
          <w:spacing w:val="-16"/>
          <w:sz w:val="22"/>
          <w:szCs w:val="22"/>
        </w:rPr>
        <w:t xml:space="preserve"> </w:t>
      </w:r>
      <w:r w:rsidRPr="003B28C2">
        <w:rPr>
          <w:sz w:val="22"/>
          <w:szCs w:val="22"/>
        </w:rPr>
        <w:t>by</w:t>
      </w:r>
      <w:r w:rsidRPr="003B28C2">
        <w:rPr>
          <w:spacing w:val="-14"/>
          <w:sz w:val="22"/>
          <w:szCs w:val="22"/>
        </w:rPr>
        <w:t xml:space="preserve"> </w:t>
      </w:r>
      <w:r w:rsidRPr="003B28C2">
        <w:rPr>
          <w:sz w:val="22"/>
          <w:szCs w:val="22"/>
        </w:rPr>
        <w:t>Rachelle</w:t>
      </w:r>
      <w:r w:rsidRPr="003B28C2">
        <w:rPr>
          <w:spacing w:val="-15"/>
          <w:sz w:val="22"/>
          <w:szCs w:val="22"/>
        </w:rPr>
        <w:t xml:space="preserve"> </w:t>
      </w:r>
      <w:r w:rsidRPr="003B28C2">
        <w:rPr>
          <w:sz w:val="22"/>
          <w:szCs w:val="22"/>
        </w:rPr>
        <w:t>and,</w:t>
      </w:r>
      <w:r w:rsidRPr="003B28C2">
        <w:rPr>
          <w:spacing w:val="-15"/>
          <w:sz w:val="22"/>
          <w:szCs w:val="22"/>
        </w:rPr>
        <w:t xml:space="preserve"> </w:t>
      </w:r>
      <w:proofErr w:type="gramStart"/>
      <w:r w:rsidRPr="003B28C2">
        <w:rPr>
          <w:sz w:val="22"/>
          <w:szCs w:val="22"/>
        </w:rPr>
        <w:t>as</w:t>
      </w:r>
      <w:r w:rsidRPr="003B28C2">
        <w:rPr>
          <w:spacing w:val="-15"/>
          <w:sz w:val="22"/>
          <w:szCs w:val="22"/>
        </w:rPr>
        <w:t xml:space="preserve"> </w:t>
      </w:r>
      <w:r w:rsidRPr="003B28C2">
        <w:rPr>
          <w:sz w:val="22"/>
          <w:szCs w:val="22"/>
        </w:rPr>
        <w:t>a</w:t>
      </w:r>
      <w:r w:rsidRPr="003B28C2">
        <w:rPr>
          <w:spacing w:val="-15"/>
          <w:sz w:val="22"/>
          <w:szCs w:val="22"/>
        </w:rPr>
        <w:t xml:space="preserve"> </w:t>
      </w:r>
      <w:r w:rsidRPr="003B28C2">
        <w:rPr>
          <w:sz w:val="22"/>
          <w:szCs w:val="22"/>
        </w:rPr>
        <w:t>consequence</w:t>
      </w:r>
      <w:proofErr w:type="gramEnd"/>
      <w:r w:rsidRPr="003B28C2">
        <w:rPr>
          <w:sz w:val="22"/>
          <w:szCs w:val="22"/>
        </w:rPr>
        <w:t>,</w:t>
      </w:r>
      <w:r w:rsidRPr="003B28C2">
        <w:rPr>
          <w:spacing w:val="-16"/>
          <w:sz w:val="22"/>
          <w:szCs w:val="22"/>
        </w:rPr>
        <w:t xml:space="preserve"> </w:t>
      </w:r>
      <w:r w:rsidRPr="003B28C2">
        <w:rPr>
          <w:sz w:val="22"/>
          <w:szCs w:val="22"/>
        </w:rPr>
        <w:t>it</w:t>
      </w:r>
      <w:r w:rsidRPr="003B28C2">
        <w:rPr>
          <w:spacing w:val="-15"/>
          <w:sz w:val="22"/>
          <w:szCs w:val="22"/>
        </w:rPr>
        <w:t xml:space="preserve"> </w:t>
      </w:r>
      <w:r w:rsidRPr="003B28C2">
        <w:rPr>
          <w:sz w:val="22"/>
          <w:szCs w:val="22"/>
        </w:rPr>
        <w:t>would</w:t>
      </w:r>
      <w:r w:rsidRPr="003B28C2">
        <w:rPr>
          <w:spacing w:val="-15"/>
          <w:sz w:val="22"/>
          <w:szCs w:val="22"/>
        </w:rPr>
        <w:t xml:space="preserve"> </w:t>
      </w:r>
      <w:r w:rsidRPr="003B28C2">
        <w:rPr>
          <w:sz w:val="22"/>
          <w:szCs w:val="22"/>
        </w:rPr>
        <w:t>be</w:t>
      </w:r>
      <w:r w:rsidRPr="003B28C2">
        <w:rPr>
          <w:spacing w:val="-16"/>
          <w:sz w:val="22"/>
          <w:szCs w:val="22"/>
        </w:rPr>
        <w:t xml:space="preserve"> </w:t>
      </w:r>
      <w:r w:rsidRPr="003B28C2">
        <w:rPr>
          <w:sz w:val="22"/>
          <w:szCs w:val="22"/>
        </w:rPr>
        <w:t>attributed to</w:t>
      </w:r>
      <w:r w:rsidRPr="003B28C2">
        <w:rPr>
          <w:spacing w:val="-13"/>
          <w:sz w:val="22"/>
          <w:szCs w:val="22"/>
        </w:rPr>
        <w:t xml:space="preserve"> </w:t>
      </w:r>
      <w:r w:rsidRPr="003B28C2">
        <w:rPr>
          <w:sz w:val="22"/>
          <w:szCs w:val="22"/>
        </w:rPr>
        <w:t>her</w:t>
      </w:r>
      <w:r w:rsidRPr="003B28C2">
        <w:rPr>
          <w:spacing w:val="-12"/>
          <w:sz w:val="22"/>
          <w:szCs w:val="22"/>
        </w:rPr>
        <w:t xml:space="preserve"> </w:t>
      </w:r>
      <w:r w:rsidRPr="003B28C2">
        <w:rPr>
          <w:sz w:val="22"/>
          <w:szCs w:val="22"/>
        </w:rPr>
        <w:t>up</w:t>
      </w:r>
      <w:r w:rsidRPr="003B28C2">
        <w:rPr>
          <w:spacing w:val="-13"/>
          <w:sz w:val="22"/>
          <w:szCs w:val="22"/>
        </w:rPr>
        <w:t xml:space="preserve"> </w:t>
      </w:r>
      <w:r w:rsidRPr="003B28C2">
        <w:rPr>
          <w:sz w:val="22"/>
          <w:szCs w:val="22"/>
        </w:rPr>
        <w:t>until</w:t>
      </w:r>
      <w:r w:rsidRPr="003B28C2">
        <w:rPr>
          <w:spacing w:val="-14"/>
          <w:sz w:val="22"/>
          <w:szCs w:val="22"/>
        </w:rPr>
        <w:t xml:space="preserve"> </w:t>
      </w:r>
      <w:r w:rsidRPr="003B28C2">
        <w:rPr>
          <w:sz w:val="22"/>
          <w:szCs w:val="22"/>
        </w:rPr>
        <w:t>the</w:t>
      </w:r>
      <w:r w:rsidRPr="003B28C2">
        <w:rPr>
          <w:spacing w:val="-12"/>
          <w:sz w:val="22"/>
          <w:szCs w:val="22"/>
        </w:rPr>
        <w:t xml:space="preserve"> </w:t>
      </w:r>
      <w:r w:rsidRPr="003B28C2">
        <w:rPr>
          <w:sz w:val="22"/>
          <w:szCs w:val="22"/>
        </w:rPr>
        <w:t>day</w:t>
      </w:r>
      <w:r w:rsidRPr="003B28C2">
        <w:rPr>
          <w:spacing w:val="-12"/>
          <w:sz w:val="22"/>
          <w:szCs w:val="22"/>
        </w:rPr>
        <w:t xml:space="preserve"> </w:t>
      </w:r>
      <w:r w:rsidRPr="003B28C2">
        <w:rPr>
          <w:sz w:val="22"/>
          <w:szCs w:val="22"/>
        </w:rPr>
        <w:t>of</w:t>
      </w:r>
      <w:r w:rsidRPr="003B28C2">
        <w:rPr>
          <w:spacing w:val="-14"/>
          <w:sz w:val="22"/>
          <w:szCs w:val="22"/>
        </w:rPr>
        <w:t xml:space="preserve"> </w:t>
      </w:r>
      <w:r w:rsidRPr="003B28C2">
        <w:rPr>
          <w:sz w:val="22"/>
          <w:szCs w:val="22"/>
        </w:rPr>
        <w:t>her</w:t>
      </w:r>
      <w:r w:rsidRPr="003B28C2">
        <w:rPr>
          <w:spacing w:val="-13"/>
          <w:sz w:val="22"/>
          <w:szCs w:val="22"/>
        </w:rPr>
        <w:t xml:space="preserve"> </w:t>
      </w:r>
      <w:r w:rsidRPr="003B28C2">
        <w:rPr>
          <w:sz w:val="22"/>
          <w:szCs w:val="22"/>
        </w:rPr>
        <w:t>death.</w:t>
      </w:r>
      <w:r w:rsidRPr="003B28C2">
        <w:rPr>
          <w:spacing w:val="-13"/>
          <w:sz w:val="22"/>
          <w:szCs w:val="22"/>
        </w:rPr>
        <w:t xml:space="preserve"> </w:t>
      </w:r>
      <w:r w:rsidRPr="003B28C2">
        <w:rPr>
          <w:sz w:val="22"/>
          <w:szCs w:val="22"/>
        </w:rPr>
        <w:t>As</w:t>
      </w:r>
      <w:r w:rsidRPr="003B28C2">
        <w:rPr>
          <w:spacing w:val="-13"/>
          <w:sz w:val="22"/>
          <w:szCs w:val="22"/>
        </w:rPr>
        <w:t xml:space="preserve"> </w:t>
      </w:r>
      <w:r w:rsidRPr="003B28C2">
        <w:rPr>
          <w:sz w:val="22"/>
          <w:szCs w:val="22"/>
        </w:rPr>
        <w:t>she</w:t>
      </w:r>
      <w:r w:rsidRPr="003B28C2">
        <w:rPr>
          <w:spacing w:val="-12"/>
          <w:sz w:val="22"/>
          <w:szCs w:val="22"/>
        </w:rPr>
        <w:t xml:space="preserve"> </w:t>
      </w:r>
      <w:r w:rsidRPr="003B28C2">
        <w:rPr>
          <w:sz w:val="22"/>
          <w:szCs w:val="22"/>
        </w:rPr>
        <w:t>died</w:t>
      </w:r>
      <w:r w:rsidRPr="003B28C2">
        <w:rPr>
          <w:spacing w:val="-14"/>
          <w:sz w:val="22"/>
          <w:szCs w:val="22"/>
        </w:rPr>
        <w:t xml:space="preserve"> </w:t>
      </w:r>
      <w:r w:rsidRPr="003B28C2">
        <w:rPr>
          <w:sz w:val="22"/>
          <w:szCs w:val="22"/>
        </w:rPr>
        <w:t>188</w:t>
      </w:r>
      <w:r w:rsidRPr="003B28C2">
        <w:rPr>
          <w:spacing w:val="-12"/>
          <w:sz w:val="22"/>
          <w:szCs w:val="22"/>
        </w:rPr>
        <w:t xml:space="preserve"> </w:t>
      </w:r>
      <w:r w:rsidRPr="003B28C2">
        <w:rPr>
          <w:sz w:val="22"/>
          <w:szCs w:val="22"/>
        </w:rPr>
        <w:t>days</w:t>
      </w:r>
      <w:r w:rsidRPr="003B28C2">
        <w:rPr>
          <w:spacing w:val="-13"/>
          <w:sz w:val="22"/>
          <w:szCs w:val="22"/>
        </w:rPr>
        <w:t xml:space="preserve"> </w:t>
      </w:r>
      <w:r w:rsidRPr="003B28C2">
        <w:rPr>
          <w:sz w:val="22"/>
          <w:szCs w:val="22"/>
        </w:rPr>
        <w:t>into</w:t>
      </w:r>
      <w:r w:rsidRPr="003B28C2">
        <w:rPr>
          <w:spacing w:val="-12"/>
          <w:sz w:val="22"/>
          <w:szCs w:val="22"/>
        </w:rPr>
        <w:t xml:space="preserve"> </w:t>
      </w:r>
      <w:r w:rsidRPr="003B28C2">
        <w:rPr>
          <w:sz w:val="22"/>
          <w:szCs w:val="22"/>
        </w:rPr>
        <w:t>the</w:t>
      </w:r>
      <w:r w:rsidRPr="003B28C2">
        <w:rPr>
          <w:spacing w:val="-12"/>
          <w:sz w:val="22"/>
          <w:szCs w:val="22"/>
        </w:rPr>
        <w:t xml:space="preserve"> </w:t>
      </w:r>
      <w:r w:rsidRPr="003B28C2">
        <w:rPr>
          <w:sz w:val="22"/>
          <w:szCs w:val="22"/>
        </w:rPr>
        <w:t>year,</w:t>
      </w:r>
      <w:r w:rsidRPr="003B28C2">
        <w:rPr>
          <w:spacing w:val="-13"/>
          <w:sz w:val="22"/>
          <w:szCs w:val="22"/>
        </w:rPr>
        <w:t xml:space="preserve"> </w:t>
      </w:r>
      <w:r w:rsidRPr="003B28C2">
        <w:rPr>
          <w:sz w:val="22"/>
          <w:szCs w:val="22"/>
        </w:rPr>
        <w:t>the</w:t>
      </w:r>
      <w:r w:rsidRPr="003B28C2">
        <w:rPr>
          <w:spacing w:val="-12"/>
          <w:sz w:val="22"/>
          <w:szCs w:val="22"/>
        </w:rPr>
        <w:t xml:space="preserve"> </w:t>
      </w:r>
      <w:r w:rsidRPr="003B28C2">
        <w:rPr>
          <w:sz w:val="22"/>
          <w:szCs w:val="22"/>
        </w:rPr>
        <w:t>attributed</w:t>
      </w:r>
      <w:r w:rsidRPr="003B28C2">
        <w:rPr>
          <w:spacing w:val="-12"/>
          <w:sz w:val="22"/>
          <w:szCs w:val="22"/>
        </w:rPr>
        <w:t xml:space="preserve"> </w:t>
      </w:r>
      <w:r w:rsidRPr="003B28C2">
        <w:rPr>
          <w:sz w:val="22"/>
          <w:szCs w:val="22"/>
        </w:rPr>
        <w:t xml:space="preserve">amount </w:t>
      </w:r>
      <w:r w:rsidR="00752BF2" w:rsidRPr="003B28C2">
        <w:rPr>
          <w:sz w:val="22"/>
          <w:szCs w:val="22"/>
        </w:rPr>
        <w:t>is</w:t>
      </w:r>
      <w:r w:rsidRPr="003B28C2">
        <w:rPr>
          <w:spacing w:val="-13"/>
          <w:sz w:val="22"/>
          <w:szCs w:val="22"/>
        </w:rPr>
        <w:t xml:space="preserve"> </w:t>
      </w:r>
      <w:r w:rsidRPr="003B28C2">
        <w:rPr>
          <w:sz w:val="22"/>
          <w:szCs w:val="22"/>
        </w:rPr>
        <w:t>$876</w:t>
      </w:r>
      <w:r w:rsidRPr="003B28C2">
        <w:rPr>
          <w:spacing w:val="-13"/>
          <w:sz w:val="22"/>
          <w:szCs w:val="22"/>
        </w:rPr>
        <w:t xml:space="preserve"> </w:t>
      </w:r>
      <w:r w:rsidRPr="003B28C2">
        <w:rPr>
          <w:sz w:val="22"/>
          <w:szCs w:val="22"/>
        </w:rPr>
        <w:t>[(188/</w:t>
      </w:r>
      <w:proofErr w:type="gramStart"/>
      <w:r w:rsidRPr="003B28C2">
        <w:rPr>
          <w:sz w:val="22"/>
          <w:szCs w:val="22"/>
        </w:rPr>
        <w:t>365)(</w:t>
      </w:r>
      <w:proofErr w:type="gramEnd"/>
      <w:r w:rsidRPr="003B28C2">
        <w:rPr>
          <w:sz w:val="22"/>
          <w:szCs w:val="22"/>
        </w:rPr>
        <w:t>$1,700)].</w:t>
      </w:r>
      <w:r w:rsidRPr="003B28C2">
        <w:rPr>
          <w:spacing w:val="-13"/>
          <w:sz w:val="22"/>
          <w:szCs w:val="22"/>
        </w:rPr>
        <w:t xml:space="preserve"> </w:t>
      </w:r>
      <w:r w:rsidRPr="003B28C2">
        <w:rPr>
          <w:sz w:val="22"/>
          <w:szCs w:val="22"/>
        </w:rPr>
        <w:t>As</w:t>
      </w:r>
      <w:r w:rsidRPr="003B28C2">
        <w:rPr>
          <w:spacing w:val="-13"/>
          <w:sz w:val="22"/>
          <w:szCs w:val="22"/>
        </w:rPr>
        <w:t xml:space="preserve"> </w:t>
      </w:r>
      <w:r w:rsidRPr="003B28C2">
        <w:rPr>
          <w:sz w:val="22"/>
          <w:szCs w:val="22"/>
        </w:rPr>
        <w:t>attribution</w:t>
      </w:r>
      <w:r w:rsidRPr="003B28C2">
        <w:rPr>
          <w:spacing w:val="-12"/>
          <w:sz w:val="22"/>
          <w:szCs w:val="22"/>
        </w:rPr>
        <w:t xml:space="preserve"> </w:t>
      </w:r>
      <w:r w:rsidRPr="003B28C2">
        <w:rPr>
          <w:sz w:val="22"/>
          <w:szCs w:val="22"/>
        </w:rPr>
        <w:t>from</w:t>
      </w:r>
      <w:r w:rsidRPr="003B28C2">
        <w:rPr>
          <w:spacing w:val="-14"/>
          <w:sz w:val="22"/>
          <w:szCs w:val="22"/>
        </w:rPr>
        <w:t xml:space="preserve"> </w:t>
      </w:r>
      <w:r w:rsidRPr="003B28C2">
        <w:rPr>
          <w:sz w:val="22"/>
          <w:szCs w:val="22"/>
        </w:rPr>
        <w:t>a</w:t>
      </w:r>
      <w:r w:rsidRPr="003B28C2">
        <w:rPr>
          <w:spacing w:val="-13"/>
          <w:sz w:val="22"/>
          <w:szCs w:val="22"/>
        </w:rPr>
        <w:t xml:space="preserve"> </w:t>
      </w:r>
      <w:r w:rsidRPr="003B28C2">
        <w:rPr>
          <w:sz w:val="22"/>
          <w:szCs w:val="22"/>
        </w:rPr>
        <w:t>spouse</w:t>
      </w:r>
      <w:r w:rsidRPr="003B28C2">
        <w:rPr>
          <w:spacing w:val="-13"/>
          <w:sz w:val="22"/>
          <w:szCs w:val="22"/>
        </w:rPr>
        <w:t xml:space="preserve"> </w:t>
      </w:r>
      <w:r w:rsidRPr="003B28C2">
        <w:rPr>
          <w:sz w:val="22"/>
          <w:szCs w:val="22"/>
        </w:rPr>
        <w:t>ceases</w:t>
      </w:r>
      <w:r w:rsidRPr="003B28C2">
        <w:rPr>
          <w:spacing w:val="-13"/>
          <w:sz w:val="22"/>
          <w:szCs w:val="22"/>
        </w:rPr>
        <w:t xml:space="preserve"> </w:t>
      </w:r>
      <w:r w:rsidRPr="003B28C2">
        <w:rPr>
          <w:sz w:val="22"/>
          <w:szCs w:val="22"/>
        </w:rPr>
        <w:t>when</w:t>
      </w:r>
      <w:r w:rsidRPr="003B28C2">
        <w:rPr>
          <w:spacing w:val="-13"/>
          <w:sz w:val="22"/>
          <w:szCs w:val="22"/>
        </w:rPr>
        <w:t xml:space="preserve"> </w:t>
      </w:r>
      <w:r w:rsidRPr="003B28C2">
        <w:rPr>
          <w:sz w:val="22"/>
          <w:szCs w:val="22"/>
        </w:rPr>
        <w:t>the</w:t>
      </w:r>
      <w:r w:rsidRPr="003B28C2">
        <w:rPr>
          <w:spacing w:val="-13"/>
          <w:sz w:val="22"/>
          <w:szCs w:val="22"/>
        </w:rPr>
        <w:t xml:space="preserve"> </w:t>
      </w:r>
      <w:r w:rsidRPr="003B28C2">
        <w:rPr>
          <w:sz w:val="22"/>
          <w:szCs w:val="22"/>
        </w:rPr>
        <w:t xml:space="preserve">transferor spouse dies, the remaining $824 ($1,700 </w:t>
      </w:r>
      <w:r w:rsidR="00460140">
        <w:rPr>
          <w:sz w:val="22"/>
          <w:szCs w:val="22"/>
        </w:rPr>
        <w:t>–</w:t>
      </w:r>
      <w:r w:rsidRPr="003B28C2">
        <w:rPr>
          <w:sz w:val="22"/>
          <w:szCs w:val="22"/>
        </w:rPr>
        <w:t xml:space="preserve"> $876) would be included in Martin’s income. When this is combined with his $2,100 salary, his total </w:t>
      </w:r>
      <w:r w:rsidR="000A20D6">
        <w:rPr>
          <w:sz w:val="22"/>
          <w:szCs w:val="22"/>
        </w:rPr>
        <w:t xml:space="preserve">2023 </w:t>
      </w:r>
      <w:r w:rsidR="003B4752">
        <w:rPr>
          <w:sz w:val="22"/>
          <w:szCs w:val="22"/>
        </w:rPr>
        <w:t xml:space="preserve">net </w:t>
      </w:r>
      <w:r w:rsidRPr="003B28C2">
        <w:rPr>
          <w:sz w:val="22"/>
          <w:szCs w:val="22"/>
        </w:rPr>
        <w:t>income is $2,924. His income</w:t>
      </w:r>
      <w:r w:rsidRPr="003B28C2">
        <w:rPr>
          <w:spacing w:val="-11"/>
          <w:sz w:val="22"/>
          <w:szCs w:val="22"/>
        </w:rPr>
        <w:t xml:space="preserve"> </w:t>
      </w:r>
      <w:r w:rsidRPr="003B28C2">
        <w:rPr>
          <w:sz w:val="22"/>
          <w:szCs w:val="22"/>
        </w:rPr>
        <w:t>for</w:t>
      </w:r>
      <w:r w:rsidRPr="003B28C2">
        <w:rPr>
          <w:spacing w:val="-11"/>
          <w:sz w:val="22"/>
          <w:szCs w:val="22"/>
        </w:rPr>
        <w:t xml:space="preserve"> </w:t>
      </w:r>
      <w:r w:rsidRPr="003B28C2">
        <w:rPr>
          <w:sz w:val="22"/>
          <w:szCs w:val="22"/>
        </w:rPr>
        <w:t>the</w:t>
      </w:r>
      <w:r w:rsidRPr="003B28C2">
        <w:rPr>
          <w:spacing w:val="-11"/>
          <w:sz w:val="22"/>
          <w:szCs w:val="22"/>
        </w:rPr>
        <w:t xml:space="preserve"> </w:t>
      </w:r>
      <w:r w:rsidRPr="003B28C2">
        <w:rPr>
          <w:sz w:val="22"/>
          <w:szCs w:val="22"/>
        </w:rPr>
        <w:t>whole</w:t>
      </w:r>
      <w:r w:rsidRPr="003B28C2">
        <w:rPr>
          <w:spacing w:val="-12"/>
          <w:sz w:val="22"/>
          <w:szCs w:val="22"/>
        </w:rPr>
        <w:t xml:space="preserve"> </w:t>
      </w:r>
      <w:r w:rsidRPr="003B28C2">
        <w:rPr>
          <w:sz w:val="22"/>
          <w:szCs w:val="22"/>
        </w:rPr>
        <w:t>year,</w:t>
      </w:r>
      <w:r w:rsidRPr="003B28C2">
        <w:rPr>
          <w:spacing w:val="-12"/>
          <w:sz w:val="22"/>
          <w:szCs w:val="22"/>
        </w:rPr>
        <w:t xml:space="preserve"> </w:t>
      </w:r>
      <w:r w:rsidRPr="003B28C2">
        <w:rPr>
          <w:sz w:val="22"/>
          <w:szCs w:val="22"/>
        </w:rPr>
        <w:t>not</w:t>
      </w:r>
      <w:r w:rsidRPr="003B28C2">
        <w:rPr>
          <w:spacing w:val="-12"/>
          <w:sz w:val="22"/>
          <w:szCs w:val="22"/>
        </w:rPr>
        <w:t xml:space="preserve"> </w:t>
      </w:r>
      <w:r w:rsidRPr="003B28C2">
        <w:rPr>
          <w:sz w:val="22"/>
          <w:szCs w:val="22"/>
        </w:rPr>
        <w:t>just</w:t>
      </w:r>
      <w:r w:rsidRPr="003B28C2">
        <w:rPr>
          <w:spacing w:val="-12"/>
          <w:sz w:val="22"/>
          <w:szCs w:val="22"/>
        </w:rPr>
        <w:t xml:space="preserve"> </w:t>
      </w:r>
      <w:r w:rsidRPr="003B28C2">
        <w:rPr>
          <w:sz w:val="22"/>
          <w:szCs w:val="22"/>
        </w:rPr>
        <w:t>prior</w:t>
      </w:r>
      <w:r w:rsidRPr="003B28C2">
        <w:rPr>
          <w:spacing w:val="-11"/>
          <w:sz w:val="22"/>
          <w:szCs w:val="22"/>
        </w:rPr>
        <w:t xml:space="preserve"> </w:t>
      </w:r>
      <w:r w:rsidRPr="003B28C2">
        <w:rPr>
          <w:sz w:val="22"/>
          <w:szCs w:val="22"/>
        </w:rPr>
        <w:t>to</w:t>
      </w:r>
      <w:r w:rsidRPr="003B28C2">
        <w:rPr>
          <w:spacing w:val="-11"/>
          <w:sz w:val="22"/>
          <w:szCs w:val="22"/>
        </w:rPr>
        <w:t xml:space="preserve"> </w:t>
      </w:r>
      <w:r w:rsidRPr="003B28C2">
        <w:rPr>
          <w:sz w:val="22"/>
          <w:szCs w:val="22"/>
        </w:rPr>
        <w:t>Rachelle’s</w:t>
      </w:r>
      <w:r w:rsidRPr="003B28C2">
        <w:rPr>
          <w:spacing w:val="-12"/>
          <w:sz w:val="22"/>
          <w:szCs w:val="22"/>
        </w:rPr>
        <w:t xml:space="preserve"> </w:t>
      </w:r>
      <w:r w:rsidRPr="003B28C2">
        <w:rPr>
          <w:sz w:val="22"/>
          <w:szCs w:val="22"/>
        </w:rPr>
        <w:t>death,</w:t>
      </w:r>
      <w:r w:rsidRPr="003B28C2">
        <w:rPr>
          <w:spacing w:val="-12"/>
          <w:sz w:val="22"/>
          <w:szCs w:val="22"/>
        </w:rPr>
        <w:t xml:space="preserve"> </w:t>
      </w:r>
      <w:r w:rsidRPr="003B28C2">
        <w:rPr>
          <w:sz w:val="22"/>
          <w:szCs w:val="22"/>
        </w:rPr>
        <w:t>will</w:t>
      </w:r>
      <w:r w:rsidRPr="003B28C2">
        <w:rPr>
          <w:spacing w:val="-12"/>
          <w:sz w:val="22"/>
          <w:szCs w:val="22"/>
        </w:rPr>
        <w:t xml:space="preserve"> </w:t>
      </w:r>
      <w:r w:rsidRPr="003B28C2">
        <w:rPr>
          <w:sz w:val="22"/>
          <w:szCs w:val="22"/>
        </w:rPr>
        <w:t>decrease</w:t>
      </w:r>
      <w:r w:rsidRPr="003B28C2">
        <w:rPr>
          <w:spacing w:val="-11"/>
          <w:sz w:val="22"/>
          <w:szCs w:val="22"/>
        </w:rPr>
        <w:t xml:space="preserve"> </w:t>
      </w:r>
      <w:r w:rsidRPr="003B28C2">
        <w:rPr>
          <w:sz w:val="22"/>
          <w:szCs w:val="22"/>
        </w:rPr>
        <w:t>the</w:t>
      </w:r>
      <w:r w:rsidRPr="003B28C2">
        <w:rPr>
          <w:spacing w:val="-12"/>
          <w:sz w:val="22"/>
          <w:szCs w:val="22"/>
        </w:rPr>
        <w:t xml:space="preserve"> </w:t>
      </w:r>
      <w:r w:rsidRPr="003B28C2">
        <w:rPr>
          <w:sz w:val="22"/>
          <w:szCs w:val="22"/>
        </w:rPr>
        <w:t>spousal</w:t>
      </w:r>
      <w:r w:rsidRPr="003B28C2">
        <w:rPr>
          <w:spacing w:val="-11"/>
          <w:sz w:val="22"/>
          <w:szCs w:val="22"/>
        </w:rPr>
        <w:t xml:space="preserve"> </w:t>
      </w:r>
      <w:r w:rsidRPr="003B28C2">
        <w:rPr>
          <w:sz w:val="22"/>
          <w:szCs w:val="22"/>
        </w:rPr>
        <w:t xml:space="preserve">credit available on </w:t>
      </w:r>
      <w:r w:rsidR="00AF43D3" w:rsidRPr="003B28C2">
        <w:rPr>
          <w:sz w:val="22"/>
          <w:szCs w:val="22"/>
        </w:rPr>
        <w:t xml:space="preserve">Rachelle’s final </w:t>
      </w:r>
      <w:r w:rsidR="003B4752">
        <w:rPr>
          <w:sz w:val="22"/>
          <w:szCs w:val="22"/>
        </w:rPr>
        <w:t xml:space="preserve">income tax </w:t>
      </w:r>
      <w:r w:rsidR="00AF43D3" w:rsidRPr="003B28C2">
        <w:rPr>
          <w:sz w:val="22"/>
          <w:szCs w:val="22"/>
        </w:rPr>
        <w:t xml:space="preserve">return. </w:t>
      </w:r>
    </w:p>
    <w:p w14:paraId="20E04A51" w14:textId="77777777" w:rsidR="00AF43D3" w:rsidRPr="003B28C2" w:rsidRDefault="00AF43D3" w:rsidP="009F2261">
      <w:pPr>
        <w:pStyle w:val="BodyText"/>
        <w:spacing w:before="9"/>
        <w:rPr>
          <w:sz w:val="16"/>
        </w:rPr>
      </w:pPr>
    </w:p>
    <w:p w14:paraId="253BF61A" w14:textId="77777777" w:rsidR="009F2261" w:rsidRPr="00C176E6" w:rsidRDefault="009F2261" w:rsidP="00C176E6">
      <w:pPr>
        <w:pStyle w:val="Heading6"/>
        <w:spacing w:before="100" w:line="230" w:lineRule="exact"/>
        <w:ind w:left="0" w:right="330"/>
      </w:pPr>
      <w:r w:rsidRPr="00C176E6">
        <w:t>Net Taxable Capital Gains</w:t>
      </w:r>
    </w:p>
    <w:p w14:paraId="253BF61B" w14:textId="476FBC66" w:rsidR="009F2261" w:rsidRPr="00C176E6" w:rsidRDefault="009F2261" w:rsidP="00C176E6">
      <w:pPr>
        <w:pStyle w:val="BodyText"/>
        <w:spacing w:line="230" w:lineRule="exact"/>
        <w:ind w:right="330"/>
        <w:rPr>
          <w:sz w:val="22"/>
          <w:szCs w:val="22"/>
        </w:rPr>
      </w:pPr>
      <w:r w:rsidRPr="00C176E6">
        <w:rPr>
          <w:sz w:val="22"/>
          <w:szCs w:val="22"/>
        </w:rPr>
        <w:t xml:space="preserve">Rachelle’s net taxable capital gains </w:t>
      </w:r>
      <w:r w:rsidR="00571843">
        <w:rPr>
          <w:sz w:val="22"/>
          <w:szCs w:val="22"/>
        </w:rPr>
        <w:t>are</w:t>
      </w:r>
      <w:r w:rsidR="00571843" w:rsidRPr="00C176E6">
        <w:rPr>
          <w:sz w:val="22"/>
          <w:szCs w:val="22"/>
        </w:rPr>
        <w:t xml:space="preserve"> </w:t>
      </w:r>
      <w:r w:rsidRPr="00C176E6">
        <w:rPr>
          <w:sz w:val="22"/>
          <w:szCs w:val="22"/>
        </w:rPr>
        <w:t>calculated as follows:</w:t>
      </w:r>
    </w:p>
    <w:p w14:paraId="253BF61C" w14:textId="77777777" w:rsidR="009F2261" w:rsidRPr="003B28C2" w:rsidRDefault="009F2261" w:rsidP="009F2261">
      <w:pPr>
        <w:pStyle w:val="BodyText"/>
        <w:spacing w:before="11"/>
        <w:rPr>
          <w:sz w:val="26"/>
        </w:rPr>
      </w:pPr>
    </w:p>
    <w:tbl>
      <w:tblPr>
        <w:tblW w:w="0" w:type="auto"/>
        <w:jc w:val="center"/>
        <w:tblLayout w:type="fixed"/>
        <w:tblCellMar>
          <w:left w:w="0" w:type="dxa"/>
          <w:right w:w="0" w:type="dxa"/>
        </w:tblCellMar>
        <w:tblLook w:val="01E0" w:firstRow="1" w:lastRow="1" w:firstColumn="1" w:lastColumn="1" w:noHBand="0" w:noVBand="0"/>
      </w:tblPr>
      <w:tblGrid>
        <w:gridCol w:w="6002"/>
        <w:gridCol w:w="970"/>
      </w:tblGrid>
      <w:tr w:rsidR="009F2261" w:rsidRPr="003B28C2" w14:paraId="253BF61F" w14:textId="77777777" w:rsidTr="009951E1">
        <w:trPr>
          <w:trHeight w:val="249"/>
          <w:jc w:val="center"/>
        </w:trPr>
        <w:tc>
          <w:tcPr>
            <w:tcW w:w="6002" w:type="dxa"/>
          </w:tcPr>
          <w:p w14:paraId="253BF61D" w14:textId="167B7C5B" w:rsidR="009F2261" w:rsidRPr="003B28C2" w:rsidRDefault="009F2261" w:rsidP="00E23C60">
            <w:pPr>
              <w:pStyle w:val="TableParagraph"/>
              <w:spacing w:line="228" w:lineRule="exact"/>
              <w:ind w:left="7"/>
              <w:rPr>
                <w:sz w:val="20"/>
              </w:rPr>
            </w:pPr>
            <w:r w:rsidRPr="003B28C2">
              <w:rPr>
                <w:sz w:val="20"/>
              </w:rPr>
              <w:t xml:space="preserve">Rental Property - Land ($112,000 </w:t>
            </w:r>
            <w:r w:rsidR="00460140">
              <w:rPr>
                <w:sz w:val="20"/>
              </w:rPr>
              <w:t>–</w:t>
            </w:r>
            <w:r w:rsidRPr="003B28C2">
              <w:rPr>
                <w:sz w:val="20"/>
              </w:rPr>
              <w:t xml:space="preserve"> $102,000)</w:t>
            </w:r>
          </w:p>
        </w:tc>
        <w:tc>
          <w:tcPr>
            <w:tcW w:w="970" w:type="dxa"/>
          </w:tcPr>
          <w:p w14:paraId="253BF61E" w14:textId="77777777" w:rsidR="009F2261" w:rsidRPr="003B28C2" w:rsidRDefault="009F2261" w:rsidP="009951E1">
            <w:pPr>
              <w:pStyle w:val="TableParagraph"/>
              <w:spacing w:line="228" w:lineRule="exact"/>
              <w:ind w:right="60"/>
              <w:jc w:val="right"/>
              <w:rPr>
                <w:sz w:val="20"/>
              </w:rPr>
            </w:pPr>
            <w:r w:rsidRPr="003B28C2">
              <w:rPr>
                <w:sz w:val="20"/>
              </w:rPr>
              <w:t>$10,000</w:t>
            </w:r>
          </w:p>
        </w:tc>
      </w:tr>
      <w:tr w:rsidR="009F2261" w:rsidRPr="003B28C2" w14:paraId="253BF622" w14:textId="77777777" w:rsidTr="009951E1">
        <w:trPr>
          <w:trHeight w:val="249"/>
          <w:jc w:val="center"/>
        </w:trPr>
        <w:tc>
          <w:tcPr>
            <w:tcW w:w="6002" w:type="dxa"/>
          </w:tcPr>
          <w:p w14:paraId="253BF620" w14:textId="332D657A" w:rsidR="009F2261" w:rsidRPr="003B28C2" w:rsidRDefault="009F2261" w:rsidP="00E23C60">
            <w:pPr>
              <w:pStyle w:val="TableParagraph"/>
              <w:spacing w:line="228" w:lineRule="exact"/>
              <w:ind w:left="7"/>
              <w:rPr>
                <w:sz w:val="20"/>
              </w:rPr>
            </w:pPr>
            <w:r w:rsidRPr="003B28C2">
              <w:rPr>
                <w:sz w:val="20"/>
              </w:rPr>
              <w:t xml:space="preserve">Rental Property - Building ($243,000 </w:t>
            </w:r>
            <w:r w:rsidR="00460140">
              <w:rPr>
                <w:sz w:val="20"/>
              </w:rPr>
              <w:t>–</w:t>
            </w:r>
            <w:r w:rsidRPr="003B28C2">
              <w:rPr>
                <w:sz w:val="20"/>
              </w:rPr>
              <w:t xml:space="preserve"> $210,000)</w:t>
            </w:r>
          </w:p>
        </w:tc>
        <w:tc>
          <w:tcPr>
            <w:tcW w:w="970" w:type="dxa"/>
          </w:tcPr>
          <w:p w14:paraId="253BF621" w14:textId="77777777" w:rsidR="009F2261" w:rsidRPr="003B28C2" w:rsidRDefault="009F2261" w:rsidP="009951E1">
            <w:pPr>
              <w:pStyle w:val="TableParagraph"/>
              <w:spacing w:line="228" w:lineRule="exact"/>
              <w:ind w:right="60"/>
              <w:jc w:val="right"/>
              <w:rPr>
                <w:sz w:val="20"/>
              </w:rPr>
            </w:pPr>
            <w:r w:rsidRPr="003B28C2">
              <w:rPr>
                <w:sz w:val="20"/>
              </w:rPr>
              <w:t>33,000</w:t>
            </w:r>
          </w:p>
        </w:tc>
      </w:tr>
      <w:tr w:rsidR="009F2261" w:rsidRPr="003B28C2" w14:paraId="253BF625" w14:textId="77777777" w:rsidTr="009951E1">
        <w:trPr>
          <w:trHeight w:val="249"/>
          <w:jc w:val="center"/>
        </w:trPr>
        <w:tc>
          <w:tcPr>
            <w:tcW w:w="6002" w:type="dxa"/>
          </w:tcPr>
          <w:p w14:paraId="253BF623" w14:textId="77777777" w:rsidR="009F2261" w:rsidRPr="003B28C2" w:rsidRDefault="009F2261" w:rsidP="00E23C60">
            <w:pPr>
              <w:pStyle w:val="TableParagraph"/>
              <w:spacing w:line="227" w:lineRule="exact"/>
              <w:ind w:left="7"/>
              <w:rPr>
                <w:sz w:val="20"/>
              </w:rPr>
            </w:pPr>
            <w:r w:rsidRPr="003B28C2">
              <w:rPr>
                <w:sz w:val="20"/>
              </w:rPr>
              <w:t>RAF Ltd. Shares (Note 2)</w:t>
            </w:r>
          </w:p>
        </w:tc>
        <w:tc>
          <w:tcPr>
            <w:tcW w:w="970" w:type="dxa"/>
          </w:tcPr>
          <w:p w14:paraId="253BF624" w14:textId="77777777" w:rsidR="009F2261" w:rsidRPr="003B28C2" w:rsidRDefault="009F2261" w:rsidP="009951E1">
            <w:pPr>
              <w:pStyle w:val="TableParagraph"/>
              <w:spacing w:line="227" w:lineRule="exact"/>
              <w:ind w:right="60"/>
              <w:jc w:val="right"/>
              <w:rPr>
                <w:sz w:val="20"/>
              </w:rPr>
            </w:pPr>
            <w:r w:rsidRPr="003B28C2">
              <w:rPr>
                <w:sz w:val="20"/>
              </w:rPr>
              <w:t>Nil</w:t>
            </w:r>
          </w:p>
        </w:tc>
      </w:tr>
      <w:tr w:rsidR="009F2261" w:rsidRPr="003B28C2" w14:paraId="253BF628" w14:textId="77777777" w:rsidTr="009951E1">
        <w:trPr>
          <w:trHeight w:val="248"/>
          <w:jc w:val="center"/>
        </w:trPr>
        <w:tc>
          <w:tcPr>
            <w:tcW w:w="6002" w:type="dxa"/>
          </w:tcPr>
          <w:p w14:paraId="253BF626" w14:textId="1E1D062D" w:rsidR="009F2261" w:rsidRPr="003B28C2" w:rsidRDefault="009F2261" w:rsidP="00E23C60">
            <w:pPr>
              <w:pStyle w:val="TableParagraph"/>
              <w:spacing w:line="228" w:lineRule="exact"/>
              <w:ind w:left="7"/>
              <w:rPr>
                <w:sz w:val="20"/>
              </w:rPr>
            </w:pPr>
            <w:r w:rsidRPr="003B28C2">
              <w:rPr>
                <w:sz w:val="20"/>
              </w:rPr>
              <w:t xml:space="preserve">Flax Fittings Inc. Shares ($104,000 </w:t>
            </w:r>
            <w:r w:rsidR="00460140">
              <w:rPr>
                <w:sz w:val="20"/>
              </w:rPr>
              <w:t>–</w:t>
            </w:r>
            <w:r w:rsidRPr="003B28C2">
              <w:rPr>
                <w:sz w:val="20"/>
              </w:rPr>
              <w:t xml:space="preserve"> $72,000)</w:t>
            </w:r>
          </w:p>
        </w:tc>
        <w:tc>
          <w:tcPr>
            <w:tcW w:w="970" w:type="dxa"/>
          </w:tcPr>
          <w:p w14:paraId="253BF627" w14:textId="77777777" w:rsidR="009F2261" w:rsidRPr="003B28C2" w:rsidRDefault="009F2261" w:rsidP="009951E1">
            <w:pPr>
              <w:pStyle w:val="TableParagraph"/>
              <w:spacing w:line="228" w:lineRule="exact"/>
              <w:ind w:right="60"/>
              <w:jc w:val="right"/>
              <w:rPr>
                <w:sz w:val="20"/>
              </w:rPr>
            </w:pPr>
            <w:r w:rsidRPr="003B28C2">
              <w:rPr>
                <w:sz w:val="20"/>
              </w:rPr>
              <w:t>32,000</w:t>
            </w:r>
          </w:p>
        </w:tc>
      </w:tr>
      <w:tr w:rsidR="009F2261" w:rsidRPr="003B28C2" w14:paraId="253BF62B" w14:textId="77777777" w:rsidTr="009951E1">
        <w:trPr>
          <w:trHeight w:val="248"/>
          <w:jc w:val="center"/>
        </w:trPr>
        <w:tc>
          <w:tcPr>
            <w:tcW w:w="6002" w:type="dxa"/>
          </w:tcPr>
          <w:p w14:paraId="253BF629" w14:textId="645C03BB" w:rsidR="009F2261" w:rsidRPr="003B28C2" w:rsidRDefault="009F2261" w:rsidP="00E23C60">
            <w:pPr>
              <w:pStyle w:val="TableParagraph"/>
              <w:spacing w:line="227" w:lineRule="exact"/>
              <w:ind w:left="7"/>
              <w:rPr>
                <w:sz w:val="20"/>
              </w:rPr>
            </w:pPr>
            <w:r w:rsidRPr="003B28C2">
              <w:rPr>
                <w:sz w:val="20"/>
              </w:rPr>
              <w:t xml:space="preserve">Principal Residence ($507,000 </w:t>
            </w:r>
            <w:r w:rsidR="00460140">
              <w:rPr>
                <w:sz w:val="20"/>
              </w:rPr>
              <w:t>–</w:t>
            </w:r>
            <w:r w:rsidRPr="003B28C2">
              <w:rPr>
                <w:sz w:val="20"/>
              </w:rPr>
              <w:t xml:space="preserve"> $382,600)</w:t>
            </w:r>
          </w:p>
        </w:tc>
        <w:tc>
          <w:tcPr>
            <w:tcW w:w="970" w:type="dxa"/>
          </w:tcPr>
          <w:p w14:paraId="253BF62A" w14:textId="77777777" w:rsidR="009F2261" w:rsidRPr="003B28C2" w:rsidRDefault="009F2261" w:rsidP="009951E1">
            <w:pPr>
              <w:pStyle w:val="TableParagraph"/>
              <w:spacing w:line="227" w:lineRule="exact"/>
              <w:ind w:right="60"/>
              <w:jc w:val="right"/>
              <w:rPr>
                <w:sz w:val="20"/>
              </w:rPr>
            </w:pPr>
            <w:r w:rsidRPr="003B28C2">
              <w:rPr>
                <w:sz w:val="20"/>
              </w:rPr>
              <w:t>124,400</w:t>
            </w:r>
          </w:p>
        </w:tc>
      </w:tr>
      <w:tr w:rsidR="009F2261" w:rsidRPr="003B28C2" w14:paraId="253BF62E" w14:textId="77777777" w:rsidTr="009951E1">
        <w:trPr>
          <w:trHeight w:val="341"/>
          <w:jc w:val="center"/>
        </w:trPr>
        <w:tc>
          <w:tcPr>
            <w:tcW w:w="6002" w:type="dxa"/>
          </w:tcPr>
          <w:p w14:paraId="253BF62C" w14:textId="77777777" w:rsidR="009F2261" w:rsidRPr="003B28C2" w:rsidRDefault="009F2261" w:rsidP="00E23C60">
            <w:pPr>
              <w:pStyle w:val="TableParagraph"/>
              <w:spacing w:line="228" w:lineRule="exact"/>
              <w:ind w:left="7"/>
              <w:rPr>
                <w:sz w:val="20"/>
              </w:rPr>
            </w:pPr>
            <w:r w:rsidRPr="003B28C2">
              <w:rPr>
                <w:sz w:val="20"/>
              </w:rPr>
              <w:t>Principal Residence Exemption (100%)</w:t>
            </w:r>
          </w:p>
        </w:tc>
        <w:tc>
          <w:tcPr>
            <w:tcW w:w="970" w:type="dxa"/>
          </w:tcPr>
          <w:p w14:paraId="253BF62D" w14:textId="264ADD89" w:rsidR="009F2261" w:rsidRPr="003B28C2" w:rsidRDefault="009F2261" w:rsidP="009951E1">
            <w:pPr>
              <w:pStyle w:val="TableParagraph"/>
              <w:spacing w:line="228" w:lineRule="exact"/>
              <w:jc w:val="right"/>
              <w:rPr>
                <w:sz w:val="20"/>
              </w:rPr>
            </w:pPr>
            <w:r w:rsidRPr="003B28C2">
              <w:rPr>
                <w:sz w:val="20"/>
              </w:rPr>
              <w:t>(124,400)</w:t>
            </w:r>
          </w:p>
        </w:tc>
      </w:tr>
      <w:tr w:rsidR="009F2261" w:rsidRPr="003B28C2" w14:paraId="253BF639" w14:textId="77777777" w:rsidTr="009951E1">
        <w:trPr>
          <w:trHeight w:val="1343"/>
          <w:jc w:val="center"/>
        </w:trPr>
        <w:tc>
          <w:tcPr>
            <w:tcW w:w="6002" w:type="dxa"/>
            <w:tcBorders>
              <w:bottom w:val="single" w:sz="4" w:space="0" w:color="221F1F"/>
            </w:tcBorders>
          </w:tcPr>
          <w:p w14:paraId="253BF62F" w14:textId="77777777" w:rsidR="009F2261" w:rsidRPr="003B28C2" w:rsidRDefault="009F2261" w:rsidP="00E23C60">
            <w:pPr>
              <w:pStyle w:val="TableParagraph"/>
              <w:spacing w:before="89"/>
              <w:ind w:left="7"/>
              <w:rPr>
                <w:sz w:val="20"/>
              </w:rPr>
            </w:pPr>
            <w:r w:rsidRPr="003B28C2">
              <w:rPr>
                <w:sz w:val="20"/>
              </w:rPr>
              <w:t>Listed Personal Property:</w:t>
            </w:r>
          </w:p>
          <w:p w14:paraId="253BF630" w14:textId="249B71BE" w:rsidR="009F2261" w:rsidRPr="003B28C2" w:rsidRDefault="009F2261" w:rsidP="009951E1">
            <w:pPr>
              <w:pStyle w:val="TableParagraph"/>
              <w:tabs>
                <w:tab w:val="left" w:pos="4151"/>
              </w:tabs>
              <w:spacing w:before="20"/>
              <w:ind w:left="367"/>
              <w:rPr>
                <w:sz w:val="20"/>
              </w:rPr>
            </w:pPr>
            <w:r w:rsidRPr="003B28C2">
              <w:rPr>
                <w:sz w:val="20"/>
              </w:rPr>
              <w:t xml:space="preserve">Gain </w:t>
            </w:r>
            <w:r w:rsidR="003B4752">
              <w:rPr>
                <w:sz w:val="20"/>
              </w:rPr>
              <w:t>o</w:t>
            </w:r>
            <w:r w:rsidRPr="003B28C2">
              <w:rPr>
                <w:sz w:val="20"/>
              </w:rPr>
              <w:t>n Art ($57,000</w:t>
            </w:r>
            <w:r w:rsidRPr="003B28C2">
              <w:rPr>
                <w:spacing w:val="-8"/>
                <w:sz w:val="20"/>
              </w:rPr>
              <w:t xml:space="preserve"> </w:t>
            </w:r>
            <w:r w:rsidR="00460140">
              <w:rPr>
                <w:sz w:val="20"/>
              </w:rPr>
              <w:t>–</w:t>
            </w:r>
            <w:r w:rsidRPr="003B28C2">
              <w:rPr>
                <w:spacing w:val="-1"/>
                <w:sz w:val="20"/>
              </w:rPr>
              <w:t xml:space="preserve"> </w:t>
            </w:r>
            <w:r w:rsidRPr="003B28C2">
              <w:rPr>
                <w:sz w:val="20"/>
              </w:rPr>
              <w:t>$23,400)</w:t>
            </w:r>
            <w:r w:rsidRPr="003B28C2">
              <w:rPr>
                <w:sz w:val="20"/>
              </w:rPr>
              <w:tab/>
              <w:t>$33,600</w:t>
            </w:r>
          </w:p>
          <w:p w14:paraId="253BF631" w14:textId="7A6753F2" w:rsidR="009F2261" w:rsidRPr="003B28C2" w:rsidRDefault="009F2261" w:rsidP="00E23C60">
            <w:pPr>
              <w:pStyle w:val="TableParagraph"/>
              <w:tabs>
                <w:tab w:val="left" w:pos="4079"/>
              </w:tabs>
              <w:spacing w:before="18"/>
              <w:ind w:left="367"/>
              <w:rPr>
                <w:sz w:val="20"/>
              </w:rPr>
            </w:pPr>
            <w:r w:rsidRPr="003B28C2">
              <w:rPr>
                <w:sz w:val="20"/>
              </w:rPr>
              <w:t xml:space="preserve">Loss </w:t>
            </w:r>
            <w:r w:rsidR="003B4752">
              <w:rPr>
                <w:sz w:val="20"/>
              </w:rPr>
              <w:t>o</w:t>
            </w:r>
            <w:r w:rsidRPr="003B28C2">
              <w:rPr>
                <w:sz w:val="20"/>
              </w:rPr>
              <w:t>n Jewelry ($32,000</w:t>
            </w:r>
            <w:r w:rsidRPr="003B28C2">
              <w:rPr>
                <w:spacing w:val="-8"/>
                <w:sz w:val="20"/>
              </w:rPr>
              <w:t xml:space="preserve"> </w:t>
            </w:r>
            <w:r w:rsidR="00460140">
              <w:rPr>
                <w:sz w:val="20"/>
              </w:rPr>
              <w:t>–</w:t>
            </w:r>
            <w:r w:rsidRPr="003B28C2">
              <w:rPr>
                <w:spacing w:val="-2"/>
                <w:sz w:val="20"/>
              </w:rPr>
              <w:t xml:space="preserve"> </w:t>
            </w:r>
            <w:r w:rsidRPr="003B28C2">
              <w:rPr>
                <w:sz w:val="20"/>
              </w:rPr>
              <w:t>$8,300)</w:t>
            </w:r>
            <w:proofErr w:type="gramStart"/>
            <w:r w:rsidRPr="003B28C2">
              <w:rPr>
                <w:sz w:val="20"/>
              </w:rPr>
              <w:tab/>
            </w:r>
            <w:r w:rsidR="006E7238">
              <w:rPr>
                <w:sz w:val="20"/>
              </w:rPr>
              <w:t xml:space="preserve">  </w:t>
            </w:r>
            <w:r w:rsidRPr="003B28C2">
              <w:rPr>
                <w:sz w:val="20"/>
              </w:rPr>
              <w:t>(</w:t>
            </w:r>
            <w:proofErr w:type="gramEnd"/>
            <w:r w:rsidRPr="003B28C2">
              <w:rPr>
                <w:sz w:val="20"/>
              </w:rPr>
              <w:t>23,700)</w:t>
            </w:r>
          </w:p>
          <w:p w14:paraId="253BF632" w14:textId="6E805D1F" w:rsidR="009F2261" w:rsidRPr="003B28C2" w:rsidRDefault="00A31174" w:rsidP="00E23C60">
            <w:pPr>
              <w:pStyle w:val="TableParagraph"/>
              <w:spacing w:before="20"/>
              <w:ind w:left="367"/>
              <w:rPr>
                <w:sz w:val="20"/>
              </w:rPr>
            </w:pPr>
            <w:r>
              <w:rPr>
                <w:sz w:val="20"/>
              </w:rPr>
              <w:t xml:space="preserve">2020 </w:t>
            </w:r>
            <w:r w:rsidR="009F2261" w:rsidRPr="003B28C2">
              <w:rPr>
                <w:sz w:val="20"/>
              </w:rPr>
              <w:t xml:space="preserve">Listed Personal Property </w:t>
            </w:r>
            <w:r w:rsidR="003B4752">
              <w:rPr>
                <w:sz w:val="20"/>
              </w:rPr>
              <w:t xml:space="preserve">Loss </w:t>
            </w:r>
          </w:p>
          <w:p w14:paraId="253BF633" w14:textId="0C58BB6B" w:rsidR="009F2261" w:rsidRPr="003B28C2" w:rsidRDefault="009F2261" w:rsidP="00E23C60">
            <w:pPr>
              <w:pStyle w:val="TableParagraph"/>
              <w:tabs>
                <w:tab w:val="left" w:pos="4091"/>
              </w:tabs>
              <w:spacing w:before="18"/>
              <w:ind w:left="609"/>
              <w:rPr>
                <w:sz w:val="20"/>
              </w:rPr>
            </w:pPr>
            <w:r w:rsidRPr="003B28C2">
              <w:rPr>
                <w:sz w:val="20"/>
              </w:rPr>
              <w:t>(Note</w:t>
            </w:r>
            <w:r w:rsidRPr="003B28C2">
              <w:rPr>
                <w:spacing w:val="-2"/>
                <w:sz w:val="20"/>
              </w:rPr>
              <w:t xml:space="preserve"> </w:t>
            </w:r>
            <w:r w:rsidRPr="003B28C2">
              <w:rPr>
                <w:sz w:val="20"/>
              </w:rPr>
              <w:t>3)</w:t>
            </w:r>
            <w:r w:rsidRPr="003B28C2">
              <w:rPr>
                <w:sz w:val="20"/>
              </w:rPr>
              <w:tab/>
            </w:r>
            <w:r w:rsidR="009951E1">
              <w:rPr>
                <w:sz w:val="20"/>
              </w:rPr>
              <w:t xml:space="preserve"> </w:t>
            </w:r>
            <w:proofErr w:type="gramStart"/>
            <w:r w:rsidR="009951E1">
              <w:rPr>
                <w:sz w:val="20"/>
              </w:rPr>
              <w:t xml:space="preserve"> </w:t>
            </w:r>
            <w:r w:rsidR="006E7238">
              <w:rPr>
                <w:sz w:val="20"/>
              </w:rPr>
              <w:t xml:space="preserve">  </w:t>
            </w:r>
            <w:r w:rsidRPr="003B28C2">
              <w:rPr>
                <w:sz w:val="20"/>
              </w:rPr>
              <w:t>(</w:t>
            </w:r>
            <w:proofErr w:type="gramEnd"/>
            <w:r w:rsidRPr="003B28C2">
              <w:rPr>
                <w:sz w:val="20"/>
              </w:rPr>
              <w:t>5,400)</w:t>
            </w:r>
          </w:p>
        </w:tc>
        <w:tc>
          <w:tcPr>
            <w:tcW w:w="970" w:type="dxa"/>
            <w:tcBorders>
              <w:bottom w:val="single" w:sz="4" w:space="0" w:color="221F1F"/>
            </w:tcBorders>
          </w:tcPr>
          <w:p w14:paraId="253BF634" w14:textId="77777777" w:rsidR="009F2261" w:rsidRPr="003B28C2" w:rsidRDefault="009F2261" w:rsidP="009951E1">
            <w:pPr>
              <w:pStyle w:val="TableParagraph"/>
              <w:ind w:right="60"/>
              <w:rPr>
                <w:sz w:val="24"/>
              </w:rPr>
            </w:pPr>
          </w:p>
          <w:p w14:paraId="253BF635" w14:textId="77777777" w:rsidR="009F2261" w:rsidRPr="003B28C2" w:rsidRDefault="009F2261" w:rsidP="009951E1">
            <w:pPr>
              <w:pStyle w:val="TableParagraph"/>
              <w:ind w:right="60"/>
              <w:rPr>
                <w:sz w:val="24"/>
              </w:rPr>
            </w:pPr>
          </w:p>
          <w:p w14:paraId="253BF636" w14:textId="77777777" w:rsidR="009F2261" w:rsidRPr="003B28C2" w:rsidRDefault="009F2261" w:rsidP="009951E1">
            <w:pPr>
              <w:pStyle w:val="TableParagraph"/>
              <w:ind w:right="60"/>
              <w:rPr>
                <w:sz w:val="24"/>
              </w:rPr>
            </w:pPr>
          </w:p>
          <w:p w14:paraId="253BF637" w14:textId="77777777" w:rsidR="009F2261" w:rsidRPr="003B28C2" w:rsidRDefault="009F2261" w:rsidP="009951E1">
            <w:pPr>
              <w:pStyle w:val="TableParagraph"/>
              <w:ind w:right="60"/>
              <w:rPr>
                <w:sz w:val="23"/>
              </w:rPr>
            </w:pPr>
          </w:p>
          <w:p w14:paraId="253BF638" w14:textId="77777777" w:rsidR="009F2261" w:rsidRPr="003B28C2" w:rsidRDefault="009F2261" w:rsidP="009951E1">
            <w:pPr>
              <w:pStyle w:val="TableParagraph"/>
              <w:ind w:right="60"/>
              <w:jc w:val="right"/>
              <w:rPr>
                <w:sz w:val="20"/>
              </w:rPr>
            </w:pPr>
            <w:r w:rsidRPr="003B28C2">
              <w:rPr>
                <w:sz w:val="20"/>
              </w:rPr>
              <w:t>4,500</w:t>
            </w:r>
          </w:p>
        </w:tc>
      </w:tr>
      <w:tr w:rsidR="009F2261" w:rsidRPr="003B28C2" w14:paraId="253BF63C" w14:textId="77777777" w:rsidTr="009951E1">
        <w:trPr>
          <w:trHeight w:val="308"/>
          <w:jc w:val="center"/>
        </w:trPr>
        <w:tc>
          <w:tcPr>
            <w:tcW w:w="6002" w:type="dxa"/>
            <w:tcBorders>
              <w:top w:val="single" w:sz="4" w:space="0" w:color="221F1F"/>
            </w:tcBorders>
          </w:tcPr>
          <w:p w14:paraId="253BF63A" w14:textId="77777777" w:rsidR="009F2261" w:rsidRPr="003B28C2" w:rsidRDefault="009F2261" w:rsidP="00E23C60">
            <w:pPr>
              <w:pStyle w:val="TableParagraph"/>
              <w:spacing w:before="53"/>
              <w:ind w:left="9"/>
              <w:rPr>
                <w:sz w:val="20"/>
              </w:rPr>
            </w:pPr>
            <w:r w:rsidRPr="003B28C2">
              <w:rPr>
                <w:sz w:val="20"/>
              </w:rPr>
              <w:t>Taxable Capital Gains</w:t>
            </w:r>
          </w:p>
        </w:tc>
        <w:tc>
          <w:tcPr>
            <w:tcW w:w="970" w:type="dxa"/>
            <w:tcBorders>
              <w:top w:val="single" w:sz="4" w:space="0" w:color="221F1F"/>
            </w:tcBorders>
          </w:tcPr>
          <w:p w14:paraId="253BF63B" w14:textId="77777777" w:rsidR="009F2261" w:rsidRPr="003B28C2" w:rsidRDefault="009F2261" w:rsidP="009951E1">
            <w:pPr>
              <w:pStyle w:val="TableParagraph"/>
              <w:spacing w:before="53"/>
              <w:ind w:right="60"/>
              <w:jc w:val="right"/>
              <w:rPr>
                <w:sz w:val="20"/>
              </w:rPr>
            </w:pPr>
            <w:r w:rsidRPr="003B28C2">
              <w:rPr>
                <w:sz w:val="20"/>
              </w:rPr>
              <w:t>$79,500</w:t>
            </w:r>
          </w:p>
        </w:tc>
      </w:tr>
      <w:tr w:rsidR="009F2261" w:rsidRPr="003B28C2" w14:paraId="253BF63F" w14:textId="77777777" w:rsidTr="009951E1">
        <w:trPr>
          <w:trHeight w:val="251"/>
          <w:jc w:val="center"/>
        </w:trPr>
        <w:tc>
          <w:tcPr>
            <w:tcW w:w="6002" w:type="dxa"/>
            <w:tcBorders>
              <w:bottom w:val="single" w:sz="4" w:space="0" w:color="221F1F"/>
            </w:tcBorders>
          </w:tcPr>
          <w:p w14:paraId="253BF63D" w14:textId="77777777" w:rsidR="009F2261" w:rsidRPr="003B28C2" w:rsidRDefault="009F2261" w:rsidP="00E23C60">
            <w:pPr>
              <w:pStyle w:val="TableParagraph"/>
              <w:ind w:left="9"/>
              <w:rPr>
                <w:sz w:val="20"/>
              </w:rPr>
            </w:pPr>
            <w:r w:rsidRPr="003B28C2">
              <w:rPr>
                <w:sz w:val="20"/>
              </w:rPr>
              <w:t>Inclusion Rate</w:t>
            </w:r>
          </w:p>
        </w:tc>
        <w:tc>
          <w:tcPr>
            <w:tcW w:w="970" w:type="dxa"/>
            <w:tcBorders>
              <w:bottom w:val="single" w:sz="4" w:space="0" w:color="221F1F"/>
            </w:tcBorders>
          </w:tcPr>
          <w:p w14:paraId="253BF63E" w14:textId="77777777" w:rsidR="009F2261" w:rsidRPr="003B28C2" w:rsidRDefault="009F2261" w:rsidP="009951E1">
            <w:pPr>
              <w:pStyle w:val="TableParagraph"/>
              <w:ind w:right="60"/>
              <w:jc w:val="right"/>
              <w:rPr>
                <w:sz w:val="20"/>
              </w:rPr>
            </w:pPr>
            <w:r w:rsidRPr="003B28C2">
              <w:rPr>
                <w:sz w:val="20"/>
              </w:rPr>
              <w:t>1/2</w:t>
            </w:r>
          </w:p>
        </w:tc>
      </w:tr>
      <w:tr w:rsidR="009F2261" w:rsidRPr="003B28C2" w14:paraId="253BF642" w14:textId="77777777" w:rsidTr="009951E1">
        <w:trPr>
          <w:trHeight w:val="295"/>
          <w:jc w:val="center"/>
        </w:trPr>
        <w:tc>
          <w:tcPr>
            <w:tcW w:w="6002" w:type="dxa"/>
            <w:tcBorders>
              <w:top w:val="single" w:sz="4" w:space="0" w:color="221F1F"/>
              <w:bottom w:val="double" w:sz="1" w:space="0" w:color="221F1F"/>
            </w:tcBorders>
          </w:tcPr>
          <w:p w14:paraId="253BF640" w14:textId="6660C423" w:rsidR="009F2261" w:rsidRPr="003B28C2" w:rsidRDefault="00B75B1E" w:rsidP="003B4752">
            <w:pPr>
              <w:pStyle w:val="TableParagraph"/>
              <w:spacing w:before="40"/>
              <w:ind w:left="9"/>
              <w:rPr>
                <w:sz w:val="20"/>
              </w:rPr>
            </w:pPr>
            <w:r w:rsidRPr="003B28C2">
              <w:rPr>
                <w:sz w:val="20"/>
              </w:rPr>
              <w:t>202</w:t>
            </w:r>
            <w:r>
              <w:rPr>
                <w:sz w:val="20"/>
              </w:rPr>
              <w:t>3</w:t>
            </w:r>
            <w:r w:rsidRPr="003B28C2">
              <w:rPr>
                <w:sz w:val="20"/>
              </w:rPr>
              <w:t xml:space="preserve"> </w:t>
            </w:r>
            <w:r w:rsidR="009F2261" w:rsidRPr="003B28C2">
              <w:rPr>
                <w:sz w:val="20"/>
              </w:rPr>
              <w:t>Net Taxable Capital Gains</w:t>
            </w:r>
          </w:p>
        </w:tc>
        <w:tc>
          <w:tcPr>
            <w:tcW w:w="970" w:type="dxa"/>
            <w:tcBorders>
              <w:top w:val="single" w:sz="4" w:space="0" w:color="221F1F"/>
              <w:bottom w:val="double" w:sz="1" w:space="0" w:color="221F1F"/>
            </w:tcBorders>
          </w:tcPr>
          <w:p w14:paraId="253BF641" w14:textId="77777777" w:rsidR="009F2261" w:rsidRPr="003B28C2" w:rsidRDefault="009F2261" w:rsidP="009951E1">
            <w:pPr>
              <w:pStyle w:val="TableParagraph"/>
              <w:spacing w:before="40"/>
              <w:ind w:right="60"/>
              <w:jc w:val="right"/>
              <w:rPr>
                <w:sz w:val="20"/>
              </w:rPr>
            </w:pPr>
            <w:r w:rsidRPr="003B28C2">
              <w:rPr>
                <w:sz w:val="20"/>
              </w:rPr>
              <w:t>$39,750</w:t>
            </w:r>
          </w:p>
        </w:tc>
      </w:tr>
    </w:tbl>
    <w:p w14:paraId="253BF643" w14:textId="77777777" w:rsidR="009F2261" w:rsidRPr="003B28C2" w:rsidRDefault="009F2261" w:rsidP="009F2261">
      <w:pPr>
        <w:pStyle w:val="BodyText"/>
        <w:spacing w:before="7"/>
        <w:rPr>
          <w:sz w:val="21"/>
        </w:rPr>
      </w:pPr>
    </w:p>
    <w:p w14:paraId="253BF644" w14:textId="6A74C2AE" w:rsidR="009F2261" w:rsidRPr="003B28C2" w:rsidRDefault="009F2261" w:rsidP="003B28C2">
      <w:pPr>
        <w:pStyle w:val="BodyText"/>
        <w:spacing w:line="259" w:lineRule="auto"/>
        <w:ind w:left="720" w:right="329"/>
        <w:rPr>
          <w:sz w:val="22"/>
          <w:szCs w:val="22"/>
        </w:rPr>
      </w:pPr>
      <w:r w:rsidRPr="003B28C2">
        <w:rPr>
          <w:b/>
          <w:sz w:val="22"/>
          <w:szCs w:val="22"/>
        </w:rPr>
        <w:lastRenderedPageBreak/>
        <w:t xml:space="preserve">Note 2 </w:t>
      </w:r>
      <w:r w:rsidRPr="003B28C2">
        <w:rPr>
          <w:sz w:val="22"/>
          <w:szCs w:val="22"/>
        </w:rPr>
        <w:t xml:space="preserve">Donations of publicly </w:t>
      </w:r>
      <w:r w:rsidR="000936FB">
        <w:rPr>
          <w:sz w:val="22"/>
          <w:szCs w:val="22"/>
        </w:rPr>
        <w:t>listed</w:t>
      </w:r>
      <w:r w:rsidR="000936FB" w:rsidRPr="003B28C2">
        <w:rPr>
          <w:sz w:val="22"/>
          <w:szCs w:val="22"/>
        </w:rPr>
        <w:t xml:space="preserve"> </w:t>
      </w:r>
      <w:r w:rsidRPr="003B28C2">
        <w:rPr>
          <w:sz w:val="22"/>
          <w:szCs w:val="22"/>
        </w:rPr>
        <w:t xml:space="preserve">securities benefit from special rules that make gifting these </w:t>
      </w:r>
      <w:r w:rsidR="003B4752">
        <w:rPr>
          <w:sz w:val="22"/>
          <w:szCs w:val="22"/>
        </w:rPr>
        <w:t>types of shares</w:t>
      </w:r>
      <w:r w:rsidRPr="003B28C2">
        <w:rPr>
          <w:sz w:val="22"/>
          <w:szCs w:val="22"/>
        </w:rPr>
        <w:t xml:space="preserve"> particularly attractive. While a donor is entitled to a donations tax credit based on the full FMV of such property, ITA 38(a.1) deems the capital gain on gifts of publicly </w:t>
      </w:r>
      <w:r w:rsidR="003B4752">
        <w:rPr>
          <w:sz w:val="22"/>
          <w:szCs w:val="22"/>
        </w:rPr>
        <w:t>listed</w:t>
      </w:r>
      <w:r w:rsidRPr="003B28C2">
        <w:rPr>
          <w:sz w:val="22"/>
          <w:szCs w:val="22"/>
        </w:rPr>
        <w:t xml:space="preserve"> securities to be nil.</w:t>
      </w:r>
    </w:p>
    <w:p w14:paraId="253BF646" w14:textId="31039D77" w:rsidR="009F2261" w:rsidRPr="003B28C2" w:rsidRDefault="009F2261" w:rsidP="003B28C2">
      <w:pPr>
        <w:pStyle w:val="BodyText"/>
        <w:spacing w:line="259" w:lineRule="auto"/>
        <w:ind w:left="720" w:right="329"/>
        <w:rPr>
          <w:sz w:val="22"/>
          <w:szCs w:val="22"/>
        </w:rPr>
      </w:pPr>
      <w:r w:rsidRPr="003B28C2">
        <w:rPr>
          <w:b/>
          <w:sz w:val="22"/>
          <w:szCs w:val="22"/>
        </w:rPr>
        <w:t xml:space="preserve">Note 3 </w:t>
      </w:r>
      <w:r w:rsidRPr="003B28C2">
        <w:rPr>
          <w:sz w:val="22"/>
          <w:szCs w:val="22"/>
        </w:rPr>
        <w:t>The listed personal property loss decreases the net gain on listed personal</w:t>
      </w:r>
      <w:r w:rsidRPr="003B28C2">
        <w:rPr>
          <w:spacing w:val="-9"/>
          <w:sz w:val="22"/>
          <w:szCs w:val="22"/>
        </w:rPr>
        <w:t xml:space="preserve"> </w:t>
      </w:r>
      <w:r w:rsidRPr="003B28C2">
        <w:rPr>
          <w:sz w:val="22"/>
          <w:szCs w:val="22"/>
        </w:rPr>
        <w:t>property</w:t>
      </w:r>
      <w:r w:rsidRPr="003B28C2">
        <w:rPr>
          <w:spacing w:val="-8"/>
          <w:sz w:val="22"/>
          <w:szCs w:val="22"/>
        </w:rPr>
        <w:t xml:space="preserve"> </w:t>
      </w:r>
      <w:r w:rsidRPr="003B28C2">
        <w:rPr>
          <w:sz w:val="22"/>
          <w:szCs w:val="22"/>
        </w:rPr>
        <w:t>in</w:t>
      </w:r>
      <w:r w:rsidRPr="003B28C2">
        <w:rPr>
          <w:spacing w:val="-9"/>
          <w:sz w:val="22"/>
          <w:szCs w:val="22"/>
        </w:rPr>
        <w:t xml:space="preserve"> </w:t>
      </w:r>
      <w:r w:rsidRPr="003B28C2">
        <w:rPr>
          <w:sz w:val="22"/>
          <w:szCs w:val="22"/>
        </w:rPr>
        <w:t>the</w:t>
      </w:r>
      <w:r w:rsidRPr="003B28C2">
        <w:rPr>
          <w:spacing w:val="-9"/>
          <w:sz w:val="22"/>
          <w:szCs w:val="22"/>
        </w:rPr>
        <w:t xml:space="preserve"> </w:t>
      </w:r>
      <w:r w:rsidRPr="003B28C2">
        <w:rPr>
          <w:sz w:val="22"/>
          <w:szCs w:val="22"/>
        </w:rPr>
        <w:t>calculation</w:t>
      </w:r>
      <w:r w:rsidRPr="003B28C2">
        <w:rPr>
          <w:spacing w:val="-9"/>
          <w:sz w:val="22"/>
          <w:szCs w:val="22"/>
        </w:rPr>
        <w:t xml:space="preserve"> </w:t>
      </w:r>
      <w:r w:rsidRPr="003B28C2">
        <w:rPr>
          <w:sz w:val="22"/>
          <w:szCs w:val="22"/>
        </w:rPr>
        <w:t>of net income.</w:t>
      </w:r>
      <w:r w:rsidRPr="003B28C2">
        <w:rPr>
          <w:spacing w:val="-9"/>
          <w:sz w:val="22"/>
          <w:szCs w:val="22"/>
        </w:rPr>
        <w:t xml:space="preserve"> </w:t>
      </w:r>
      <w:r w:rsidRPr="003B28C2">
        <w:rPr>
          <w:sz w:val="22"/>
          <w:szCs w:val="22"/>
        </w:rPr>
        <w:t>All</w:t>
      </w:r>
      <w:r w:rsidRPr="003B28C2">
        <w:rPr>
          <w:spacing w:val="-8"/>
          <w:sz w:val="22"/>
          <w:szCs w:val="22"/>
        </w:rPr>
        <w:t xml:space="preserve"> </w:t>
      </w:r>
      <w:r w:rsidRPr="003B28C2">
        <w:rPr>
          <w:sz w:val="22"/>
          <w:szCs w:val="22"/>
        </w:rPr>
        <w:t>the</w:t>
      </w:r>
      <w:r w:rsidRPr="003B28C2">
        <w:rPr>
          <w:spacing w:val="-9"/>
          <w:sz w:val="22"/>
          <w:szCs w:val="22"/>
        </w:rPr>
        <w:t xml:space="preserve"> </w:t>
      </w:r>
      <w:r w:rsidRPr="003B28C2">
        <w:rPr>
          <w:sz w:val="22"/>
          <w:szCs w:val="22"/>
        </w:rPr>
        <w:t>carry</w:t>
      </w:r>
      <w:r w:rsidRPr="003B28C2">
        <w:rPr>
          <w:spacing w:val="-8"/>
          <w:sz w:val="22"/>
          <w:szCs w:val="22"/>
        </w:rPr>
        <w:t xml:space="preserve"> </w:t>
      </w:r>
      <w:r w:rsidRPr="003B28C2">
        <w:rPr>
          <w:sz w:val="22"/>
          <w:szCs w:val="22"/>
        </w:rPr>
        <w:t>forward amount</w:t>
      </w:r>
      <w:r w:rsidRPr="003B28C2">
        <w:rPr>
          <w:spacing w:val="-5"/>
          <w:sz w:val="22"/>
          <w:szCs w:val="22"/>
        </w:rPr>
        <w:t xml:space="preserve"> </w:t>
      </w:r>
      <w:r w:rsidRPr="003B28C2">
        <w:rPr>
          <w:sz w:val="22"/>
          <w:szCs w:val="22"/>
        </w:rPr>
        <w:t>can</w:t>
      </w:r>
      <w:r w:rsidRPr="003B28C2">
        <w:rPr>
          <w:spacing w:val="-3"/>
          <w:sz w:val="22"/>
          <w:szCs w:val="22"/>
        </w:rPr>
        <w:t xml:space="preserve"> </w:t>
      </w:r>
      <w:r w:rsidRPr="003B28C2">
        <w:rPr>
          <w:sz w:val="22"/>
          <w:szCs w:val="22"/>
        </w:rPr>
        <w:t>be</w:t>
      </w:r>
      <w:r w:rsidRPr="003B28C2">
        <w:rPr>
          <w:spacing w:val="-3"/>
          <w:sz w:val="22"/>
          <w:szCs w:val="22"/>
        </w:rPr>
        <w:t xml:space="preserve"> </w:t>
      </w:r>
      <w:r w:rsidRPr="003B28C2">
        <w:rPr>
          <w:sz w:val="22"/>
          <w:szCs w:val="22"/>
        </w:rPr>
        <w:t>claimed</w:t>
      </w:r>
      <w:r w:rsidRPr="003B28C2">
        <w:rPr>
          <w:spacing w:val="-3"/>
          <w:sz w:val="22"/>
          <w:szCs w:val="22"/>
        </w:rPr>
        <w:t xml:space="preserve"> </w:t>
      </w:r>
      <w:r w:rsidRPr="003B28C2">
        <w:rPr>
          <w:sz w:val="22"/>
          <w:szCs w:val="22"/>
        </w:rPr>
        <w:t>as</w:t>
      </w:r>
      <w:r w:rsidRPr="003B28C2">
        <w:rPr>
          <w:spacing w:val="-2"/>
          <w:sz w:val="22"/>
          <w:szCs w:val="22"/>
        </w:rPr>
        <w:t xml:space="preserve"> </w:t>
      </w:r>
      <w:r w:rsidRPr="003B28C2">
        <w:rPr>
          <w:sz w:val="22"/>
          <w:szCs w:val="22"/>
        </w:rPr>
        <w:t>it</w:t>
      </w:r>
      <w:r w:rsidRPr="003B28C2">
        <w:rPr>
          <w:spacing w:val="-4"/>
          <w:sz w:val="22"/>
          <w:szCs w:val="22"/>
        </w:rPr>
        <w:t xml:space="preserve"> </w:t>
      </w:r>
      <w:r w:rsidRPr="003B28C2">
        <w:rPr>
          <w:sz w:val="22"/>
          <w:szCs w:val="22"/>
        </w:rPr>
        <w:t>is</w:t>
      </w:r>
      <w:r w:rsidRPr="003B28C2">
        <w:rPr>
          <w:spacing w:val="-2"/>
          <w:sz w:val="22"/>
          <w:szCs w:val="22"/>
        </w:rPr>
        <w:t xml:space="preserve"> </w:t>
      </w:r>
      <w:r w:rsidRPr="003B28C2">
        <w:rPr>
          <w:sz w:val="22"/>
          <w:szCs w:val="22"/>
        </w:rPr>
        <w:t>less</w:t>
      </w:r>
      <w:r w:rsidRPr="003B28C2">
        <w:rPr>
          <w:spacing w:val="-3"/>
          <w:sz w:val="22"/>
          <w:szCs w:val="22"/>
        </w:rPr>
        <w:t xml:space="preserve"> </w:t>
      </w:r>
      <w:r w:rsidRPr="003B28C2">
        <w:rPr>
          <w:sz w:val="22"/>
          <w:szCs w:val="22"/>
        </w:rPr>
        <w:t>than</w:t>
      </w:r>
      <w:r w:rsidRPr="003B28C2">
        <w:rPr>
          <w:spacing w:val="-3"/>
          <w:sz w:val="22"/>
          <w:szCs w:val="22"/>
        </w:rPr>
        <w:t xml:space="preserve"> </w:t>
      </w:r>
      <w:r w:rsidRPr="003B28C2">
        <w:rPr>
          <w:sz w:val="22"/>
          <w:szCs w:val="22"/>
        </w:rPr>
        <w:t>the</w:t>
      </w:r>
      <w:r w:rsidRPr="003B28C2">
        <w:rPr>
          <w:spacing w:val="-3"/>
          <w:sz w:val="22"/>
          <w:szCs w:val="22"/>
        </w:rPr>
        <w:t xml:space="preserve"> </w:t>
      </w:r>
      <w:r w:rsidRPr="003B28C2">
        <w:rPr>
          <w:sz w:val="22"/>
          <w:szCs w:val="22"/>
        </w:rPr>
        <w:t>net</w:t>
      </w:r>
      <w:r w:rsidRPr="003B28C2">
        <w:rPr>
          <w:spacing w:val="-4"/>
          <w:sz w:val="22"/>
          <w:szCs w:val="22"/>
        </w:rPr>
        <w:t xml:space="preserve"> </w:t>
      </w:r>
      <w:r w:rsidRPr="003B28C2">
        <w:rPr>
          <w:sz w:val="22"/>
          <w:szCs w:val="22"/>
        </w:rPr>
        <w:t>capital</w:t>
      </w:r>
      <w:r w:rsidRPr="003B28C2">
        <w:rPr>
          <w:spacing w:val="-4"/>
          <w:sz w:val="22"/>
          <w:szCs w:val="22"/>
        </w:rPr>
        <w:t xml:space="preserve"> </w:t>
      </w:r>
      <w:r w:rsidRPr="003B28C2">
        <w:rPr>
          <w:sz w:val="22"/>
          <w:szCs w:val="22"/>
        </w:rPr>
        <w:t>gains</w:t>
      </w:r>
      <w:r w:rsidRPr="003B28C2">
        <w:rPr>
          <w:spacing w:val="-2"/>
          <w:sz w:val="22"/>
          <w:szCs w:val="22"/>
        </w:rPr>
        <w:t xml:space="preserve"> </w:t>
      </w:r>
      <w:r w:rsidRPr="003B28C2">
        <w:rPr>
          <w:sz w:val="22"/>
          <w:szCs w:val="22"/>
        </w:rPr>
        <w:t>on</w:t>
      </w:r>
      <w:r w:rsidRPr="003B28C2">
        <w:rPr>
          <w:spacing w:val="-3"/>
          <w:sz w:val="22"/>
          <w:szCs w:val="22"/>
        </w:rPr>
        <w:t xml:space="preserve"> </w:t>
      </w:r>
      <w:r w:rsidRPr="003B28C2">
        <w:rPr>
          <w:sz w:val="22"/>
          <w:szCs w:val="22"/>
        </w:rPr>
        <w:t>listed</w:t>
      </w:r>
      <w:r w:rsidRPr="003B28C2">
        <w:rPr>
          <w:spacing w:val="-3"/>
          <w:sz w:val="22"/>
          <w:szCs w:val="22"/>
        </w:rPr>
        <w:t xml:space="preserve"> </w:t>
      </w:r>
      <w:r w:rsidRPr="003B28C2">
        <w:rPr>
          <w:sz w:val="22"/>
          <w:szCs w:val="22"/>
        </w:rPr>
        <w:t>personal</w:t>
      </w:r>
      <w:r w:rsidRPr="003B28C2">
        <w:rPr>
          <w:spacing w:val="-4"/>
          <w:sz w:val="22"/>
          <w:szCs w:val="22"/>
        </w:rPr>
        <w:t xml:space="preserve"> </w:t>
      </w:r>
      <w:r w:rsidRPr="003B28C2">
        <w:rPr>
          <w:sz w:val="22"/>
          <w:szCs w:val="22"/>
        </w:rPr>
        <w:t>property</w:t>
      </w:r>
      <w:r w:rsidRPr="003B28C2">
        <w:rPr>
          <w:spacing w:val="-2"/>
          <w:sz w:val="22"/>
          <w:szCs w:val="22"/>
        </w:rPr>
        <w:t xml:space="preserve"> </w:t>
      </w:r>
      <w:r w:rsidRPr="003B28C2">
        <w:rPr>
          <w:sz w:val="22"/>
          <w:szCs w:val="22"/>
        </w:rPr>
        <w:t>for the</w:t>
      </w:r>
      <w:r w:rsidRPr="003B28C2">
        <w:rPr>
          <w:spacing w:val="-2"/>
          <w:sz w:val="22"/>
          <w:szCs w:val="22"/>
        </w:rPr>
        <w:t xml:space="preserve"> </w:t>
      </w:r>
      <w:r w:rsidRPr="003B28C2">
        <w:rPr>
          <w:sz w:val="22"/>
          <w:szCs w:val="22"/>
        </w:rPr>
        <w:t xml:space="preserve">year of $9,900 [$33,600 </w:t>
      </w:r>
      <w:r w:rsidR="00460140">
        <w:rPr>
          <w:sz w:val="22"/>
          <w:szCs w:val="22"/>
        </w:rPr>
        <w:t>–</w:t>
      </w:r>
      <w:r w:rsidRPr="003B28C2">
        <w:rPr>
          <w:sz w:val="22"/>
          <w:szCs w:val="22"/>
        </w:rPr>
        <w:t xml:space="preserve"> $23,700].</w:t>
      </w:r>
    </w:p>
    <w:p w14:paraId="253BF647" w14:textId="77777777" w:rsidR="009F2261" w:rsidRPr="0021746F" w:rsidRDefault="009F2261" w:rsidP="009F2261">
      <w:pPr>
        <w:pStyle w:val="BodyText"/>
        <w:spacing w:before="9"/>
      </w:pPr>
    </w:p>
    <w:p w14:paraId="253BF648" w14:textId="7DDBBC85" w:rsidR="009F2261" w:rsidRPr="00C176E6" w:rsidRDefault="00E71E18" w:rsidP="00C176E6">
      <w:pPr>
        <w:pStyle w:val="Heading6"/>
        <w:spacing w:before="1" w:line="230" w:lineRule="exact"/>
        <w:ind w:left="0" w:right="330"/>
        <w:rPr>
          <w:lang w:val="en-CA"/>
        </w:rPr>
      </w:pPr>
      <w:r w:rsidRPr="00C176E6">
        <w:t>202</w:t>
      </w:r>
      <w:r>
        <w:t>3</w:t>
      </w:r>
      <w:r w:rsidRPr="00C176E6">
        <w:t xml:space="preserve"> </w:t>
      </w:r>
      <w:r w:rsidR="009F2261" w:rsidRPr="00C176E6">
        <w:t xml:space="preserve">Net Income </w:t>
      </w:r>
    </w:p>
    <w:p w14:paraId="253BF649" w14:textId="71DC333F" w:rsidR="009F2261" w:rsidRPr="00C176E6" w:rsidRDefault="009F2261" w:rsidP="00C176E6">
      <w:pPr>
        <w:pStyle w:val="BodyText"/>
        <w:spacing w:line="230" w:lineRule="exact"/>
        <w:ind w:right="330"/>
        <w:rPr>
          <w:sz w:val="22"/>
          <w:szCs w:val="22"/>
        </w:rPr>
      </w:pPr>
      <w:r w:rsidRPr="00C176E6">
        <w:rPr>
          <w:sz w:val="22"/>
          <w:szCs w:val="22"/>
        </w:rPr>
        <w:t xml:space="preserve">Rachelle’s </w:t>
      </w:r>
      <w:r w:rsidR="00E71E18">
        <w:rPr>
          <w:sz w:val="22"/>
          <w:szCs w:val="22"/>
        </w:rPr>
        <w:t xml:space="preserve">2023 </w:t>
      </w:r>
      <w:r w:rsidRPr="00C176E6">
        <w:rPr>
          <w:sz w:val="22"/>
          <w:szCs w:val="22"/>
        </w:rPr>
        <w:t>net income would be calculated as follows:</w:t>
      </w:r>
    </w:p>
    <w:tbl>
      <w:tblPr>
        <w:tblW w:w="0" w:type="auto"/>
        <w:jc w:val="center"/>
        <w:tblLayout w:type="fixed"/>
        <w:tblCellMar>
          <w:left w:w="0" w:type="dxa"/>
          <w:right w:w="0" w:type="dxa"/>
        </w:tblCellMar>
        <w:tblLook w:val="01E0" w:firstRow="1" w:lastRow="1" w:firstColumn="1" w:lastColumn="1" w:noHBand="0" w:noVBand="0"/>
      </w:tblPr>
      <w:tblGrid>
        <w:gridCol w:w="5551"/>
        <w:gridCol w:w="1782"/>
      </w:tblGrid>
      <w:tr w:rsidR="009F2261" w:rsidRPr="003B28C2" w14:paraId="253BF64D" w14:textId="77777777" w:rsidTr="005E078B">
        <w:trPr>
          <w:trHeight w:val="248"/>
          <w:jc w:val="center"/>
        </w:trPr>
        <w:tc>
          <w:tcPr>
            <w:tcW w:w="5551" w:type="dxa"/>
          </w:tcPr>
          <w:p w14:paraId="0F8DC513" w14:textId="77777777" w:rsidR="003B28C2" w:rsidRPr="003B28C2" w:rsidRDefault="003B28C2" w:rsidP="00E23C60">
            <w:pPr>
              <w:pStyle w:val="TableParagraph"/>
              <w:spacing w:line="228" w:lineRule="exact"/>
              <w:ind w:left="14"/>
              <w:rPr>
                <w:sz w:val="20"/>
              </w:rPr>
            </w:pPr>
          </w:p>
          <w:p w14:paraId="253BF64B" w14:textId="436EDFD5" w:rsidR="009F2261" w:rsidRPr="003B28C2" w:rsidRDefault="009F2261" w:rsidP="00E23C60">
            <w:pPr>
              <w:pStyle w:val="TableParagraph"/>
              <w:spacing w:line="228" w:lineRule="exact"/>
              <w:ind w:left="14"/>
              <w:rPr>
                <w:sz w:val="20"/>
              </w:rPr>
            </w:pPr>
            <w:r w:rsidRPr="003B28C2">
              <w:rPr>
                <w:sz w:val="20"/>
              </w:rPr>
              <w:t>Business Income</w:t>
            </w:r>
          </w:p>
        </w:tc>
        <w:tc>
          <w:tcPr>
            <w:tcW w:w="1782" w:type="dxa"/>
            <w:vAlign w:val="bottom"/>
          </w:tcPr>
          <w:p w14:paraId="253BF64C" w14:textId="0C39F195" w:rsidR="009F2261" w:rsidRPr="003B28C2" w:rsidRDefault="009F2261" w:rsidP="005E078B">
            <w:pPr>
              <w:pStyle w:val="TableParagraph"/>
              <w:spacing w:line="228" w:lineRule="exact"/>
              <w:ind w:right="60"/>
              <w:jc w:val="right"/>
              <w:rPr>
                <w:sz w:val="20"/>
              </w:rPr>
            </w:pPr>
            <w:proofErr w:type="gramStart"/>
            <w:r w:rsidRPr="003B28C2">
              <w:rPr>
                <w:sz w:val="20"/>
              </w:rPr>
              <w:t>$</w:t>
            </w:r>
            <w:r w:rsidR="005E078B">
              <w:rPr>
                <w:sz w:val="20"/>
              </w:rPr>
              <w:t xml:space="preserve"> </w:t>
            </w:r>
            <w:r w:rsidRPr="003B28C2">
              <w:rPr>
                <w:sz w:val="20"/>
              </w:rPr>
              <w:t xml:space="preserve"> 75,300</w:t>
            </w:r>
            <w:proofErr w:type="gramEnd"/>
          </w:p>
        </w:tc>
      </w:tr>
      <w:tr w:rsidR="009F2261" w:rsidRPr="003B28C2" w14:paraId="253BF650" w14:textId="77777777" w:rsidTr="009951E1">
        <w:trPr>
          <w:trHeight w:val="248"/>
          <w:jc w:val="center"/>
        </w:trPr>
        <w:tc>
          <w:tcPr>
            <w:tcW w:w="5551" w:type="dxa"/>
          </w:tcPr>
          <w:p w14:paraId="253BF64E" w14:textId="77777777" w:rsidR="009F2261" w:rsidRPr="003B28C2" w:rsidRDefault="009F2261" w:rsidP="00E23C60">
            <w:pPr>
              <w:pStyle w:val="TableParagraph"/>
              <w:spacing w:line="227" w:lineRule="exact"/>
              <w:ind w:left="14"/>
              <w:rPr>
                <w:sz w:val="20"/>
              </w:rPr>
            </w:pPr>
            <w:r w:rsidRPr="003B28C2">
              <w:rPr>
                <w:sz w:val="20"/>
              </w:rPr>
              <w:t>Property Income</w:t>
            </w:r>
          </w:p>
        </w:tc>
        <w:tc>
          <w:tcPr>
            <w:tcW w:w="1782" w:type="dxa"/>
          </w:tcPr>
          <w:p w14:paraId="253BF64F" w14:textId="77777777" w:rsidR="009F2261" w:rsidRPr="003B28C2" w:rsidRDefault="009F2261" w:rsidP="009951E1">
            <w:pPr>
              <w:pStyle w:val="TableParagraph"/>
              <w:spacing w:line="227" w:lineRule="exact"/>
              <w:ind w:right="60"/>
              <w:jc w:val="right"/>
              <w:rPr>
                <w:sz w:val="20"/>
              </w:rPr>
            </w:pPr>
            <w:r w:rsidRPr="003B28C2">
              <w:rPr>
                <w:sz w:val="20"/>
              </w:rPr>
              <w:t>59,298</w:t>
            </w:r>
          </w:p>
        </w:tc>
      </w:tr>
      <w:tr w:rsidR="009F2261" w:rsidRPr="003B28C2" w14:paraId="253BF653" w14:textId="77777777" w:rsidTr="009951E1">
        <w:trPr>
          <w:trHeight w:val="249"/>
          <w:jc w:val="center"/>
        </w:trPr>
        <w:tc>
          <w:tcPr>
            <w:tcW w:w="5551" w:type="dxa"/>
          </w:tcPr>
          <w:p w14:paraId="253BF651" w14:textId="77777777" w:rsidR="009F2261" w:rsidRPr="003B28C2" w:rsidRDefault="009F2261" w:rsidP="00E23C60">
            <w:pPr>
              <w:pStyle w:val="TableParagraph"/>
              <w:spacing w:line="228" w:lineRule="exact"/>
              <w:ind w:left="14"/>
              <w:rPr>
                <w:sz w:val="20"/>
              </w:rPr>
            </w:pPr>
            <w:r w:rsidRPr="003B28C2">
              <w:rPr>
                <w:sz w:val="20"/>
              </w:rPr>
              <w:t>Net Taxable Capital Gains</w:t>
            </w:r>
          </w:p>
        </w:tc>
        <w:tc>
          <w:tcPr>
            <w:tcW w:w="1782" w:type="dxa"/>
          </w:tcPr>
          <w:p w14:paraId="253BF652" w14:textId="77777777" w:rsidR="009F2261" w:rsidRPr="003B28C2" w:rsidRDefault="009F2261" w:rsidP="009951E1">
            <w:pPr>
              <w:pStyle w:val="TableParagraph"/>
              <w:spacing w:line="228" w:lineRule="exact"/>
              <w:ind w:right="60"/>
              <w:jc w:val="right"/>
              <w:rPr>
                <w:sz w:val="20"/>
              </w:rPr>
            </w:pPr>
            <w:r w:rsidRPr="003B28C2">
              <w:rPr>
                <w:sz w:val="20"/>
              </w:rPr>
              <w:t>39,750</w:t>
            </w:r>
          </w:p>
        </w:tc>
      </w:tr>
      <w:tr w:rsidR="009F2261" w:rsidRPr="003B28C2" w14:paraId="253BF656" w14:textId="77777777" w:rsidTr="009951E1">
        <w:trPr>
          <w:trHeight w:val="248"/>
          <w:jc w:val="center"/>
        </w:trPr>
        <w:tc>
          <w:tcPr>
            <w:tcW w:w="5551" w:type="dxa"/>
          </w:tcPr>
          <w:p w14:paraId="253BF654" w14:textId="56B9014D" w:rsidR="009F2261" w:rsidRPr="003B28C2" w:rsidRDefault="009F2261" w:rsidP="003B4752">
            <w:pPr>
              <w:pStyle w:val="TableParagraph"/>
              <w:spacing w:line="227" w:lineRule="exact"/>
              <w:ind w:left="14"/>
              <w:rPr>
                <w:sz w:val="20"/>
              </w:rPr>
            </w:pPr>
            <w:r w:rsidRPr="003B28C2">
              <w:rPr>
                <w:sz w:val="20"/>
              </w:rPr>
              <w:t xml:space="preserve">Other Income - RRSP (Tax Free Transfer </w:t>
            </w:r>
            <w:r w:rsidR="003B4752">
              <w:rPr>
                <w:sz w:val="20"/>
              </w:rPr>
              <w:t>t</w:t>
            </w:r>
            <w:r w:rsidRPr="003B28C2">
              <w:rPr>
                <w:sz w:val="20"/>
              </w:rPr>
              <w:t>o Spouse)</w:t>
            </w:r>
          </w:p>
        </w:tc>
        <w:tc>
          <w:tcPr>
            <w:tcW w:w="1782" w:type="dxa"/>
          </w:tcPr>
          <w:p w14:paraId="253BF655" w14:textId="77777777" w:rsidR="009F2261" w:rsidRPr="003B28C2" w:rsidRDefault="009F2261" w:rsidP="009951E1">
            <w:pPr>
              <w:pStyle w:val="TableParagraph"/>
              <w:spacing w:line="227" w:lineRule="exact"/>
              <w:ind w:right="60"/>
              <w:jc w:val="right"/>
              <w:rPr>
                <w:sz w:val="20"/>
              </w:rPr>
            </w:pPr>
            <w:r w:rsidRPr="003B28C2">
              <w:rPr>
                <w:sz w:val="20"/>
              </w:rPr>
              <w:t>Nil</w:t>
            </w:r>
          </w:p>
        </w:tc>
      </w:tr>
      <w:tr w:rsidR="009F2261" w:rsidRPr="003B28C2" w14:paraId="253BF659" w14:textId="77777777" w:rsidTr="009951E1">
        <w:trPr>
          <w:trHeight w:val="248"/>
          <w:jc w:val="center"/>
        </w:trPr>
        <w:tc>
          <w:tcPr>
            <w:tcW w:w="5551" w:type="dxa"/>
          </w:tcPr>
          <w:p w14:paraId="253BF657" w14:textId="77777777" w:rsidR="009F2261" w:rsidRPr="003B28C2" w:rsidRDefault="009F2261" w:rsidP="00E23C60">
            <w:pPr>
              <w:pStyle w:val="TableParagraph"/>
              <w:spacing w:line="228" w:lineRule="exact"/>
              <w:ind w:left="14"/>
              <w:rPr>
                <w:sz w:val="20"/>
              </w:rPr>
            </w:pPr>
            <w:r w:rsidRPr="003B28C2">
              <w:rPr>
                <w:sz w:val="20"/>
              </w:rPr>
              <w:t>Deductible CPP Contributions</w:t>
            </w:r>
          </w:p>
        </w:tc>
        <w:tc>
          <w:tcPr>
            <w:tcW w:w="1782" w:type="dxa"/>
          </w:tcPr>
          <w:p w14:paraId="253BF658" w14:textId="77777777" w:rsidR="009F2261" w:rsidRPr="003B28C2" w:rsidRDefault="009F2261" w:rsidP="009951E1">
            <w:pPr>
              <w:pStyle w:val="TableParagraph"/>
              <w:ind w:right="60"/>
              <w:jc w:val="right"/>
              <w:rPr>
                <w:sz w:val="18"/>
              </w:rPr>
            </w:pPr>
          </w:p>
        </w:tc>
      </w:tr>
      <w:tr w:rsidR="009F2261" w:rsidRPr="003B28C2" w14:paraId="253BF65C" w14:textId="77777777" w:rsidTr="009951E1">
        <w:trPr>
          <w:trHeight w:val="249"/>
          <w:jc w:val="center"/>
        </w:trPr>
        <w:tc>
          <w:tcPr>
            <w:tcW w:w="5551" w:type="dxa"/>
            <w:tcBorders>
              <w:bottom w:val="single" w:sz="4" w:space="0" w:color="auto"/>
            </w:tcBorders>
          </w:tcPr>
          <w:p w14:paraId="253BF65A" w14:textId="3176982F" w:rsidR="009F2261" w:rsidRPr="003B28C2" w:rsidRDefault="009F2261" w:rsidP="003B4752">
            <w:pPr>
              <w:pStyle w:val="TableParagraph"/>
              <w:spacing w:line="227" w:lineRule="exact"/>
              <w:ind w:left="374"/>
              <w:rPr>
                <w:sz w:val="20"/>
              </w:rPr>
            </w:pPr>
            <w:r w:rsidRPr="003B28C2">
              <w:rPr>
                <w:sz w:val="20"/>
              </w:rPr>
              <w:t>[(</w:t>
            </w:r>
            <w:proofErr w:type="gramStart"/>
            <w:r w:rsidRPr="003B28C2">
              <w:rPr>
                <w:sz w:val="20"/>
              </w:rPr>
              <w:t>2)(</w:t>
            </w:r>
            <w:proofErr w:type="gramEnd"/>
            <w:r w:rsidRPr="003B28C2">
              <w:rPr>
                <w:sz w:val="20"/>
              </w:rPr>
              <w:t>$</w:t>
            </w:r>
            <w:r w:rsidR="00E71E18">
              <w:rPr>
                <w:sz w:val="20"/>
              </w:rPr>
              <w:t xml:space="preserve"> 3,754</w:t>
            </w:r>
            <w:r w:rsidRPr="003B28C2">
              <w:rPr>
                <w:sz w:val="20"/>
              </w:rPr>
              <w:t xml:space="preserve">) </w:t>
            </w:r>
            <w:r w:rsidR="00460140">
              <w:rPr>
                <w:sz w:val="20"/>
              </w:rPr>
              <w:t>–</w:t>
            </w:r>
            <w:r w:rsidRPr="003B28C2">
              <w:rPr>
                <w:sz w:val="20"/>
              </w:rPr>
              <w:t xml:space="preserve"> $</w:t>
            </w:r>
            <w:r w:rsidR="00E71E18">
              <w:rPr>
                <w:sz w:val="20"/>
              </w:rPr>
              <w:t xml:space="preserve"> 3,123</w:t>
            </w:r>
            <w:r w:rsidRPr="003B28C2">
              <w:rPr>
                <w:sz w:val="20"/>
              </w:rPr>
              <w:t>]</w:t>
            </w:r>
          </w:p>
        </w:tc>
        <w:tc>
          <w:tcPr>
            <w:tcW w:w="1782" w:type="dxa"/>
            <w:tcBorders>
              <w:bottom w:val="single" w:sz="4" w:space="0" w:color="auto"/>
            </w:tcBorders>
          </w:tcPr>
          <w:p w14:paraId="253BF65B" w14:textId="042F42FF" w:rsidR="009F2261" w:rsidRPr="003B28C2" w:rsidRDefault="009F2261" w:rsidP="003B4752">
            <w:pPr>
              <w:pStyle w:val="TableParagraph"/>
              <w:tabs>
                <w:tab w:val="left" w:pos="435"/>
              </w:tabs>
              <w:spacing w:line="227" w:lineRule="exact"/>
              <w:jc w:val="right"/>
              <w:rPr>
                <w:sz w:val="20"/>
              </w:rPr>
            </w:pPr>
            <w:r w:rsidRPr="003B28C2">
              <w:rPr>
                <w:sz w:val="20"/>
              </w:rPr>
              <w:t>(</w:t>
            </w:r>
            <w:r w:rsidR="00E71E18">
              <w:rPr>
                <w:spacing w:val="-1"/>
                <w:sz w:val="20"/>
              </w:rPr>
              <w:t>4,385)</w:t>
            </w:r>
          </w:p>
        </w:tc>
      </w:tr>
      <w:tr w:rsidR="009951E1" w:rsidRPr="003B28C2" w14:paraId="6EE3ADE4" w14:textId="77777777" w:rsidTr="009951E1">
        <w:trPr>
          <w:trHeight w:val="249"/>
          <w:jc w:val="center"/>
        </w:trPr>
        <w:tc>
          <w:tcPr>
            <w:tcW w:w="5551" w:type="dxa"/>
            <w:tcBorders>
              <w:top w:val="single" w:sz="4" w:space="0" w:color="auto"/>
              <w:bottom w:val="double" w:sz="4" w:space="0" w:color="auto"/>
            </w:tcBorders>
          </w:tcPr>
          <w:p w14:paraId="40C334AB" w14:textId="731B4F8A" w:rsidR="009951E1" w:rsidRPr="003B28C2" w:rsidRDefault="00E71E18" w:rsidP="003B4752">
            <w:pPr>
              <w:pStyle w:val="TableParagraph"/>
              <w:spacing w:line="227" w:lineRule="exact"/>
              <w:rPr>
                <w:sz w:val="20"/>
              </w:rPr>
            </w:pPr>
            <w:r w:rsidRPr="009951E1">
              <w:rPr>
                <w:sz w:val="20"/>
              </w:rPr>
              <w:t>202</w:t>
            </w:r>
            <w:r>
              <w:rPr>
                <w:sz w:val="20"/>
              </w:rPr>
              <w:t>3</w:t>
            </w:r>
            <w:r w:rsidRPr="009951E1">
              <w:rPr>
                <w:sz w:val="20"/>
              </w:rPr>
              <w:t xml:space="preserve"> </w:t>
            </w:r>
            <w:r w:rsidR="009951E1" w:rsidRPr="009951E1">
              <w:rPr>
                <w:sz w:val="20"/>
              </w:rPr>
              <w:t xml:space="preserve">Net Income </w:t>
            </w:r>
          </w:p>
        </w:tc>
        <w:tc>
          <w:tcPr>
            <w:tcW w:w="1782" w:type="dxa"/>
            <w:tcBorders>
              <w:top w:val="single" w:sz="4" w:space="0" w:color="auto"/>
              <w:bottom w:val="double" w:sz="4" w:space="0" w:color="auto"/>
            </w:tcBorders>
          </w:tcPr>
          <w:p w14:paraId="1BC8514D" w14:textId="6CE3208B" w:rsidR="009951E1" w:rsidRPr="003B28C2" w:rsidRDefault="00E71E18" w:rsidP="003B4752">
            <w:pPr>
              <w:pStyle w:val="TableParagraph"/>
              <w:tabs>
                <w:tab w:val="left" w:pos="435"/>
              </w:tabs>
              <w:spacing w:line="227" w:lineRule="exact"/>
              <w:ind w:right="60"/>
              <w:jc w:val="right"/>
              <w:rPr>
                <w:sz w:val="20"/>
              </w:rPr>
            </w:pPr>
            <w:r>
              <w:rPr>
                <w:sz w:val="20"/>
              </w:rPr>
              <w:t xml:space="preserve"> $169,963</w:t>
            </w:r>
          </w:p>
        </w:tc>
      </w:tr>
    </w:tbl>
    <w:p w14:paraId="3F26C854" w14:textId="77777777" w:rsidR="009951E1" w:rsidRDefault="009951E1" w:rsidP="009951E1">
      <w:pPr>
        <w:pStyle w:val="Heading6"/>
        <w:ind w:left="0" w:right="330"/>
      </w:pPr>
    </w:p>
    <w:p w14:paraId="253BF65F" w14:textId="60646EB4" w:rsidR="009F2261" w:rsidRPr="00446BCD" w:rsidRDefault="00E71E18" w:rsidP="00446BCD">
      <w:pPr>
        <w:pStyle w:val="Heading6"/>
        <w:spacing w:before="101"/>
        <w:ind w:left="0" w:right="330"/>
      </w:pPr>
      <w:r>
        <w:t xml:space="preserve">2023 </w:t>
      </w:r>
      <w:r w:rsidR="009F2261" w:rsidRPr="00446BCD">
        <w:t>Taxable Income</w:t>
      </w:r>
    </w:p>
    <w:p w14:paraId="253BF660" w14:textId="07F7D320" w:rsidR="009F2261" w:rsidRPr="00446BCD" w:rsidRDefault="009F2261" w:rsidP="00446BCD">
      <w:pPr>
        <w:pStyle w:val="BodyText"/>
        <w:ind w:right="330"/>
        <w:rPr>
          <w:sz w:val="22"/>
          <w:szCs w:val="22"/>
        </w:rPr>
      </w:pPr>
      <w:r w:rsidRPr="00446BCD">
        <w:rPr>
          <w:sz w:val="22"/>
          <w:szCs w:val="22"/>
        </w:rPr>
        <w:t xml:space="preserve">Rachelle’s </w:t>
      </w:r>
      <w:r w:rsidR="00E71E18">
        <w:rPr>
          <w:sz w:val="22"/>
          <w:szCs w:val="22"/>
        </w:rPr>
        <w:t xml:space="preserve">2023 </w:t>
      </w:r>
      <w:r w:rsidR="003B4752">
        <w:rPr>
          <w:sz w:val="22"/>
          <w:szCs w:val="22"/>
        </w:rPr>
        <w:t>t</w:t>
      </w:r>
      <w:r w:rsidRPr="00446BCD">
        <w:rPr>
          <w:sz w:val="22"/>
          <w:szCs w:val="22"/>
        </w:rPr>
        <w:t xml:space="preserve">axable </w:t>
      </w:r>
      <w:r w:rsidR="003B4752">
        <w:rPr>
          <w:sz w:val="22"/>
          <w:szCs w:val="22"/>
        </w:rPr>
        <w:t>i</w:t>
      </w:r>
      <w:r w:rsidRPr="00446BCD">
        <w:rPr>
          <w:sz w:val="22"/>
          <w:szCs w:val="22"/>
        </w:rPr>
        <w:t>ncome would be calculated as follows:</w:t>
      </w:r>
    </w:p>
    <w:p w14:paraId="253BF661" w14:textId="77777777" w:rsidR="009F2261" w:rsidRPr="003B28C2" w:rsidRDefault="009F2261" w:rsidP="009F2261">
      <w:pPr>
        <w:pStyle w:val="BodyText"/>
        <w:rPr>
          <w:sz w:val="23"/>
        </w:rPr>
      </w:pPr>
    </w:p>
    <w:tbl>
      <w:tblPr>
        <w:tblW w:w="0" w:type="auto"/>
        <w:jc w:val="center"/>
        <w:tblLayout w:type="fixed"/>
        <w:tblCellMar>
          <w:left w:w="0" w:type="dxa"/>
          <w:right w:w="0" w:type="dxa"/>
        </w:tblCellMar>
        <w:tblLook w:val="01E0" w:firstRow="1" w:lastRow="1" w:firstColumn="1" w:lastColumn="1" w:noHBand="0" w:noVBand="0"/>
      </w:tblPr>
      <w:tblGrid>
        <w:gridCol w:w="4795"/>
        <w:gridCol w:w="2202"/>
      </w:tblGrid>
      <w:tr w:rsidR="009F2261" w:rsidRPr="003B28C2" w14:paraId="253BF664" w14:textId="77777777" w:rsidTr="009951E1">
        <w:trPr>
          <w:trHeight w:val="248"/>
          <w:jc w:val="center"/>
        </w:trPr>
        <w:tc>
          <w:tcPr>
            <w:tcW w:w="4795" w:type="dxa"/>
          </w:tcPr>
          <w:p w14:paraId="253BF662" w14:textId="496B1D09" w:rsidR="009F2261" w:rsidRPr="003B28C2" w:rsidRDefault="00E71E18" w:rsidP="00E23C60">
            <w:pPr>
              <w:pStyle w:val="TableParagraph"/>
              <w:spacing w:line="228" w:lineRule="exact"/>
              <w:ind w:left="30"/>
              <w:rPr>
                <w:sz w:val="20"/>
              </w:rPr>
            </w:pPr>
            <w:r>
              <w:rPr>
                <w:sz w:val="20"/>
              </w:rPr>
              <w:t xml:space="preserve">2023 </w:t>
            </w:r>
            <w:r w:rsidR="009F2261" w:rsidRPr="003B28C2">
              <w:rPr>
                <w:sz w:val="20"/>
              </w:rPr>
              <w:t xml:space="preserve">Net Income </w:t>
            </w:r>
          </w:p>
        </w:tc>
        <w:tc>
          <w:tcPr>
            <w:tcW w:w="2202" w:type="dxa"/>
          </w:tcPr>
          <w:p w14:paraId="253BF663" w14:textId="66349C84" w:rsidR="009F2261" w:rsidRPr="003B28C2" w:rsidRDefault="00E71E18" w:rsidP="003B4752">
            <w:pPr>
              <w:pStyle w:val="TableParagraph"/>
              <w:spacing w:line="228" w:lineRule="exact"/>
              <w:ind w:right="60"/>
              <w:jc w:val="right"/>
              <w:rPr>
                <w:sz w:val="20"/>
              </w:rPr>
            </w:pPr>
            <w:r>
              <w:rPr>
                <w:sz w:val="20"/>
              </w:rPr>
              <w:t xml:space="preserve">         $169,963</w:t>
            </w:r>
          </w:p>
        </w:tc>
      </w:tr>
      <w:tr w:rsidR="009F2261" w:rsidRPr="003B28C2" w14:paraId="253BF667" w14:textId="77777777" w:rsidTr="009951E1">
        <w:trPr>
          <w:trHeight w:val="268"/>
          <w:jc w:val="center"/>
        </w:trPr>
        <w:tc>
          <w:tcPr>
            <w:tcW w:w="4795" w:type="dxa"/>
            <w:tcBorders>
              <w:bottom w:val="single" w:sz="4" w:space="0" w:color="000000"/>
            </w:tcBorders>
          </w:tcPr>
          <w:p w14:paraId="253BF665" w14:textId="0B656194" w:rsidR="009F2261" w:rsidRPr="003B28C2" w:rsidRDefault="00E71E18" w:rsidP="003B4752">
            <w:pPr>
              <w:pStyle w:val="TableParagraph"/>
              <w:spacing w:line="227" w:lineRule="exact"/>
              <w:ind w:left="30"/>
              <w:rPr>
                <w:sz w:val="20"/>
              </w:rPr>
            </w:pPr>
            <w:r>
              <w:rPr>
                <w:sz w:val="20"/>
              </w:rPr>
              <w:t xml:space="preserve">2021 </w:t>
            </w:r>
            <w:r w:rsidR="009F2261" w:rsidRPr="003B28C2">
              <w:rPr>
                <w:sz w:val="20"/>
              </w:rPr>
              <w:t>Net Capital Loss (Note 4)</w:t>
            </w:r>
          </w:p>
        </w:tc>
        <w:tc>
          <w:tcPr>
            <w:tcW w:w="2202" w:type="dxa"/>
            <w:tcBorders>
              <w:bottom w:val="single" w:sz="4" w:space="0" w:color="000000"/>
            </w:tcBorders>
          </w:tcPr>
          <w:p w14:paraId="253BF666" w14:textId="4DE025EB" w:rsidR="009F2261" w:rsidRPr="003B28C2" w:rsidRDefault="009F2261" w:rsidP="009951E1">
            <w:pPr>
              <w:pStyle w:val="TableParagraph"/>
              <w:tabs>
                <w:tab w:val="left" w:pos="287"/>
              </w:tabs>
              <w:spacing w:line="227" w:lineRule="exact"/>
              <w:ind w:right="60"/>
              <w:jc w:val="right"/>
              <w:rPr>
                <w:sz w:val="20"/>
              </w:rPr>
            </w:pPr>
            <w:r w:rsidRPr="003B28C2">
              <w:rPr>
                <w:sz w:val="20"/>
              </w:rPr>
              <w:t>(</w:t>
            </w:r>
            <w:r w:rsidRPr="003B28C2">
              <w:rPr>
                <w:spacing w:val="-1"/>
                <w:sz w:val="20"/>
              </w:rPr>
              <w:t>89,400)</w:t>
            </w:r>
          </w:p>
        </w:tc>
      </w:tr>
      <w:tr w:rsidR="009F2261" w:rsidRPr="003B28C2" w14:paraId="253BF66A" w14:textId="77777777" w:rsidTr="009951E1">
        <w:trPr>
          <w:trHeight w:val="268"/>
          <w:jc w:val="center"/>
        </w:trPr>
        <w:tc>
          <w:tcPr>
            <w:tcW w:w="4795" w:type="dxa"/>
            <w:tcBorders>
              <w:top w:val="single" w:sz="4" w:space="0" w:color="000000"/>
              <w:bottom w:val="double" w:sz="1" w:space="0" w:color="000000"/>
            </w:tcBorders>
          </w:tcPr>
          <w:p w14:paraId="253BF668" w14:textId="4B5D1447" w:rsidR="009F2261" w:rsidRPr="003B28C2" w:rsidRDefault="00E71E18" w:rsidP="00E23C60">
            <w:pPr>
              <w:pStyle w:val="TableParagraph"/>
              <w:spacing w:line="228" w:lineRule="exact"/>
              <w:ind w:left="30"/>
              <w:rPr>
                <w:sz w:val="20"/>
              </w:rPr>
            </w:pPr>
            <w:r>
              <w:rPr>
                <w:sz w:val="20"/>
              </w:rPr>
              <w:t xml:space="preserve">2023 </w:t>
            </w:r>
            <w:r w:rsidR="009F2261" w:rsidRPr="003B28C2">
              <w:rPr>
                <w:sz w:val="20"/>
              </w:rPr>
              <w:t>Taxable Income</w:t>
            </w:r>
          </w:p>
        </w:tc>
        <w:tc>
          <w:tcPr>
            <w:tcW w:w="2202" w:type="dxa"/>
            <w:tcBorders>
              <w:top w:val="single" w:sz="4" w:space="0" w:color="000000"/>
              <w:bottom w:val="double" w:sz="1" w:space="0" w:color="000000"/>
            </w:tcBorders>
          </w:tcPr>
          <w:p w14:paraId="253BF669" w14:textId="2D1397D8" w:rsidR="009F2261" w:rsidRPr="003B28C2" w:rsidRDefault="009F2261" w:rsidP="003B4752">
            <w:pPr>
              <w:pStyle w:val="TableParagraph"/>
              <w:spacing w:line="228" w:lineRule="exact"/>
              <w:ind w:right="60"/>
              <w:jc w:val="right"/>
              <w:rPr>
                <w:sz w:val="20"/>
              </w:rPr>
            </w:pPr>
            <w:r w:rsidRPr="003B28C2">
              <w:rPr>
                <w:sz w:val="20"/>
              </w:rPr>
              <w:t>$</w:t>
            </w:r>
            <w:r w:rsidRPr="003B28C2">
              <w:rPr>
                <w:spacing w:val="54"/>
                <w:sz w:val="20"/>
              </w:rPr>
              <w:t xml:space="preserve"> </w:t>
            </w:r>
            <w:r w:rsidR="00E71E18">
              <w:rPr>
                <w:sz w:val="20"/>
              </w:rPr>
              <w:t xml:space="preserve">  80,563</w:t>
            </w:r>
          </w:p>
        </w:tc>
      </w:tr>
    </w:tbl>
    <w:p w14:paraId="253BF66B" w14:textId="77777777" w:rsidR="009F2261" w:rsidRPr="003B28C2" w:rsidRDefault="009F2261" w:rsidP="009F2261">
      <w:pPr>
        <w:pStyle w:val="BodyText"/>
        <w:spacing w:before="5"/>
        <w:rPr>
          <w:sz w:val="19"/>
        </w:rPr>
      </w:pPr>
    </w:p>
    <w:p w14:paraId="253BF66E" w14:textId="6A659217" w:rsidR="009F2261" w:rsidRPr="003B28C2" w:rsidRDefault="009F2261" w:rsidP="003B28C2">
      <w:pPr>
        <w:pStyle w:val="BodyText"/>
        <w:spacing w:before="9"/>
        <w:ind w:right="329"/>
        <w:rPr>
          <w:sz w:val="22"/>
          <w:szCs w:val="22"/>
        </w:rPr>
      </w:pPr>
      <w:r w:rsidRPr="003B28C2">
        <w:rPr>
          <w:b/>
          <w:sz w:val="22"/>
          <w:szCs w:val="22"/>
        </w:rPr>
        <w:t xml:space="preserve">Note 4 </w:t>
      </w:r>
      <w:r w:rsidRPr="003B28C2">
        <w:rPr>
          <w:sz w:val="22"/>
          <w:szCs w:val="22"/>
        </w:rPr>
        <w:t>In the year of death, net capital losses can be deducted against any type of</w:t>
      </w:r>
      <w:r w:rsidRPr="003B28C2">
        <w:rPr>
          <w:spacing w:val="-9"/>
          <w:sz w:val="22"/>
          <w:szCs w:val="22"/>
        </w:rPr>
        <w:t xml:space="preserve"> </w:t>
      </w:r>
      <w:r w:rsidRPr="003B28C2">
        <w:rPr>
          <w:sz w:val="22"/>
          <w:szCs w:val="22"/>
        </w:rPr>
        <w:t>income,</w:t>
      </w:r>
      <w:r w:rsidRPr="003B28C2">
        <w:rPr>
          <w:spacing w:val="-8"/>
          <w:sz w:val="22"/>
          <w:szCs w:val="22"/>
        </w:rPr>
        <w:t xml:space="preserve"> </w:t>
      </w:r>
      <w:r w:rsidRPr="003B28C2">
        <w:rPr>
          <w:sz w:val="22"/>
          <w:szCs w:val="22"/>
        </w:rPr>
        <w:t>not</w:t>
      </w:r>
      <w:r w:rsidRPr="003B28C2">
        <w:rPr>
          <w:spacing w:val="-8"/>
          <w:sz w:val="22"/>
          <w:szCs w:val="22"/>
        </w:rPr>
        <w:t xml:space="preserve"> </w:t>
      </w:r>
      <w:r w:rsidRPr="003B28C2">
        <w:rPr>
          <w:sz w:val="22"/>
          <w:szCs w:val="22"/>
        </w:rPr>
        <w:t>just</w:t>
      </w:r>
      <w:r w:rsidRPr="003B28C2">
        <w:rPr>
          <w:spacing w:val="-9"/>
          <w:sz w:val="22"/>
          <w:szCs w:val="22"/>
        </w:rPr>
        <w:t xml:space="preserve"> </w:t>
      </w:r>
      <w:r w:rsidRPr="003B28C2">
        <w:rPr>
          <w:sz w:val="22"/>
          <w:szCs w:val="22"/>
        </w:rPr>
        <w:t>capital</w:t>
      </w:r>
      <w:r w:rsidRPr="003B28C2">
        <w:rPr>
          <w:spacing w:val="-8"/>
          <w:sz w:val="22"/>
          <w:szCs w:val="22"/>
        </w:rPr>
        <w:t xml:space="preserve"> </w:t>
      </w:r>
      <w:r w:rsidRPr="003B28C2">
        <w:rPr>
          <w:sz w:val="22"/>
          <w:szCs w:val="22"/>
        </w:rPr>
        <w:t>gains</w:t>
      </w:r>
      <w:r w:rsidRPr="003B28C2">
        <w:rPr>
          <w:spacing w:val="-8"/>
          <w:sz w:val="22"/>
          <w:szCs w:val="22"/>
        </w:rPr>
        <w:t xml:space="preserve"> </w:t>
      </w:r>
      <w:r w:rsidRPr="003B28C2">
        <w:rPr>
          <w:sz w:val="22"/>
          <w:szCs w:val="22"/>
        </w:rPr>
        <w:t>(</w:t>
      </w:r>
      <w:proofErr w:type="gramStart"/>
      <w:r w:rsidRPr="003B28C2">
        <w:rPr>
          <w:sz w:val="22"/>
          <w:szCs w:val="22"/>
        </w:rPr>
        <w:t>as</w:t>
      </w:r>
      <w:r w:rsidRPr="003B28C2">
        <w:rPr>
          <w:spacing w:val="-8"/>
          <w:sz w:val="22"/>
          <w:szCs w:val="22"/>
        </w:rPr>
        <w:t xml:space="preserve"> </w:t>
      </w:r>
      <w:r w:rsidRPr="003B28C2">
        <w:rPr>
          <w:sz w:val="22"/>
          <w:szCs w:val="22"/>
        </w:rPr>
        <w:t>long</w:t>
      </w:r>
      <w:r w:rsidRPr="003B28C2">
        <w:rPr>
          <w:spacing w:val="-9"/>
          <w:sz w:val="22"/>
          <w:szCs w:val="22"/>
        </w:rPr>
        <w:t xml:space="preserve"> </w:t>
      </w:r>
      <w:r w:rsidRPr="003B28C2">
        <w:rPr>
          <w:sz w:val="22"/>
          <w:szCs w:val="22"/>
        </w:rPr>
        <w:t>as</w:t>
      </w:r>
      <w:proofErr w:type="gramEnd"/>
      <w:r w:rsidRPr="003B28C2">
        <w:rPr>
          <w:spacing w:val="-7"/>
          <w:sz w:val="22"/>
          <w:szCs w:val="22"/>
        </w:rPr>
        <w:t xml:space="preserve"> </w:t>
      </w:r>
      <w:r w:rsidRPr="003B28C2">
        <w:rPr>
          <w:sz w:val="22"/>
          <w:szCs w:val="22"/>
        </w:rPr>
        <w:t>the</w:t>
      </w:r>
      <w:r w:rsidRPr="003B28C2">
        <w:rPr>
          <w:spacing w:val="-8"/>
          <w:sz w:val="22"/>
          <w:szCs w:val="22"/>
        </w:rPr>
        <w:t xml:space="preserve"> </w:t>
      </w:r>
      <w:r w:rsidRPr="003B28C2">
        <w:rPr>
          <w:sz w:val="22"/>
          <w:szCs w:val="22"/>
        </w:rPr>
        <w:t>capital</w:t>
      </w:r>
      <w:r w:rsidRPr="003B28C2">
        <w:rPr>
          <w:spacing w:val="-8"/>
          <w:sz w:val="22"/>
          <w:szCs w:val="22"/>
        </w:rPr>
        <w:t xml:space="preserve"> </w:t>
      </w:r>
      <w:r w:rsidRPr="003B28C2">
        <w:rPr>
          <w:sz w:val="22"/>
          <w:szCs w:val="22"/>
        </w:rPr>
        <w:t>gains</w:t>
      </w:r>
      <w:r w:rsidRPr="003B28C2">
        <w:rPr>
          <w:spacing w:val="-9"/>
          <w:sz w:val="22"/>
          <w:szCs w:val="22"/>
        </w:rPr>
        <w:t xml:space="preserve"> </w:t>
      </w:r>
      <w:r w:rsidRPr="003B28C2">
        <w:rPr>
          <w:sz w:val="22"/>
          <w:szCs w:val="22"/>
        </w:rPr>
        <w:t>deduction</w:t>
      </w:r>
      <w:r w:rsidRPr="003B28C2">
        <w:rPr>
          <w:spacing w:val="-9"/>
          <w:sz w:val="22"/>
          <w:szCs w:val="22"/>
        </w:rPr>
        <w:t xml:space="preserve"> </w:t>
      </w:r>
      <w:r w:rsidRPr="003B28C2">
        <w:rPr>
          <w:sz w:val="22"/>
          <w:szCs w:val="22"/>
        </w:rPr>
        <w:t>has</w:t>
      </w:r>
      <w:r w:rsidRPr="003B28C2">
        <w:rPr>
          <w:spacing w:val="-7"/>
          <w:sz w:val="22"/>
          <w:szCs w:val="22"/>
        </w:rPr>
        <w:t xml:space="preserve"> </w:t>
      </w:r>
      <w:r w:rsidRPr="003B28C2">
        <w:rPr>
          <w:sz w:val="22"/>
          <w:szCs w:val="22"/>
        </w:rPr>
        <w:t>not</w:t>
      </w:r>
      <w:r w:rsidRPr="003B28C2">
        <w:rPr>
          <w:spacing w:val="-8"/>
          <w:sz w:val="22"/>
          <w:szCs w:val="22"/>
        </w:rPr>
        <w:t xml:space="preserve"> </w:t>
      </w:r>
      <w:r w:rsidRPr="003B28C2">
        <w:rPr>
          <w:sz w:val="22"/>
          <w:szCs w:val="22"/>
        </w:rPr>
        <w:t>been claimed in previous years). As a result, all the available net capital loss balance can be</w:t>
      </w:r>
      <w:r w:rsidRPr="003B28C2">
        <w:rPr>
          <w:spacing w:val="-23"/>
          <w:sz w:val="22"/>
          <w:szCs w:val="22"/>
        </w:rPr>
        <w:t xml:space="preserve"> </w:t>
      </w:r>
      <w:r w:rsidRPr="003B28C2">
        <w:rPr>
          <w:sz w:val="22"/>
          <w:szCs w:val="22"/>
        </w:rPr>
        <w:t>deducted.</w:t>
      </w:r>
    </w:p>
    <w:p w14:paraId="35CC2DD9" w14:textId="77777777" w:rsidR="00AF43D3" w:rsidRPr="003B28C2" w:rsidRDefault="00AF43D3" w:rsidP="003B28C2">
      <w:pPr>
        <w:pStyle w:val="BodyText"/>
        <w:spacing w:before="9"/>
        <w:ind w:right="329"/>
        <w:rPr>
          <w:sz w:val="22"/>
          <w:szCs w:val="22"/>
        </w:rPr>
      </w:pPr>
    </w:p>
    <w:p w14:paraId="253BF66F" w14:textId="63B50D3D" w:rsidR="009F2261" w:rsidRPr="00446BCD" w:rsidRDefault="005364DC" w:rsidP="00446BCD">
      <w:pPr>
        <w:pStyle w:val="Heading6"/>
        <w:spacing w:before="100" w:line="230" w:lineRule="exact"/>
        <w:ind w:left="0" w:right="330"/>
      </w:pPr>
      <w:r>
        <w:t xml:space="preserve">2023 </w:t>
      </w:r>
      <w:r w:rsidR="003B4752">
        <w:t xml:space="preserve">Federal Income </w:t>
      </w:r>
      <w:r w:rsidR="009F2261" w:rsidRPr="00446BCD">
        <w:t>Tax Payable</w:t>
      </w:r>
    </w:p>
    <w:p w14:paraId="253BF670" w14:textId="33C9B9D9" w:rsidR="009F2261" w:rsidRDefault="009F2261" w:rsidP="00446BCD">
      <w:pPr>
        <w:pStyle w:val="BodyText"/>
        <w:spacing w:line="230" w:lineRule="exact"/>
        <w:ind w:right="330"/>
        <w:rPr>
          <w:sz w:val="22"/>
          <w:szCs w:val="22"/>
        </w:rPr>
      </w:pPr>
      <w:r w:rsidRPr="00446BCD">
        <w:rPr>
          <w:sz w:val="22"/>
          <w:szCs w:val="22"/>
        </w:rPr>
        <w:t xml:space="preserve">Rachelle’s minimum </w:t>
      </w:r>
      <w:r w:rsidR="005364DC">
        <w:rPr>
          <w:sz w:val="22"/>
          <w:szCs w:val="22"/>
        </w:rPr>
        <w:t xml:space="preserve">2023 </w:t>
      </w:r>
      <w:r w:rsidRPr="00446BCD">
        <w:rPr>
          <w:sz w:val="22"/>
          <w:szCs w:val="22"/>
        </w:rPr>
        <w:t xml:space="preserve">federal </w:t>
      </w:r>
      <w:r w:rsidR="003B4752">
        <w:rPr>
          <w:sz w:val="22"/>
          <w:szCs w:val="22"/>
        </w:rPr>
        <w:t>income t</w:t>
      </w:r>
      <w:r w:rsidRPr="00446BCD">
        <w:rPr>
          <w:sz w:val="22"/>
          <w:szCs w:val="22"/>
        </w:rPr>
        <w:t xml:space="preserve">ax </w:t>
      </w:r>
      <w:r w:rsidR="003B4752">
        <w:rPr>
          <w:sz w:val="22"/>
          <w:szCs w:val="22"/>
        </w:rPr>
        <w:t>p</w:t>
      </w:r>
      <w:r w:rsidRPr="00446BCD">
        <w:rPr>
          <w:sz w:val="22"/>
          <w:szCs w:val="22"/>
        </w:rPr>
        <w:t>ayable would be calculated as follows:</w:t>
      </w:r>
    </w:p>
    <w:p w14:paraId="253BF677" w14:textId="77777777" w:rsidR="009F2261" w:rsidRPr="003B28C2" w:rsidRDefault="009F2261" w:rsidP="009F2261">
      <w:pPr>
        <w:pStyle w:val="BodyText"/>
        <w:spacing w:before="1"/>
      </w:pPr>
    </w:p>
    <w:tbl>
      <w:tblPr>
        <w:tblW w:w="0" w:type="auto"/>
        <w:jc w:val="center"/>
        <w:tblLayout w:type="fixed"/>
        <w:tblCellMar>
          <w:left w:w="0" w:type="dxa"/>
          <w:right w:w="0" w:type="dxa"/>
        </w:tblCellMar>
        <w:tblLook w:val="01E0" w:firstRow="1" w:lastRow="1" w:firstColumn="1" w:lastColumn="1" w:noHBand="0" w:noVBand="0"/>
      </w:tblPr>
      <w:tblGrid>
        <w:gridCol w:w="5296"/>
        <w:gridCol w:w="1080"/>
        <w:gridCol w:w="926"/>
        <w:gridCol w:w="1114"/>
      </w:tblGrid>
      <w:tr w:rsidR="008E622D" w:rsidRPr="003B28C2" w14:paraId="1AC49315" w14:textId="77777777" w:rsidTr="00C017D6">
        <w:trPr>
          <w:trHeight w:val="180"/>
          <w:jc w:val="center"/>
        </w:trPr>
        <w:tc>
          <w:tcPr>
            <w:tcW w:w="5296" w:type="dxa"/>
          </w:tcPr>
          <w:p w14:paraId="46878126" w14:textId="52C3F3B8" w:rsidR="008E622D" w:rsidRPr="003B28C2" w:rsidRDefault="008E622D" w:rsidP="003B4752">
            <w:pPr>
              <w:pStyle w:val="TableParagraph"/>
              <w:spacing w:before="20" w:after="20"/>
              <w:ind w:left="4"/>
              <w:rPr>
                <w:sz w:val="20"/>
              </w:rPr>
            </w:pPr>
            <w:r w:rsidRPr="008E622D">
              <w:rPr>
                <w:sz w:val="20"/>
              </w:rPr>
              <w:t xml:space="preserve">Tax </w:t>
            </w:r>
            <w:r w:rsidR="003B4752">
              <w:rPr>
                <w:sz w:val="20"/>
              </w:rPr>
              <w:t>o</w:t>
            </w:r>
            <w:r w:rsidRPr="008E622D">
              <w:rPr>
                <w:sz w:val="20"/>
              </w:rPr>
              <w:t xml:space="preserve">n First </w:t>
            </w:r>
            <w:r w:rsidR="005364DC">
              <w:rPr>
                <w:sz w:val="20"/>
              </w:rPr>
              <w:t xml:space="preserve">  $53,359</w:t>
            </w:r>
          </w:p>
        </w:tc>
        <w:tc>
          <w:tcPr>
            <w:tcW w:w="1080" w:type="dxa"/>
          </w:tcPr>
          <w:p w14:paraId="57726366" w14:textId="77777777" w:rsidR="008E622D" w:rsidRPr="003B28C2" w:rsidRDefault="008E622D" w:rsidP="00C017D6">
            <w:pPr>
              <w:pStyle w:val="TableParagraph"/>
              <w:spacing w:before="20" w:after="20"/>
              <w:ind w:right="60"/>
              <w:jc w:val="right"/>
              <w:rPr>
                <w:sz w:val="20"/>
              </w:rPr>
            </w:pPr>
          </w:p>
        </w:tc>
        <w:tc>
          <w:tcPr>
            <w:tcW w:w="2040" w:type="dxa"/>
            <w:gridSpan w:val="2"/>
          </w:tcPr>
          <w:p w14:paraId="5A5C1CAA" w14:textId="6C83ADB8" w:rsidR="008E622D" w:rsidRPr="003B28C2" w:rsidRDefault="008E622D" w:rsidP="003B4752">
            <w:pPr>
              <w:pStyle w:val="TableParagraph"/>
              <w:spacing w:before="20" w:after="20"/>
              <w:ind w:right="60"/>
              <w:jc w:val="right"/>
              <w:rPr>
                <w:sz w:val="20"/>
              </w:rPr>
            </w:pPr>
            <w:r w:rsidRPr="008E622D">
              <w:rPr>
                <w:sz w:val="20"/>
              </w:rPr>
              <w:t>$</w:t>
            </w:r>
            <w:r w:rsidR="00C017D6">
              <w:rPr>
                <w:sz w:val="20"/>
              </w:rPr>
              <w:t xml:space="preserve">  </w:t>
            </w:r>
            <w:r w:rsidRPr="008E622D">
              <w:rPr>
                <w:sz w:val="20"/>
              </w:rPr>
              <w:t xml:space="preserve"> </w:t>
            </w:r>
            <w:r w:rsidR="005364DC">
              <w:rPr>
                <w:sz w:val="20"/>
              </w:rPr>
              <w:t xml:space="preserve"> 8,004</w:t>
            </w:r>
          </w:p>
        </w:tc>
      </w:tr>
      <w:tr w:rsidR="008E622D" w:rsidRPr="003B28C2" w14:paraId="3272BC49" w14:textId="77777777" w:rsidTr="00C017D6">
        <w:trPr>
          <w:trHeight w:val="328"/>
          <w:jc w:val="center"/>
        </w:trPr>
        <w:tc>
          <w:tcPr>
            <w:tcW w:w="5296" w:type="dxa"/>
            <w:tcBorders>
              <w:bottom w:val="single" w:sz="4" w:space="0" w:color="auto"/>
            </w:tcBorders>
          </w:tcPr>
          <w:p w14:paraId="0AEE71B4" w14:textId="548CC293" w:rsidR="008E622D" w:rsidRPr="003B28C2" w:rsidRDefault="008E622D" w:rsidP="003B4752">
            <w:pPr>
              <w:pStyle w:val="TableParagraph"/>
              <w:spacing w:before="20" w:after="20"/>
              <w:ind w:left="4"/>
              <w:rPr>
                <w:sz w:val="20"/>
              </w:rPr>
            </w:pPr>
            <w:r w:rsidRPr="008E622D">
              <w:rPr>
                <w:sz w:val="20"/>
              </w:rPr>
              <w:t xml:space="preserve">Tax </w:t>
            </w:r>
            <w:r w:rsidR="003B4752">
              <w:rPr>
                <w:sz w:val="20"/>
              </w:rPr>
              <w:t>o</w:t>
            </w:r>
            <w:r w:rsidRPr="008E622D">
              <w:rPr>
                <w:sz w:val="20"/>
              </w:rPr>
              <w:t xml:space="preserve">n </w:t>
            </w:r>
            <w:proofErr w:type="gramStart"/>
            <w:r w:rsidRPr="008E622D">
              <w:rPr>
                <w:sz w:val="20"/>
              </w:rPr>
              <w:t xml:space="preserve">Remaining </w:t>
            </w:r>
            <w:r w:rsidR="005364DC">
              <w:rPr>
                <w:sz w:val="20"/>
              </w:rPr>
              <w:t xml:space="preserve"> $</w:t>
            </w:r>
            <w:proofErr w:type="gramEnd"/>
            <w:r w:rsidR="005364DC">
              <w:rPr>
                <w:sz w:val="20"/>
              </w:rPr>
              <w:t>27,204 ($80,563 - $53,359)</w:t>
            </w:r>
            <w:r w:rsidRPr="008E622D">
              <w:rPr>
                <w:sz w:val="20"/>
              </w:rPr>
              <w:t xml:space="preserve"> </w:t>
            </w:r>
            <w:r w:rsidR="003B4752">
              <w:rPr>
                <w:sz w:val="20"/>
              </w:rPr>
              <w:t>a</w:t>
            </w:r>
            <w:r w:rsidRPr="008E622D">
              <w:rPr>
                <w:sz w:val="20"/>
              </w:rPr>
              <w:t>t 20.5%</w:t>
            </w:r>
          </w:p>
        </w:tc>
        <w:tc>
          <w:tcPr>
            <w:tcW w:w="1080" w:type="dxa"/>
            <w:tcBorders>
              <w:bottom w:val="single" w:sz="4" w:space="0" w:color="auto"/>
            </w:tcBorders>
          </w:tcPr>
          <w:p w14:paraId="788CBA17" w14:textId="77777777" w:rsidR="008E622D" w:rsidRPr="003B28C2" w:rsidRDefault="008E622D" w:rsidP="00C017D6">
            <w:pPr>
              <w:pStyle w:val="TableParagraph"/>
              <w:spacing w:before="20" w:after="20"/>
              <w:ind w:right="60"/>
              <w:jc w:val="right"/>
              <w:rPr>
                <w:sz w:val="20"/>
              </w:rPr>
            </w:pPr>
          </w:p>
        </w:tc>
        <w:tc>
          <w:tcPr>
            <w:tcW w:w="2040" w:type="dxa"/>
            <w:gridSpan w:val="2"/>
            <w:tcBorders>
              <w:bottom w:val="single" w:sz="4" w:space="0" w:color="auto"/>
            </w:tcBorders>
          </w:tcPr>
          <w:p w14:paraId="49CC01ED" w14:textId="2F33F337" w:rsidR="008E622D" w:rsidRPr="003B28C2" w:rsidRDefault="005364DC" w:rsidP="003B4752">
            <w:pPr>
              <w:pStyle w:val="TableParagraph"/>
              <w:spacing w:before="20" w:after="20"/>
              <w:ind w:right="60"/>
              <w:jc w:val="right"/>
              <w:rPr>
                <w:sz w:val="20"/>
              </w:rPr>
            </w:pPr>
            <w:r>
              <w:rPr>
                <w:sz w:val="20"/>
              </w:rPr>
              <w:t xml:space="preserve"> 5,577</w:t>
            </w:r>
          </w:p>
        </w:tc>
      </w:tr>
      <w:tr w:rsidR="008E622D" w:rsidRPr="003B28C2" w14:paraId="1024B18C" w14:textId="77777777" w:rsidTr="005E078B">
        <w:trPr>
          <w:trHeight w:val="194"/>
          <w:jc w:val="center"/>
        </w:trPr>
        <w:tc>
          <w:tcPr>
            <w:tcW w:w="5296" w:type="dxa"/>
            <w:tcBorders>
              <w:top w:val="single" w:sz="4" w:space="0" w:color="auto"/>
            </w:tcBorders>
          </w:tcPr>
          <w:p w14:paraId="00A2EA70" w14:textId="14781F84" w:rsidR="008E622D" w:rsidRPr="003B28C2" w:rsidRDefault="008E622D" w:rsidP="003B4752">
            <w:pPr>
              <w:pStyle w:val="TableParagraph"/>
              <w:spacing w:before="20" w:after="20"/>
              <w:ind w:left="4"/>
              <w:rPr>
                <w:sz w:val="20"/>
              </w:rPr>
            </w:pPr>
            <w:r w:rsidRPr="003B28C2">
              <w:rPr>
                <w:sz w:val="20"/>
              </w:rPr>
              <w:t xml:space="preserve">Federal Tax </w:t>
            </w:r>
            <w:r w:rsidR="003B4752">
              <w:rPr>
                <w:sz w:val="20"/>
              </w:rPr>
              <w:t>b</w:t>
            </w:r>
            <w:r w:rsidRPr="003B28C2">
              <w:rPr>
                <w:sz w:val="20"/>
              </w:rPr>
              <w:t>efore Credits</w:t>
            </w:r>
          </w:p>
        </w:tc>
        <w:tc>
          <w:tcPr>
            <w:tcW w:w="1080" w:type="dxa"/>
            <w:tcBorders>
              <w:top w:val="single" w:sz="4" w:space="0" w:color="auto"/>
            </w:tcBorders>
          </w:tcPr>
          <w:p w14:paraId="05086EF5" w14:textId="5BB78DAA" w:rsidR="008E622D" w:rsidRPr="003B28C2" w:rsidRDefault="008E622D" w:rsidP="00C017D6">
            <w:pPr>
              <w:pStyle w:val="TableParagraph"/>
              <w:spacing w:before="20" w:after="20"/>
              <w:ind w:right="60"/>
              <w:jc w:val="right"/>
              <w:rPr>
                <w:sz w:val="20"/>
              </w:rPr>
            </w:pPr>
          </w:p>
        </w:tc>
        <w:tc>
          <w:tcPr>
            <w:tcW w:w="2040" w:type="dxa"/>
            <w:gridSpan w:val="2"/>
            <w:tcBorders>
              <w:top w:val="single" w:sz="4" w:space="0" w:color="auto"/>
            </w:tcBorders>
          </w:tcPr>
          <w:p w14:paraId="2F955D2F" w14:textId="77065154" w:rsidR="008E622D" w:rsidRPr="003B28C2" w:rsidRDefault="008E622D" w:rsidP="003B4752">
            <w:pPr>
              <w:pStyle w:val="TableParagraph"/>
              <w:spacing w:before="20" w:after="20"/>
              <w:ind w:right="60"/>
              <w:jc w:val="right"/>
              <w:rPr>
                <w:sz w:val="20"/>
              </w:rPr>
            </w:pPr>
            <w:proofErr w:type="gramStart"/>
            <w:r w:rsidRPr="008E622D">
              <w:rPr>
                <w:sz w:val="20"/>
              </w:rPr>
              <w:t>$</w:t>
            </w:r>
            <w:r w:rsidR="00C017D6">
              <w:rPr>
                <w:sz w:val="20"/>
              </w:rPr>
              <w:t xml:space="preserve"> </w:t>
            </w:r>
            <w:r w:rsidR="005364DC">
              <w:rPr>
                <w:sz w:val="20"/>
              </w:rPr>
              <w:t xml:space="preserve"> 13,581</w:t>
            </w:r>
            <w:proofErr w:type="gramEnd"/>
          </w:p>
        </w:tc>
      </w:tr>
      <w:tr w:rsidR="008E622D" w:rsidRPr="003B28C2" w14:paraId="7ADF9031" w14:textId="77777777" w:rsidTr="005E078B">
        <w:trPr>
          <w:trHeight w:val="156"/>
          <w:jc w:val="center"/>
        </w:trPr>
        <w:tc>
          <w:tcPr>
            <w:tcW w:w="5296" w:type="dxa"/>
          </w:tcPr>
          <w:p w14:paraId="6833CE97" w14:textId="142076EC" w:rsidR="008E622D" w:rsidRPr="003B28C2" w:rsidRDefault="003B4752" w:rsidP="00C017D6">
            <w:pPr>
              <w:pStyle w:val="TableParagraph"/>
              <w:spacing w:before="20" w:after="20"/>
              <w:ind w:left="4"/>
              <w:rPr>
                <w:sz w:val="20"/>
              </w:rPr>
            </w:pPr>
            <w:r>
              <w:rPr>
                <w:sz w:val="20"/>
              </w:rPr>
              <w:t>BPA</w:t>
            </w:r>
          </w:p>
        </w:tc>
        <w:tc>
          <w:tcPr>
            <w:tcW w:w="1080" w:type="dxa"/>
          </w:tcPr>
          <w:p w14:paraId="268971E4" w14:textId="4D019596" w:rsidR="008E622D" w:rsidRPr="003B28C2" w:rsidRDefault="008E622D" w:rsidP="003B4752">
            <w:pPr>
              <w:pStyle w:val="TableParagraph"/>
              <w:spacing w:before="20" w:after="20"/>
              <w:ind w:right="60"/>
              <w:jc w:val="right"/>
              <w:rPr>
                <w:sz w:val="20"/>
              </w:rPr>
            </w:pPr>
            <w:proofErr w:type="gramStart"/>
            <w:r w:rsidRPr="003B28C2">
              <w:rPr>
                <w:sz w:val="20"/>
              </w:rPr>
              <w:t>(</w:t>
            </w:r>
            <w:r w:rsidR="005364DC">
              <w:rPr>
                <w:sz w:val="20"/>
              </w:rPr>
              <w:t xml:space="preserve"> $</w:t>
            </w:r>
            <w:proofErr w:type="gramEnd"/>
            <w:r w:rsidR="005364DC">
              <w:rPr>
                <w:sz w:val="20"/>
              </w:rPr>
              <w:t>15,000</w:t>
            </w:r>
            <w:r w:rsidRPr="003B28C2">
              <w:rPr>
                <w:sz w:val="20"/>
              </w:rPr>
              <w:t>)</w:t>
            </w:r>
          </w:p>
        </w:tc>
        <w:tc>
          <w:tcPr>
            <w:tcW w:w="2040" w:type="dxa"/>
            <w:gridSpan w:val="2"/>
          </w:tcPr>
          <w:p w14:paraId="01E2F50C" w14:textId="77777777" w:rsidR="008E622D" w:rsidRPr="003B28C2" w:rsidRDefault="008E622D" w:rsidP="00C017D6">
            <w:pPr>
              <w:pStyle w:val="TableParagraph"/>
              <w:spacing w:before="20" w:after="20"/>
              <w:ind w:right="60"/>
              <w:jc w:val="right"/>
              <w:rPr>
                <w:sz w:val="20"/>
              </w:rPr>
            </w:pPr>
          </w:p>
        </w:tc>
      </w:tr>
      <w:tr w:rsidR="008E622D" w:rsidRPr="003B28C2" w14:paraId="18BEB3C2" w14:textId="77777777" w:rsidTr="005E078B">
        <w:trPr>
          <w:trHeight w:val="132"/>
          <w:jc w:val="center"/>
        </w:trPr>
        <w:tc>
          <w:tcPr>
            <w:tcW w:w="5296" w:type="dxa"/>
          </w:tcPr>
          <w:p w14:paraId="5641BF85" w14:textId="03639B82" w:rsidR="008E622D" w:rsidRPr="008E622D" w:rsidRDefault="008E622D" w:rsidP="003B4752">
            <w:pPr>
              <w:pStyle w:val="TableParagraph"/>
              <w:spacing w:before="20" w:after="20"/>
              <w:ind w:left="4"/>
              <w:rPr>
                <w:sz w:val="20"/>
              </w:rPr>
            </w:pPr>
            <w:r w:rsidRPr="003B28C2">
              <w:rPr>
                <w:sz w:val="20"/>
              </w:rPr>
              <w:t xml:space="preserve">Spousal </w:t>
            </w:r>
            <w:proofErr w:type="gramStart"/>
            <w:r w:rsidRPr="003B28C2">
              <w:rPr>
                <w:sz w:val="20"/>
              </w:rPr>
              <w:t>(</w:t>
            </w:r>
            <w:r w:rsidR="005364DC">
              <w:rPr>
                <w:sz w:val="20"/>
              </w:rPr>
              <w:t xml:space="preserve"> $</w:t>
            </w:r>
            <w:proofErr w:type="gramEnd"/>
            <w:r w:rsidR="005364DC">
              <w:rPr>
                <w:sz w:val="20"/>
              </w:rPr>
              <w:t>15,000</w:t>
            </w:r>
            <w:r w:rsidRPr="003B28C2">
              <w:rPr>
                <w:sz w:val="20"/>
              </w:rPr>
              <w:t xml:space="preserve"> </w:t>
            </w:r>
            <w:r w:rsidR="005E078B">
              <w:rPr>
                <w:sz w:val="20"/>
              </w:rPr>
              <w:t>−</w:t>
            </w:r>
            <w:r w:rsidRPr="003B28C2">
              <w:rPr>
                <w:sz w:val="20"/>
              </w:rPr>
              <w:t xml:space="preserve"> $2,924) (See Note 1)</w:t>
            </w:r>
          </w:p>
        </w:tc>
        <w:tc>
          <w:tcPr>
            <w:tcW w:w="1080" w:type="dxa"/>
          </w:tcPr>
          <w:p w14:paraId="335D35CC" w14:textId="62E78331" w:rsidR="008E622D" w:rsidRPr="008E622D" w:rsidRDefault="008E622D" w:rsidP="003B4752">
            <w:pPr>
              <w:pStyle w:val="TableParagraph"/>
              <w:spacing w:before="20" w:after="20"/>
              <w:ind w:right="60"/>
              <w:jc w:val="right"/>
              <w:rPr>
                <w:sz w:val="20"/>
              </w:rPr>
            </w:pPr>
            <w:proofErr w:type="gramStart"/>
            <w:r w:rsidRPr="008E622D">
              <w:rPr>
                <w:sz w:val="20"/>
              </w:rPr>
              <w:t>(</w:t>
            </w:r>
            <w:r w:rsidR="005364DC">
              <w:rPr>
                <w:sz w:val="20"/>
              </w:rPr>
              <w:t xml:space="preserve"> 12,076</w:t>
            </w:r>
            <w:proofErr w:type="gramEnd"/>
            <w:r w:rsidRPr="008E622D">
              <w:rPr>
                <w:sz w:val="20"/>
              </w:rPr>
              <w:t>)</w:t>
            </w:r>
          </w:p>
        </w:tc>
        <w:tc>
          <w:tcPr>
            <w:tcW w:w="2040" w:type="dxa"/>
            <w:gridSpan w:val="2"/>
          </w:tcPr>
          <w:p w14:paraId="19E59CD7" w14:textId="77777777" w:rsidR="008E622D" w:rsidRPr="003B28C2" w:rsidRDefault="008E622D" w:rsidP="00C017D6">
            <w:pPr>
              <w:pStyle w:val="TableParagraph"/>
              <w:spacing w:before="20" w:after="20"/>
              <w:ind w:right="60"/>
              <w:jc w:val="right"/>
              <w:rPr>
                <w:sz w:val="20"/>
              </w:rPr>
            </w:pPr>
          </w:p>
        </w:tc>
      </w:tr>
      <w:tr w:rsidR="008E622D" w:rsidRPr="003B28C2" w14:paraId="0828B03B" w14:textId="77777777" w:rsidTr="00C017D6">
        <w:trPr>
          <w:trHeight w:val="328"/>
          <w:jc w:val="center"/>
        </w:trPr>
        <w:tc>
          <w:tcPr>
            <w:tcW w:w="5296" w:type="dxa"/>
            <w:tcBorders>
              <w:bottom w:val="single" w:sz="4" w:space="0" w:color="auto"/>
            </w:tcBorders>
          </w:tcPr>
          <w:p w14:paraId="1921B7FB" w14:textId="104FB650" w:rsidR="008E622D" w:rsidRPr="003B28C2" w:rsidRDefault="008E622D" w:rsidP="00C017D6">
            <w:pPr>
              <w:pStyle w:val="TableParagraph"/>
              <w:spacing w:before="20" w:after="20"/>
              <w:ind w:left="4"/>
              <w:rPr>
                <w:sz w:val="20"/>
              </w:rPr>
            </w:pPr>
            <w:r w:rsidRPr="003B28C2">
              <w:rPr>
                <w:sz w:val="20"/>
              </w:rPr>
              <w:t>CPP</w:t>
            </w:r>
          </w:p>
        </w:tc>
        <w:tc>
          <w:tcPr>
            <w:tcW w:w="1080" w:type="dxa"/>
            <w:tcBorders>
              <w:bottom w:val="single" w:sz="4" w:space="0" w:color="auto"/>
            </w:tcBorders>
          </w:tcPr>
          <w:p w14:paraId="3D9BD4CD" w14:textId="66A0E57C" w:rsidR="008E622D" w:rsidRPr="003B28C2" w:rsidRDefault="008E622D" w:rsidP="003B4752">
            <w:pPr>
              <w:pStyle w:val="TableParagraph"/>
              <w:spacing w:before="20" w:after="20"/>
              <w:ind w:right="60"/>
              <w:jc w:val="right"/>
              <w:rPr>
                <w:sz w:val="20"/>
              </w:rPr>
            </w:pPr>
            <w:proofErr w:type="gramStart"/>
            <w:r w:rsidRPr="003B28C2">
              <w:rPr>
                <w:sz w:val="20"/>
              </w:rPr>
              <w:t>(</w:t>
            </w:r>
            <w:r w:rsidR="005364DC">
              <w:rPr>
                <w:spacing w:val="-1"/>
                <w:sz w:val="20"/>
              </w:rPr>
              <w:t xml:space="preserve"> 3,123</w:t>
            </w:r>
            <w:proofErr w:type="gramEnd"/>
            <w:r w:rsidRPr="003B28C2">
              <w:rPr>
                <w:spacing w:val="-1"/>
                <w:sz w:val="20"/>
              </w:rPr>
              <w:t>)</w:t>
            </w:r>
          </w:p>
        </w:tc>
        <w:tc>
          <w:tcPr>
            <w:tcW w:w="2040" w:type="dxa"/>
            <w:gridSpan w:val="2"/>
          </w:tcPr>
          <w:p w14:paraId="1E3F944A" w14:textId="77777777" w:rsidR="008E622D" w:rsidRPr="003B28C2" w:rsidRDefault="008E622D" w:rsidP="00C017D6">
            <w:pPr>
              <w:pStyle w:val="TableParagraph"/>
              <w:spacing w:before="20" w:after="20"/>
              <w:ind w:right="60"/>
              <w:jc w:val="right"/>
              <w:rPr>
                <w:sz w:val="20"/>
              </w:rPr>
            </w:pPr>
          </w:p>
        </w:tc>
      </w:tr>
      <w:tr w:rsidR="008E622D" w:rsidRPr="003B28C2" w14:paraId="253BF67B" w14:textId="77777777" w:rsidTr="005E078B">
        <w:trPr>
          <w:trHeight w:val="254"/>
          <w:jc w:val="center"/>
        </w:trPr>
        <w:tc>
          <w:tcPr>
            <w:tcW w:w="5296" w:type="dxa"/>
            <w:tcBorders>
              <w:top w:val="single" w:sz="4" w:space="0" w:color="auto"/>
            </w:tcBorders>
          </w:tcPr>
          <w:p w14:paraId="253BF678" w14:textId="77777777" w:rsidR="008E622D" w:rsidRPr="003B28C2" w:rsidRDefault="008E622D" w:rsidP="00C017D6">
            <w:pPr>
              <w:pStyle w:val="TableParagraph"/>
              <w:spacing w:before="20" w:after="20"/>
              <w:ind w:left="4"/>
              <w:rPr>
                <w:sz w:val="20"/>
              </w:rPr>
            </w:pPr>
            <w:r w:rsidRPr="003B28C2">
              <w:rPr>
                <w:sz w:val="20"/>
              </w:rPr>
              <w:t>Credit Base</w:t>
            </w:r>
          </w:p>
        </w:tc>
        <w:tc>
          <w:tcPr>
            <w:tcW w:w="1080" w:type="dxa"/>
            <w:tcBorders>
              <w:top w:val="single" w:sz="4" w:space="0" w:color="auto"/>
            </w:tcBorders>
          </w:tcPr>
          <w:p w14:paraId="253BF679" w14:textId="4590BB76" w:rsidR="008E622D" w:rsidRPr="003B28C2" w:rsidRDefault="008E622D" w:rsidP="003B4752">
            <w:pPr>
              <w:pStyle w:val="TableParagraph"/>
              <w:spacing w:before="20" w:after="20"/>
              <w:ind w:right="60"/>
              <w:jc w:val="right"/>
              <w:rPr>
                <w:sz w:val="20"/>
              </w:rPr>
            </w:pPr>
            <w:r w:rsidRPr="003B28C2">
              <w:rPr>
                <w:sz w:val="20"/>
              </w:rPr>
              <w:t>($</w:t>
            </w:r>
            <w:r w:rsidR="005364DC">
              <w:rPr>
                <w:sz w:val="20"/>
              </w:rPr>
              <w:t xml:space="preserve"> 30,199</w:t>
            </w:r>
            <w:r w:rsidRPr="003B28C2">
              <w:rPr>
                <w:sz w:val="20"/>
              </w:rPr>
              <w:t>)</w:t>
            </w:r>
          </w:p>
        </w:tc>
        <w:tc>
          <w:tcPr>
            <w:tcW w:w="2040" w:type="dxa"/>
            <w:gridSpan w:val="2"/>
          </w:tcPr>
          <w:p w14:paraId="253BF67A" w14:textId="77777777" w:rsidR="008E622D" w:rsidRPr="003B28C2" w:rsidRDefault="008E622D" w:rsidP="00C017D6">
            <w:pPr>
              <w:pStyle w:val="TableParagraph"/>
              <w:spacing w:before="20" w:after="20"/>
              <w:ind w:right="60"/>
              <w:jc w:val="right"/>
              <w:rPr>
                <w:sz w:val="20"/>
              </w:rPr>
            </w:pPr>
          </w:p>
        </w:tc>
      </w:tr>
      <w:tr w:rsidR="008E622D" w:rsidRPr="003B28C2" w14:paraId="253BF680" w14:textId="77777777" w:rsidTr="005E078B">
        <w:trPr>
          <w:trHeight w:val="204"/>
          <w:jc w:val="center"/>
        </w:trPr>
        <w:tc>
          <w:tcPr>
            <w:tcW w:w="5296" w:type="dxa"/>
          </w:tcPr>
          <w:p w14:paraId="253BF67C" w14:textId="77777777" w:rsidR="008E622D" w:rsidRPr="003B28C2" w:rsidRDefault="008E622D" w:rsidP="00C017D6">
            <w:pPr>
              <w:pStyle w:val="TableParagraph"/>
              <w:spacing w:before="20" w:after="20"/>
              <w:ind w:left="4"/>
              <w:rPr>
                <w:sz w:val="20"/>
              </w:rPr>
            </w:pPr>
            <w:r w:rsidRPr="003B28C2">
              <w:rPr>
                <w:sz w:val="20"/>
              </w:rPr>
              <w:t>Rate</w:t>
            </w:r>
          </w:p>
        </w:tc>
        <w:tc>
          <w:tcPr>
            <w:tcW w:w="1080" w:type="dxa"/>
          </w:tcPr>
          <w:p w14:paraId="253BF67D" w14:textId="77777777" w:rsidR="008E622D" w:rsidRPr="003B28C2" w:rsidRDefault="008E622D" w:rsidP="00C017D6">
            <w:pPr>
              <w:pStyle w:val="TableParagraph"/>
              <w:tabs>
                <w:tab w:val="left" w:pos="477"/>
              </w:tabs>
              <w:spacing w:before="20" w:after="20"/>
              <w:ind w:left="157" w:right="60"/>
              <w:jc w:val="right"/>
              <w:rPr>
                <w:sz w:val="20"/>
              </w:rPr>
            </w:pPr>
            <w:r w:rsidRPr="003B28C2">
              <w:rPr>
                <w:sz w:val="20"/>
                <w:u w:val="single" w:color="211F1F"/>
              </w:rPr>
              <w:t xml:space="preserve"> </w:t>
            </w:r>
            <w:r w:rsidRPr="003B28C2">
              <w:rPr>
                <w:sz w:val="20"/>
                <w:u w:val="single" w:color="211F1F"/>
              </w:rPr>
              <w:tab/>
              <w:t>15%</w:t>
            </w:r>
          </w:p>
        </w:tc>
        <w:tc>
          <w:tcPr>
            <w:tcW w:w="926" w:type="dxa"/>
          </w:tcPr>
          <w:p w14:paraId="253BF67E" w14:textId="2CA0ACC4" w:rsidR="008E622D" w:rsidRPr="003B28C2" w:rsidRDefault="008E622D" w:rsidP="00C017D6">
            <w:pPr>
              <w:pStyle w:val="TableParagraph"/>
              <w:spacing w:before="20" w:after="20"/>
              <w:ind w:right="60"/>
              <w:jc w:val="right"/>
              <w:rPr>
                <w:sz w:val="20"/>
              </w:rPr>
            </w:pPr>
          </w:p>
        </w:tc>
        <w:tc>
          <w:tcPr>
            <w:tcW w:w="1114" w:type="dxa"/>
          </w:tcPr>
          <w:p w14:paraId="253BF67F" w14:textId="7901E4DD" w:rsidR="008E622D" w:rsidRPr="003B28C2" w:rsidRDefault="008E622D" w:rsidP="003B4752">
            <w:pPr>
              <w:pStyle w:val="TableParagraph"/>
              <w:spacing w:before="20" w:after="20"/>
              <w:jc w:val="right"/>
              <w:rPr>
                <w:sz w:val="20"/>
              </w:rPr>
            </w:pPr>
            <w:proofErr w:type="gramStart"/>
            <w:r>
              <w:rPr>
                <w:sz w:val="20"/>
              </w:rPr>
              <w:t>(</w:t>
            </w:r>
            <w:r w:rsidR="005364DC">
              <w:rPr>
                <w:sz w:val="20"/>
              </w:rPr>
              <w:t xml:space="preserve">  </w:t>
            </w:r>
            <w:proofErr w:type="gramEnd"/>
            <w:r w:rsidR="005364DC">
              <w:rPr>
                <w:sz w:val="20"/>
              </w:rPr>
              <w:t xml:space="preserve">  4,530</w:t>
            </w:r>
            <w:r w:rsidRPr="003B28C2">
              <w:rPr>
                <w:sz w:val="20"/>
              </w:rPr>
              <w:t>)</w:t>
            </w:r>
          </w:p>
        </w:tc>
      </w:tr>
      <w:tr w:rsidR="008E622D" w:rsidRPr="003B28C2" w14:paraId="253BF685" w14:textId="77777777" w:rsidTr="005E078B">
        <w:trPr>
          <w:trHeight w:val="180"/>
          <w:jc w:val="center"/>
        </w:trPr>
        <w:tc>
          <w:tcPr>
            <w:tcW w:w="5296" w:type="dxa"/>
          </w:tcPr>
          <w:p w14:paraId="253BF681" w14:textId="77777777" w:rsidR="008E622D" w:rsidRPr="003B28C2" w:rsidRDefault="008E622D" w:rsidP="00C017D6">
            <w:pPr>
              <w:pStyle w:val="TableParagraph"/>
              <w:spacing w:before="20" w:after="20"/>
              <w:ind w:left="5"/>
              <w:rPr>
                <w:sz w:val="20"/>
              </w:rPr>
            </w:pPr>
            <w:r w:rsidRPr="003B28C2">
              <w:rPr>
                <w:sz w:val="20"/>
              </w:rPr>
              <w:t>Eligible Dividend Tax Credit [(6/</w:t>
            </w:r>
            <w:proofErr w:type="gramStart"/>
            <w:r w:rsidRPr="003B28C2">
              <w:rPr>
                <w:sz w:val="20"/>
              </w:rPr>
              <w:t>11)(</w:t>
            </w:r>
            <w:proofErr w:type="gramEnd"/>
            <w:r w:rsidRPr="003B28C2">
              <w:rPr>
                <w:sz w:val="20"/>
              </w:rPr>
              <w:t>38%)($860)]</w:t>
            </w:r>
          </w:p>
        </w:tc>
        <w:tc>
          <w:tcPr>
            <w:tcW w:w="1080" w:type="dxa"/>
          </w:tcPr>
          <w:p w14:paraId="253BF682" w14:textId="77777777" w:rsidR="008E622D" w:rsidRPr="003B28C2" w:rsidRDefault="008E622D" w:rsidP="00C017D6">
            <w:pPr>
              <w:pStyle w:val="TableParagraph"/>
              <w:spacing w:before="20" w:after="20"/>
              <w:ind w:right="60"/>
              <w:jc w:val="right"/>
              <w:rPr>
                <w:sz w:val="20"/>
              </w:rPr>
            </w:pPr>
          </w:p>
        </w:tc>
        <w:tc>
          <w:tcPr>
            <w:tcW w:w="926" w:type="dxa"/>
          </w:tcPr>
          <w:p w14:paraId="253BF683" w14:textId="2B1099D8" w:rsidR="008E622D" w:rsidRPr="003B28C2" w:rsidRDefault="008E622D" w:rsidP="00C017D6">
            <w:pPr>
              <w:pStyle w:val="TableParagraph"/>
              <w:spacing w:before="20" w:after="20"/>
              <w:ind w:right="60"/>
              <w:jc w:val="right"/>
              <w:rPr>
                <w:sz w:val="20"/>
              </w:rPr>
            </w:pPr>
          </w:p>
        </w:tc>
        <w:tc>
          <w:tcPr>
            <w:tcW w:w="1114" w:type="dxa"/>
          </w:tcPr>
          <w:p w14:paraId="253BF684" w14:textId="4A9E26BC" w:rsidR="008E622D" w:rsidRPr="003B28C2" w:rsidRDefault="008E622D" w:rsidP="00C017D6">
            <w:pPr>
              <w:pStyle w:val="TableParagraph"/>
              <w:spacing w:before="20" w:after="20"/>
              <w:jc w:val="right"/>
              <w:rPr>
                <w:sz w:val="20"/>
              </w:rPr>
            </w:pPr>
            <w:r>
              <w:rPr>
                <w:sz w:val="20"/>
              </w:rPr>
              <w:t>(</w:t>
            </w:r>
            <w:r w:rsidRPr="003B28C2">
              <w:rPr>
                <w:sz w:val="20"/>
              </w:rPr>
              <w:t>178)</w:t>
            </w:r>
          </w:p>
        </w:tc>
      </w:tr>
      <w:tr w:rsidR="008E622D" w:rsidRPr="003B28C2" w14:paraId="253BF68B" w14:textId="77777777" w:rsidTr="00C017D6">
        <w:trPr>
          <w:trHeight w:val="328"/>
          <w:jc w:val="center"/>
        </w:trPr>
        <w:tc>
          <w:tcPr>
            <w:tcW w:w="5296" w:type="dxa"/>
          </w:tcPr>
          <w:p w14:paraId="253BF686" w14:textId="77777777" w:rsidR="008E622D" w:rsidRPr="003B28C2" w:rsidRDefault="008E622D" w:rsidP="00C017D6">
            <w:pPr>
              <w:pStyle w:val="TableParagraph"/>
              <w:spacing w:before="20" w:after="20" w:line="228" w:lineRule="exact"/>
              <w:ind w:left="5"/>
              <w:rPr>
                <w:sz w:val="20"/>
              </w:rPr>
            </w:pPr>
            <w:r w:rsidRPr="003B28C2">
              <w:rPr>
                <w:sz w:val="20"/>
              </w:rPr>
              <w:t>Non-Eligible Dividend Tax Credit [(9/</w:t>
            </w:r>
            <w:proofErr w:type="gramStart"/>
            <w:r w:rsidRPr="003B28C2">
              <w:rPr>
                <w:sz w:val="20"/>
              </w:rPr>
              <w:t>13)(</w:t>
            </w:r>
            <w:proofErr w:type="gramEnd"/>
            <w:r w:rsidRPr="003B28C2">
              <w:rPr>
                <w:sz w:val="20"/>
              </w:rPr>
              <w:t>15%)($6,200)]</w:t>
            </w:r>
          </w:p>
          <w:p w14:paraId="253BF687" w14:textId="77777777" w:rsidR="008E622D" w:rsidRPr="003B28C2" w:rsidRDefault="008E622D" w:rsidP="00C017D6">
            <w:pPr>
              <w:pStyle w:val="TableParagraph"/>
              <w:spacing w:before="20" w:after="20" w:line="227" w:lineRule="exact"/>
              <w:ind w:left="5"/>
              <w:rPr>
                <w:sz w:val="20"/>
              </w:rPr>
            </w:pPr>
            <w:r w:rsidRPr="003B28C2">
              <w:rPr>
                <w:sz w:val="20"/>
              </w:rPr>
              <w:t>Charitable Donation (Note 5)</w:t>
            </w:r>
          </w:p>
        </w:tc>
        <w:tc>
          <w:tcPr>
            <w:tcW w:w="1080" w:type="dxa"/>
            <w:vMerge w:val="restart"/>
          </w:tcPr>
          <w:p w14:paraId="253BF688" w14:textId="77777777" w:rsidR="008E622D" w:rsidRPr="003B28C2" w:rsidRDefault="008E622D" w:rsidP="00C017D6">
            <w:pPr>
              <w:pStyle w:val="TableParagraph"/>
              <w:spacing w:before="20" w:after="20"/>
              <w:ind w:right="60"/>
              <w:jc w:val="right"/>
              <w:rPr>
                <w:sz w:val="20"/>
              </w:rPr>
            </w:pPr>
          </w:p>
        </w:tc>
        <w:tc>
          <w:tcPr>
            <w:tcW w:w="926" w:type="dxa"/>
          </w:tcPr>
          <w:p w14:paraId="253BF689" w14:textId="36EAC79D" w:rsidR="008E622D" w:rsidRPr="003B28C2" w:rsidRDefault="008E622D" w:rsidP="00C017D6">
            <w:pPr>
              <w:pStyle w:val="TableParagraph"/>
              <w:spacing w:before="20" w:after="20"/>
              <w:ind w:right="60"/>
              <w:jc w:val="right"/>
              <w:rPr>
                <w:sz w:val="20"/>
              </w:rPr>
            </w:pPr>
          </w:p>
        </w:tc>
        <w:tc>
          <w:tcPr>
            <w:tcW w:w="1114" w:type="dxa"/>
          </w:tcPr>
          <w:p w14:paraId="253BF68A" w14:textId="3040C527" w:rsidR="008E622D" w:rsidRPr="003B28C2" w:rsidRDefault="008E622D" w:rsidP="00C017D6">
            <w:pPr>
              <w:pStyle w:val="TableParagraph"/>
              <w:spacing w:before="20" w:after="20"/>
              <w:jc w:val="right"/>
              <w:rPr>
                <w:sz w:val="20"/>
              </w:rPr>
            </w:pPr>
            <w:r>
              <w:rPr>
                <w:sz w:val="20"/>
              </w:rPr>
              <w:t>(</w:t>
            </w:r>
            <w:r w:rsidRPr="003B28C2">
              <w:rPr>
                <w:sz w:val="20"/>
              </w:rPr>
              <w:t>644)</w:t>
            </w:r>
          </w:p>
        </w:tc>
      </w:tr>
      <w:tr w:rsidR="008E622D" w:rsidRPr="003B28C2" w14:paraId="253BF690" w14:textId="77777777" w:rsidTr="00C017D6">
        <w:trPr>
          <w:trHeight w:val="328"/>
          <w:jc w:val="center"/>
        </w:trPr>
        <w:tc>
          <w:tcPr>
            <w:tcW w:w="5296" w:type="dxa"/>
            <w:tcBorders>
              <w:bottom w:val="single" w:sz="4" w:space="0" w:color="auto"/>
            </w:tcBorders>
          </w:tcPr>
          <w:p w14:paraId="253BF68C" w14:textId="3ADBF79E" w:rsidR="008E622D" w:rsidRPr="003B28C2" w:rsidRDefault="008E622D" w:rsidP="00C017D6">
            <w:pPr>
              <w:pStyle w:val="TableParagraph"/>
              <w:spacing w:before="20" w:after="20" w:line="223" w:lineRule="exact"/>
              <w:ind w:left="365"/>
              <w:rPr>
                <w:sz w:val="20"/>
              </w:rPr>
            </w:pPr>
            <w:r w:rsidRPr="003B28C2">
              <w:rPr>
                <w:sz w:val="20"/>
              </w:rPr>
              <w:t>[(15</w:t>
            </w:r>
            <w:proofErr w:type="gramStart"/>
            <w:r w:rsidRPr="003B28C2">
              <w:rPr>
                <w:sz w:val="20"/>
              </w:rPr>
              <w:t>%)(</w:t>
            </w:r>
            <w:proofErr w:type="gramEnd"/>
            <w:r w:rsidRPr="003B28C2">
              <w:rPr>
                <w:sz w:val="20"/>
              </w:rPr>
              <w:t xml:space="preserve">$200) + (29%)($28,600 </w:t>
            </w:r>
            <w:r w:rsidR="005E078B">
              <w:rPr>
                <w:sz w:val="20"/>
              </w:rPr>
              <w:t>−</w:t>
            </w:r>
            <w:r w:rsidRPr="003B28C2">
              <w:rPr>
                <w:sz w:val="20"/>
              </w:rPr>
              <w:t xml:space="preserve"> $200)]</w:t>
            </w:r>
          </w:p>
        </w:tc>
        <w:tc>
          <w:tcPr>
            <w:tcW w:w="1080" w:type="dxa"/>
            <w:vMerge/>
            <w:tcBorders>
              <w:bottom w:val="single" w:sz="4" w:space="0" w:color="auto"/>
            </w:tcBorders>
          </w:tcPr>
          <w:p w14:paraId="253BF68D" w14:textId="77777777" w:rsidR="008E622D" w:rsidRPr="003B28C2" w:rsidRDefault="008E622D" w:rsidP="00C017D6">
            <w:pPr>
              <w:spacing w:before="20" w:after="20"/>
              <w:ind w:right="60"/>
              <w:jc w:val="right"/>
              <w:rPr>
                <w:rFonts w:ascii="Arial" w:hAnsi="Arial" w:cs="Arial"/>
                <w:sz w:val="2"/>
                <w:szCs w:val="2"/>
              </w:rPr>
            </w:pPr>
          </w:p>
        </w:tc>
        <w:tc>
          <w:tcPr>
            <w:tcW w:w="926" w:type="dxa"/>
            <w:tcBorders>
              <w:bottom w:val="single" w:sz="4" w:space="0" w:color="auto"/>
            </w:tcBorders>
          </w:tcPr>
          <w:p w14:paraId="253BF68E" w14:textId="67F8AB33" w:rsidR="008E622D" w:rsidRPr="003B28C2" w:rsidRDefault="008E622D" w:rsidP="00C017D6">
            <w:pPr>
              <w:pStyle w:val="TableParagraph"/>
              <w:spacing w:before="20" w:after="20"/>
              <w:ind w:right="60"/>
              <w:jc w:val="right"/>
              <w:rPr>
                <w:sz w:val="20"/>
              </w:rPr>
            </w:pPr>
          </w:p>
        </w:tc>
        <w:tc>
          <w:tcPr>
            <w:tcW w:w="1114" w:type="dxa"/>
            <w:tcBorders>
              <w:bottom w:val="single" w:sz="4" w:space="0" w:color="auto"/>
            </w:tcBorders>
          </w:tcPr>
          <w:p w14:paraId="253BF68F" w14:textId="3FD82E41" w:rsidR="008E622D" w:rsidRPr="003B28C2" w:rsidRDefault="008E622D" w:rsidP="00C017D6">
            <w:pPr>
              <w:pStyle w:val="TableParagraph"/>
              <w:spacing w:before="20" w:after="20"/>
              <w:jc w:val="right"/>
              <w:rPr>
                <w:sz w:val="20"/>
              </w:rPr>
            </w:pPr>
            <w:r>
              <w:rPr>
                <w:sz w:val="20"/>
              </w:rPr>
              <w:t>(</w:t>
            </w:r>
            <w:r w:rsidRPr="003B28C2">
              <w:rPr>
                <w:sz w:val="20"/>
              </w:rPr>
              <w:t>8,266)</w:t>
            </w:r>
          </w:p>
        </w:tc>
      </w:tr>
      <w:tr w:rsidR="008E622D" w:rsidRPr="003B28C2" w14:paraId="253BF694" w14:textId="77777777" w:rsidTr="00C017D6">
        <w:trPr>
          <w:trHeight w:val="328"/>
          <w:jc w:val="center"/>
        </w:trPr>
        <w:tc>
          <w:tcPr>
            <w:tcW w:w="5296" w:type="dxa"/>
            <w:tcBorders>
              <w:top w:val="single" w:sz="4" w:space="0" w:color="auto"/>
              <w:bottom w:val="double" w:sz="4" w:space="0" w:color="auto"/>
            </w:tcBorders>
          </w:tcPr>
          <w:p w14:paraId="253BF691" w14:textId="5BF4DBBA" w:rsidR="008E622D" w:rsidRPr="003B28C2" w:rsidRDefault="005364DC" w:rsidP="003B4752">
            <w:pPr>
              <w:pStyle w:val="TableParagraph"/>
              <w:spacing w:before="20" w:after="20"/>
              <w:ind w:left="4"/>
              <w:rPr>
                <w:sz w:val="20"/>
              </w:rPr>
            </w:pPr>
            <w:r w:rsidRPr="003B28C2">
              <w:rPr>
                <w:sz w:val="20"/>
              </w:rPr>
              <w:t>202</w:t>
            </w:r>
            <w:r>
              <w:rPr>
                <w:sz w:val="20"/>
              </w:rPr>
              <w:t>3</w:t>
            </w:r>
            <w:r w:rsidRPr="003B28C2">
              <w:rPr>
                <w:sz w:val="20"/>
              </w:rPr>
              <w:t xml:space="preserve"> </w:t>
            </w:r>
            <w:r w:rsidR="008E622D" w:rsidRPr="003B28C2">
              <w:rPr>
                <w:sz w:val="20"/>
              </w:rPr>
              <w:t xml:space="preserve">Federal </w:t>
            </w:r>
            <w:r w:rsidR="003B4752">
              <w:rPr>
                <w:sz w:val="20"/>
              </w:rPr>
              <w:t xml:space="preserve">Income </w:t>
            </w:r>
            <w:r w:rsidR="008E622D" w:rsidRPr="003B28C2">
              <w:rPr>
                <w:sz w:val="20"/>
              </w:rPr>
              <w:t>Tax Payable</w:t>
            </w:r>
          </w:p>
        </w:tc>
        <w:tc>
          <w:tcPr>
            <w:tcW w:w="1080" w:type="dxa"/>
            <w:tcBorders>
              <w:top w:val="single" w:sz="4" w:space="0" w:color="auto"/>
              <w:bottom w:val="double" w:sz="4" w:space="0" w:color="auto"/>
            </w:tcBorders>
          </w:tcPr>
          <w:p w14:paraId="253BF692" w14:textId="77777777" w:rsidR="008E622D" w:rsidRPr="003B28C2" w:rsidRDefault="008E622D" w:rsidP="00C017D6">
            <w:pPr>
              <w:pStyle w:val="TableParagraph"/>
              <w:spacing w:before="20" w:after="20"/>
              <w:ind w:right="60"/>
              <w:jc w:val="right"/>
              <w:rPr>
                <w:sz w:val="20"/>
              </w:rPr>
            </w:pPr>
          </w:p>
        </w:tc>
        <w:tc>
          <w:tcPr>
            <w:tcW w:w="2040" w:type="dxa"/>
            <w:gridSpan w:val="2"/>
            <w:tcBorders>
              <w:top w:val="single" w:sz="4" w:space="0" w:color="auto"/>
              <w:bottom w:val="double" w:sz="4" w:space="0" w:color="auto"/>
            </w:tcBorders>
          </w:tcPr>
          <w:p w14:paraId="253BF693" w14:textId="5B9E4E41" w:rsidR="008E622D" w:rsidRPr="003B28C2" w:rsidRDefault="008E622D" w:rsidP="003B4752">
            <w:pPr>
              <w:pStyle w:val="TableParagraph"/>
              <w:tabs>
                <w:tab w:val="left" w:pos="1200"/>
              </w:tabs>
              <w:spacing w:before="20" w:after="20"/>
              <w:ind w:left="1080" w:right="60"/>
              <w:jc w:val="right"/>
              <w:rPr>
                <w:sz w:val="20"/>
              </w:rPr>
            </w:pPr>
            <w:r w:rsidRPr="003B28C2">
              <w:rPr>
                <w:sz w:val="20"/>
              </w:rPr>
              <w:t>$</w:t>
            </w:r>
            <w:r w:rsidRPr="003B28C2">
              <w:rPr>
                <w:spacing w:val="54"/>
                <w:sz w:val="20"/>
              </w:rPr>
              <w:t xml:space="preserve">   </w:t>
            </w:r>
            <w:r w:rsidR="005364DC">
              <w:rPr>
                <w:sz w:val="20"/>
              </w:rPr>
              <w:t xml:space="preserve"> Nil</w:t>
            </w:r>
          </w:p>
        </w:tc>
      </w:tr>
    </w:tbl>
    <w:p w14:paraId="253BF695" w14:textId="77777777" w:rsidR="009F2261" w:rsidRPr="003B28C2" w:rsidRDefault="009F2261" w:rsidP="003B28C2">
      <w:pPr>
        <w:pStyle w:val="BodyText"/>
        <w:spacing w:before="3"/>
        <w:ind w:right="329"/>
        <w:rPr>
          <w:sz w:val="22"/>
          <w:szCs w:val="22"/>
        </w:rPr>
      </w:pPr>
    </w:p>
    <w:p w14:paraId="253BF698" w14:textId="4D5C2FC9" w:rsidR="009F2261" w:rsidRDefault="009F2261" w:rsidP="003B28C2">
      <w:pPr>
        <w:pStyle w:val="BodyText"/>
        <w:spacing w:before="5"/>
        <w:ind w:right="329"/>
        <w:rPr>
          <w:sz w:val="22"/>
          <w:szCs w:val="22"/>
        </w:rPr>
      </w:pPr>
      <w:r w:rsidRPr="003B28C2">
        <w:rPr>
          <w:b/>
          <w:sz w:val="22"/>
          <w:szCs w:val="22"/>
        </w:rPr>
        <w:lastRenderedPageBreak/>
        <w:t>Note</w:t>
      </w:r>
      <w:r w:rsidRPr="003B28C2">
        <w:rPr>
          <w:b/>
          <w:spacing w:val="-2"/>
          <w:sz w:val="22"/>
          <w:szCs w:val="22"/>
        </w:rPr>
        <w:t xml:space="preserve"> </w:t>
      </w:r>
      <w:r w:rsidRPr="003B28C2">
        <w:rPr>
          <w:b/>
          <w:sz w:val="22"/>
          <w:szCs w:val="22"/>
        </w:rPr>
        <w:t>5</w:t>
      </w:r>
      <w:r w:rsidR="00392477">
        <w:rPr>
          <w:b/>
          <w:sz w:val="22"/>
          <w:szCs w:val="22"/>
        </w:rPr>
        <w:t xml:space="preserve"> </w:t>
      </w:r>
      <w:r w:rsidRPr="003B28C2">
        <w:rPr>
          <w:sz w:val="22"/>
          <w:szCs w:val="22"/>
        </w:rPr>
        <w:t xml:space="preserve">As none of her income is </w:t>
      </w:r>
      <w:r w:rsidR="003B4752">
        <w:rPr>
          <w:sz w:val="22"/>
          <w:szCs w:val="22"/>
        </w:rPr>
        <w:t xml:space="preserve">subject to the </w:t>
      </w:r>
      <w:r w:rsidRPr="003B28C2">
        <w:rPr>
          <w:sz w:val="22"/>
          <w:szCs w:val="22"/>
        </w:rPr>
        <w:t>33%</w:t>
      </w:r>
      <w:r w:rsidR="003B4752">
        <w:rPr>
          <w:sz w:val="22"/>
          <w:szCs w:val="22"/>
        </w:rPr>
        <w:t xml:space="preserve"> income tax bracket</w:t>
      </w:r>
      <w:r w:rsidRPr="003B28C2">
        <w:rPr>
          <w:sz w:val="22"/>
          <w:szCs w:val="22"/>
        </w:rPr>
        <w:t>, this rate will not be applicable to</w:t>
      </w:r>
      <w:r w:rsidRPr="003B28C2">
        <w:rPr>
          <w:spacing w:val="-32"/>
          <w:sz w:val="22"/>
          <w:szCs w:val="22"/>
        </w:rPr>
        <w:t xml:space="preserve"> </w:t>
      </w:r>
      <w:r w:rsidRPr="003B28C2">
        <w:rPr>
          <w:sz w:val="22"/>
          <w:szCs w:val="22"/>
        </w:rPr>
        <w:t>the calculation of the charitable donations tax</w:t>
      </w:r>
      <w:r w:rsidRPr="003B28C2">
        <w:rPr>
          <w:spacing w:val="-7"/>
          <w:sz w:val="22"/>
          <w:szCs w:val="22"/>
        </w:rPr>
        <w:t xml:space="preserve"> </w:t>
      </w:r>
      <w:r w:rsidRPr="003B28C2">
        <w:rPr>
          <w:sz w:val="22"/>
          <w:szCs w:val="22"/>
        </w:rPr>
        <w:t>credit.</w:t>
      </w:r>
      <w:r w:rsidR="005364DC">
        <w:rPr>
          <w:sz w:val="22"/>
          <w:szCs w:val="22"/>
        </w:rPr>
        <w:t xml:space="preserve"> Note that the total non-refundable personal tax credits exceed federal income tax by $37</w:t>
      </w:r>
      <w:r w:rsidR="00A13314">
        <w:rPr>
          <w:sz w:val="22"/>
          <w:szCs w:val="22"/>
        </w:rPr>
        <w:t xml:space="preserve">. </w:t>
      </w:r>
      <w:proofErr w:type="gramStart"/>
      <w:r w:rsidR="009D7807">
        <w:rPr>
          <w:sz w:val="22"/>
          <w:szCs w:val="22"/>
        </w:rPr>
        <w:t>A number of</w:t>
      </w:r>
      <w:proofErr w:type="gramEnd"/>
      <w:r w:rsidR="009D7807">
        <w:rPr>
          <w:sz w:val="22"/>
          <w:szCs w:val="22"/>
        </w:rPr>
        <w:t xml:space="preserve"> strategies are available to reduce this to nil</w:t>
      </w:r>
      <w:r w:rsidR="00D20B02">
        <w:rPr>
          <w:sz w:val="22"/>
          <w:szCs w:val="22"/>
        </w:rPr>
        <w:t>,</w:t>
      </w:r>
      <w:r w:rsidR="009D7807">
        <w:rPr>
          <w:sz w:val="22"/>
          <w:szCs w:val="22"/>
        </w:rPr>
        <w:t xml:space="preserve"> including avoiding FMV dispositions to </w:t>
      </w:r>
      <w:r w:rsidR="00D20B02">
        <w:rPr>
          <w:sz w:val="22"/>
          <w:szCs w:val="22"/>
        </w:rPr>
        <w:t>her</w:t>
      </w:r>
      <w:r w:rsidR="009D7807">
        <w:rPr>
          <w:sz w:val="22"/>
          <w:szCs w:val="22"/>
        </w:rPr>
        <w:t xml:space="preserve"> spouse</w:t>
      </w:r>
      <w:r w:rsidR="00D20B02">
        <w:rPr>
          <w:sz w:val="22"/>
          <w:szCs w:val="22"/>
        </w:rPr>
        <w:t>,</w:t>
      </w:r>
      <w:r w:rsidR="009D7807">
        <w:rPr>
          <w:sz w:val="22"/>
          <w:szCs w:val="22"/>
        </w:rPr>
        <w:t xml:space="preserve"> Martin. Also note that there are no income tax consequences associated with the RRSP</w:t>
      </w:r>
      <w:r w:rsidR="009D7807">
        <w:rPr>
          <w:sz w:val="22"/>
          <w:szCs w:val="22"/>
        </w:rPr>
        <w:tab/>
        <w:t>given that there is a spousal/common-law partner rollover.</w:t>
      </w:r>
    </w:p>
    <w:p w14:paraId="1D9B8778" w14:textId="72A8C36F" w:rsidR="003774B2" w:rsidRDefault="003774B2" w:rsidP="003B28C2">
      <w:pPr>
        <w:pStyle w:val="BodyText"/>
        <w:spacing w:before="5"/>
        <w:ind w:right="329"/>
        <w:rPr>
          <w:sz w:val="22"/>
          <w:szCs w:val="22"/>
        </w:rPr>
      </w:pPr>
    </w:p>
    <w:p w14:paraId="4F5E660B" w14:textId="77777777" w:rsidR="003774B2" w:rsidRDefault="003774B2" w:rsidP="003B28C2">
      <w:pPr>
        <w:pStyle w:val="BodyText"/>
        <w:spacing w:before="5"/>
        <w:ind w:right="329"/>
        <w:rPr>
          <w:sz w:val="22"/>
          <w:szCs w:val="22"/>
        </w:rPr>
      </w:pPr>
    </w:p>
    <w:p w14:paraId="253BF699" w14:textId="64A21D77"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7</w:t>
      </w:r>
    </w:p>
    <w:p w14:paraId="253BF69A" w14:textId="77777777" w:rsidR="009F2261" w:rsidRPr="00F51C9F" w:rsidRDefault="009F2261" w:rsidP="00446BCD">
      <w:pPr>
        <w:pStyle w:val="Heading3"/>
        <w:spacing w:before="68"/>
        <w:ind w:left="0" w:right="330"/>
        <w:rPr>
          <w:sz w:val="24"/>
          <w:szCs w:val="24"/>
        </w:rPr>
      </w:pPr>
      <w:r w:rsidRPr="00F51C9F">
        <w:rPr>
          <w:sz w:val="24"/>
          <w:szCs w:val="24"/>
        </w:rPr>
        <w:t>Part A</w:t>
      </w:r>
    </w:p>
    <w:p w14:paraId="253BF69B" w14:textId="5B987CEA" w:rsidR="009F2261" w:rsidRPr="00446BCD" w:rsidRDefault="009F2261" w:rsidP="00446BCD">
      <w:pPr>
        <w:pStyle w:val="Heading6"/>
        <w:spacing w:before="19"/>
        <w:ind w:left="0" w:right="330"/>
      </w:pPr>
      <w:r w:rsidRPr="00446BCD">
        <w:t xml:space="preserve">Lyla’s </w:t>
      </w:r>
      <w:r w:rsidR="00B60778">
        <w:t>2023</w:t>
      </w:r>
      <w:r w:rsidR="00B60778" w:rsidRPr="00446BCD">
        <w:t xml:space="preserve"> </w:t>
      </w:r>
      <w:r w:rsidRPr="00446BCD">
        <w:t xml:space="preserve">Federal </w:t>
      </w:r>
      <w:r w:rsidR="00904AA0">
        <w:t xml:space="preserve">Income </w:t>
      </w:r>
      <w:r w:rsidRPr="00446BCD">
        <w:t>Tax Payable</w:t>
      </w:r>
    </w:p>
    <w:p w14:paraId="253BF69C" w14:textId="03FCF68D" w:rsidR="009F2261" w:rsidRPr="00446BCD" w:rsidRDefault="009F2261" w:rsidP="00446BCD">
      <w:pPr>
        <w:pStyle w:val="BodyText"/>
        <w:spacing w:before="14"/>
        <w:ind w:right="330"/>
        <w:rPr>
          <w:sz w:val="22"/>
          <w:szCs w:val="22"/>
        </w:rPr>
      </w:pPr>
      <w:r w:rsidRPr="00446BCD">
        <w:rPr>
          <w:sz w:val="22"/>
          <w:szCs w:val="22"/>
        </w:rPr>
        <w:t xml:space="preserve">Lyla’s </w:t>
      </w:r>
      <w:r w:rsidR="00B60778">
        <w:rPr>
          <w:sz w:val="22"/>
          <w:szCs w:val="22"/>
        </w:rPr>
        <w:t xml:space="preserve">2023 </w:t>
      </w:r>
      <w:r w:rsidR="00904AA0">
        <w:rPr>
          <w:sz w:val="22"/>
          <w:szCs w:val="22"/>
        </w:rPr>
        <w:t>net inco</w:t>
      </w:r>
      <w:r w:rsidR="001C7782">
        <w:rPr>
          <w:sz w:val="22"/>
          <w:szCs w:val="22"/>
        </w:rPr>
        <w:t>135</w:t>
      </w:r>
      <w:r w:rsidR="00904AA0">
        <w:rPr>
          <w:sz w:val="22"/>
          <w:szCs w:val="22"/>
        </w:rPr>
        <w:t xml:space="preserve">me and taxable </w:t>
      </w:r>
      <w:r w:rsidRPr="00446BCD">
        <w:rPr>
          <w:sz w:val="22"/>
          <w:szCs w:val="22"/>
        </w:rPr>
        <w:t>income would be calculated as follows:</w:t>
      </w:r>
    </w:p>
    <w:p w14:paraId="253BF69D" w14:textId="77777777" w:rsidR="009F2261" w:rsidRPr="003B28C2" w:rsidRDefault="009F2261" w:rsidP="009F2261">
      <w:pPr>
        <w:pStyle w:val="BodyText"/>
        <w:spacing w:before="8"/>
        <w:rPr>
          <w:sz w:val="14"/>
        </w:rPr>
      </w:pPr>
    </w:p>
    <w:tbl>
      <w:tblPr>
        <w:tblW w:w="0" w:type="auto"/>
        <w:jc w:val="center"/>
        <w:tblLayout w:type="fixed"/>
        <w:tblCellMar>
          <w:left w:w="0" w:type="dxa"/>
          <w:right w:w="0" w:type="dxa"/>
        </w:tblCellMar>
        <w:tblLook w:val="01E0" w:firstRow="1" w:lastRow="1" w:firstColumn="1" w:lastColumn="1" w:noHBand="0" w:noVBand="0"/>
      </w:tblPr>
      <w:tblGrid>
        <w:gridCol w:w="4675"/>
        <w:gridCol w:w="2261"/>
      </w:tblGrid>
      <w:tr w:rsidR="009F2261" w:rsidRPr="003B28C2" w14:paraId="253BF6A0" w14:textId="77777777" w:rsidTr="00C017D6">
        <w:trPr>
          <w:trHeight w:val="248"/>
          <w:jc w:val="center"/>
        </w:trPr>
        <w:tc>
          <w:tcPr>
            <w:tcW w:w="4675" w:type="dxa"/>
          </w:tcPr>
          <w:p w14:paraId="253BF69E" w14:textId="77777777" w:rsidR="009F2261" w:rsidRPr="003B28C2" w:rsidRDefault="009F2261" w:rsidP="00E23C60">
            <w:pPr>
              <w:pStyle w:val="TableParagraph"/>
              <w:spacing w:line="228" w:lineRule="exact"/>
              <w:ind w:left="11"/>
              <w:rPr>
                <w:sz w:val="20"/>
              </w:rPr>
            </w:pPr>
            <w:r w:rsidRPr="003B28C2">
              <w:rPr>
                <w:sz w:val="20"/>
              </w:rPr>
              <w:t>Salary</w:t>
            </w:r>
          </w:p>
        </w:tc>
        <w:tc>
          <w:tcPr>
            <w:tcW w:w="2261" w:type="dxa"/>
          </w:tcPr>
          <w:p w14:paraId="253BF69F" w14:textId="77777777" w:rsidR="009F2261" w:rsidRPr="003B28C2" w:rsidRDefault="009F2261" w:rsidP="00E23C60">
            <w:pPr>
              <w:pStyle w:val="TableParagraph"/>
              <w:spacing w:line="228" w:lineRule="exact"/>
              <w:ind w:right="55"/>
              <w:jc w:val="right"/>
              <w:rPr>
                <w:sz w:val="20"/>
              </w:rPr>
            </w:pPr>
            <w:r w:rsidRPr="003B28C2">
              <w:rPr>
                <w:sz w:val="20"/>
              </w:rPr>
              <w:t>$270,000</w:t>
            </w:r>
          </w:p>
        </w:tc>
      </w:tr>
      <w:tr w:rsidR="009F2261" w:rsidRPr="003B28C2" w14:paraId="253BF6A3" w14:textId="77777777" w:rsidTr="00C017D6">
        <w:trPr>
          <w:trHeight w:val="249"/>
          <w:jc w:val="center"/>
        </w:trPr>
        <w:tc>
          <w:tcPr>
            <w:tcW w:w="4675" w:type="dxa"/>
          </w:tcPr>
          <w:p w14:paraId="253BF6A1" w14:textId="77777777" w:rsidR="009F2261" w:rsidRPr="003B28C2" w:rsidRDefault="009F2261" w:rsidP="00E23C60">
            <w:pPr>
              <w:pStyle w:val="TableParagraph"/>
              <w:spacing w:line="227" w:lineRule="exact"/>
              <w:ind w:left="11"/>
              <w:rPr>
                <w:sz w:val="20"/>
              </w:rPr>
            </w:pPr>
            <w:r w:rsidRPr="003B28C2">
              <w:rPr>
                <w:sz w:val="20"/>
              </w:rPr>
              <w:t>Group Disability Plan</w:t>
            </w:r>
          </w:p>
        </w:tc>
        <w:tc>
          <w:tcPr>
            <w:tcW w:w="2261" w:type="dxa"/>
          </w:tcPr>
          <w:p w14:paraId="253BF6A2" w14:textId="77777777" w:rsidR="009F2261" w:rsidRPr="003B28C2" w:rsidRDefault="009F2261" w:rsidP="00E23C60">
            <w:pPr>
              <w:pStyle w:val="TableParagraph"/>
              <w:spacing w:line="227" w:lineRule="exact"/>
              <w:ind w:right="79"/>
              <w:jc w:val="right"/>
              <w:rPr>
                <w:sz w:val="20"/>
              </w:rPr>
            </w:pPr>
            <w:r w:rsidRPr="003B28C2">
              <w:rPr>
                <w:sz w:val="20"/>
              </w:rPr>
              <w:t>Nil</w:t>
            </w:r>
          </w:p>
        </w:tc>
      </w:tr>
      <w:tr w:rsidR="009F2261" w:rsidRPr="003B28C2" w14:paraId="253BF6A6" w14:textId="77777777" w:rsidTr="00C017D6">
        <w:trPr>
          <w:trHeight w:val="249"/>
          <w:jc w:val="center"/>
        </w:trPr>
        <w:tc>
          <w:tcPr>
            <w:tcW w:w="4675" w:type="dxa"/>
          </w:tcPr>
          <w:p w14:paraId="253BF6A4" w14:textId="06D22905" w:rsidR="009F2261" w:rsidRPr="003B28C2" w:rsidRDefault="009F2261" w:rsidP="00904AA0">
            <w:pPr>
              <w:pStyle w:val="TableParagraph"/>
              <w:spacing w:line="228" w:lineRule="exact"/>
              <w:ind w:left="11"/>
              <w:rPr>
                <w:sz w:val="20"/>
              </w:rPr>
            </w:pPr>
            <w:r w:rsidRPr="003B28C2">
              <w:rPr>
                <w:sz w:val="20"/>
              </w:rPr>
              <w:t>R</w:t>
            </w:r>
            <w:r w:rsidR="00904AA0">
              <w:rPr>
                <w:sz w:val="20"/>
              </w:rPr>
              <w:t>PP</w:t>
            </w:r>
            <w:r w:rsidRPr="003B28C2">
              <w:rPr>
                <w:sz w:val="20"/>
              </w:rPr>
              <w:t xml:space="preserve"> Contributions</w:t>
            </w:r>
          </w:p>
        </w:tc>
        <w:tc>
          <w:tcPr>
            <w:tcW w:w="2261" w:type="dxa"/>
          </w:tcPr>
          <w:p w14:paraId="253BF6A5" w14:textId="761CFEC4" w:rsidR="009F2261" w:rsidRPr="003B28C2" w:rsidRDefault="009F2261" w:rsidP="00E23C60">
            <w:pPr>
              <w:pStyle w:val="TableParagraph"/>
              <w:tabs>
                <w:tab w:val="left" w:pos="343"/>
              </w:tabs>
              <w:spacing w:line="228" w:lineRule="exact"/>
              <w:ind w:right="7"/>
              <w:jc w:val="right"/>
              <w:rPr>
                <w:sz w:val="20"/>
              </w:rPr>
            </w:pPr>
            <w:r w:rsidRPr="003B28C2">
              <w:rPr>
                <w:sz w:val="20"/>
              </w:rPr>
              <w:t>(</w:t>
            </w:r>
            <w:r w:rsidRPr="003B28C2">
              <w:rPr>
                <w:spacing w:val="-1"/>
                <w:sz w:val="20"/>
              </w:rPr>
              <w:t>12,450)</w:t>
            </w:r>
          </w:p>
        </w:tc>
      </w:tr>
      <w:tr w:rsidR="009F2261" w:rsidRPr="003B28C2" w14:paraId="253BF6A9" w14:textId="77777777" w:rsidTr="00C017D6">
        <w:trPr>
          <w:trHeight w:val="287"/>
          <w:jc w:val="center"/>
        </w:trPr>
        <w:tc>
          <w:tcPr>
            <w:tcW w:w="4675" w:type="dxa"/>
            <w:tcBorders>
              <w:bottom w:val="single" w:sz="4" w:space="0" w:color="auto"/>
            </w:tcBorders>
          </w:tcPr>
          <w:p w14:paraId="253BF6A7" w14:textId="3F1EB084" w:rsidR="009F2261" w:rsidRPr="003B28C2" w:rsidRDefault="009F2261" w:rsidP="00904AA0">
            <w:pPr>
              <w:pStyle w:val="TableParagraph"/>
              <w:spacing w:line="227" w:lineRule="exact"/>
              <w:ind w:left="11"/>
              <w:rPr>
                <w:sz w:val="20"/>
              </w:rPr>
            </w:pPr>
            <w:r w:rsidRPr="003B28C2">
              <w:rPr>
                <w:sz w:val="20"/>
              </w:rPr>
              <w:t xml:space="preserve">Deductible CPP </w:t>
            </w:r>
            <w:r w:rsidR="00B60778">
              <w:rPr>
                <w:sz w:val="20"/>
              </w:rPr>
              <w:t>($3,754 - $3,123)</w:t>
            </w:r>
          </w:p>
        </w:tc>
        <w:tc>
          <w:tcPr>
            <w:tcW w:w="2261" w:type="dxa"/>
            <w:tcBorders>
              <w:bottom w:val="single" w:sz="4" w:space="0" w:color="auto"/>
            </w:tcBorders>
          </w:tcPr>
          <w:p w14:paraId="253BF6A8" w14:textId="176683B5" w:rsidR="009F2261" w:rsidRPr="003B28C2" w:rsidRDefault="009F2261" w:rsidP="00904AA0">
            <w:pPr>
              <w:pStyle w:val="TableParagraph"/>
              <w:tabs>
                <w:tab w:val="left" w:pos="621"/>
              </w:tabs>
              <w:spacing w:line="227" w:lineRule="exact"/>
              <w:ind w:right="7"/>
              <w:jc w:val="right"/>
              <w:rPr>
                <w:sz w:val="20"/>
              </w:rPr>
            </w:pPr>
            <w:proofErr w:type="gramStart"/>
            <w:r w:rsidRPr="003B28C2">
              <w:rPr>
                <w:sz w:val="20"/>
              </w:rPr>
              <w:t>(</w:t>
            </w:r>
            <w:r w:rsidR="00B60778">
              <w:rPr>
                <w:sz w:val="20"/>
              </w:rPr>
              <w:t xml:space="preserve"> 631</w:t>
            </w:r>
            <w:proofErr w:type="gramEnd"/>
            <w:r w:rsidRPr="003B28C2">
              <w:rPr>
                <w:sz w:val="20"/>
              </w:rPr>
              <w:t>)</w:t>
            </w:r>
          </w:p>
        </w:tc>
      </w:tr>
      <w:tr w:rsidR="00C017D6" w:rsidRPr="003B28C2" w14:paraId="4170D52C" w14:textId="77777777" w:rsidTr="00C017D6">
        <w:trPr>
          <w:trHeight w:val="287"/>
          <w:jc w:val="center"/>
        </w:trPr>
        <w:tc>
          <w:tcPr>
            <w:tcW w:w="4675" w:type="dxa"/>
            <w:tcBorders>
              <w:top w:val="single" w:sz="4" w:space="0" w:color="auto"/>
              <w:bottom w:val="double" w:sz="4" w:space="0" w:color="auto"/>
            </w:tcBorders>
          </w:tcPr>
          <w:p w14:paraId="56D80A38" w14:textId="2F5AC672" w:rsidR="00C017D6" w:rsidRPr="003B28C2" w:rsidRDefault="00B60778" w:rsidP="00904AA0">
            <w:pPr>
              <w:pStyle w:val="TableParagraph"/>
              <w:spacing w:line="227" w:lineRule="exact"/>
              <w:ind w:left="11"/>
              <w:rPr>
                <w:sz w:val="20"/>
              </w:rPr>
            </w:pPr>
            <w:r w:rsidRPr="00C017D6">
              <w:rPr>
                <w:sz w:val="20"/>
              </w:rPr>
              <w:t>202</w:t>
            </w:r>
            <w:r>
              <w:rPr>
                <w:sz w:val="20"/>
              </w:rPr>
              <w:t>3</w:t>
            </w:r>
            <w:r w:rsidRPr="00C017D6">
              <w:rPr>
                <w:sz w:val="20"/>
              </w:rPr>
              <w:t xml:space="preserve"> </w:t>
            </w:r>
            <w:r w:rsidR="00904AA0">
              <w:rPr>
                <w:sz w:val="20"/>
              </w:rPr>
              <w:t xml:space="preserve">Net Income and </w:t>
            </w:r>
            <w:r w:rsidR="00C017D6" w:rsidRPr="00C017D6">
              <w:rPr>
                <w:sz w:val="20"/>
              </w:rPr>
              <w:t>Taxable Income</w:t>
            </w:r>
          </w:p>
        </w:tc>
        <w:tc>
          <w:tcPr>
            <w:tcW w:w="2261" w:type="dxa"/>
            <w:tcBorders>
              <w:top w:val="single" w:sz="4" w:space="0" w:color="auto"/>
              <w:bottom w:val="double" w:sz="4" w:space="0" w:color="auto"/>
            </w:tcBorders>
          </w:tcPr>
          <w:p w14:paraId="390CF71D" w14:textId="5242DF87" w:rsidR="00C017D6" w:rsidRPr="003B28C2" w:rsidRDefault="00C017D6" w:rsidP="00904AA0">
            <w:pPr>
              <w:pStyle w:val="TableParagraph"/>
              <w:tabs>
                <w:tab w:val="left" w:pos="621"/>
              </w:tabs>
              <w:spacing w:line="227" w:lineRule="exact"/>
              <w:ind w:right="55"/>
              <w:jc w:val="right"/>
              <w:rPr>
                <w:sz w:val="20"/>
              </w:rPr>
            </w:pPr>
            <w:r w:rsidRPr="00C017D6">
              <w:rPr>
                <w:sz w:val="20"/>
              </w:rPr>
              <w:t>$</w:t>
            </w:r>
            <w:r w:rsidR="00B60778">
              <w:rPr>
                <w:sz w:val="20"/>
              </w:rPr>
              <w:t xml:space="preserve"> 256,919</w:t>
            </w:r>
          </w:p>
        </w:tc>
      </w:tr>
    </w:tbl>
    <w:p w14:paraId="253BF6AA" w14:textId="4068CA43" w:rsidR="009F2261" w:rsidRPr="003B28C2" w:rsidRDefault="009F2261" w:rsidP="009F2261">
      <w:pPr>
        <w:pStyle w:val="BodyText"/>
        <w:tabs>
          <w:tab w:val="left" w:pos="7006"/>
        </w:tabs>
        <w:spacing w:before="16"/>
        <w:ind w:left="984"/>
      </w:pPr>
    </w:p>
    <w:p w14:paraId="253BF6AC" w14:textId="3554CA84" w:rsidR="009F2261" w:rsidRPr="00446BCD" w:rsidRDefault="009F2261" w:rsidP="00446BCD">
      <w:pPr>
        <w:pStyle w:val="BodyText"/>
        <w:spacing w:before="98" w:line="259" w:lineRule="auto"/>
        <w:ind w:right="330"/>
        <w:rPr>
          <w:spacing w:val="-4"/>
          <w:sz w:val="22"/>
          <w:szCs w:val="22"/>
        </w:rPr>
      </w:pPr>
      <w:r w:rsidRPr="00F62F72">
        <w:rPr>
          <w:spacing w:val="-4"/>
          <w:sz w:val="22"/>
          <w:szCs w:val="22"/>
        </w:rPr>
        <w:t xml:space="preserve">As Lyla has no other income and no taxable income deductions her </w:t>
      </w:r>
      <w:r w:rsidR="00B60778" w:rsidRPr="00F62F72">
        <w:rPr>
          <w:spacing w:val="-4"/>
          <w:sz w:val="22"/>
          <w:szCs w:val="22"/>
        </w:rPr>
        <w:t xml:space="preserve">2023 </w:t>
      </w:r>
      <w:r w:rsidR="00904AA0" w:rsidRPr="00F62F72">
        <w:rPr>
          <w:spacing w:val="-4"/>
          <w:sz w:val="22"/>
          <w:szCs w:val="22"/>
        </w:rPr>
        <w:t xml:space="preserve">net income </w:t>
      </w:r>
      <w:r w:rsidR="00D1133D" w:rsidRPr="00F62F72">
        <w:rPr>
          <w:spacing w:val="-4"/>
          <w:sz w:val="22"/>
          <w:szCs w:val="22"/>
        </w:rPr>
        <w:t xml:space="preserve">is </w:t>
      </w:r>
      <w:r w:rsidR="00791903" w:rsidRPr="00F62F72">
        <w:rPr>
          <w:spacing w:val="-4"/>
          <w:sz w:val="22"/>
          <w:szCs w:val="22"/>
        </w:rPr>
        <w:t>equal to</w:t>
      </w:r>
      <w:r w:rsidR="00D1133D" w:rsidRPr="00F62F72">
        <w:rPr>
          <w:spacing w:val="-4"/>
          <w:sz w:val="22"/>
          <w:szCs w:val="22"/>
        </w:rPr>
        <w:t xml:space="preserve"> her </w:t>
      </w:r>
      <w:r w:rsidR="0080145B" w:rsidRPr="00F62F72">
        <w:rPr>
          <w:spacing w:val="-4"/>
          <w:sz w:val="22"/>
          <w:szCs w:val="22"/>
        </w:rPr>
        <w:t>taxabl</w:t>
      </w:r>
      <w:r w:rsidR="00071F31" w:rsidRPr="00F62F72">
        <w:rPr>
          <w:spacing w:val="-4"/>
          <w:sz w:val="22"/>
          <w:szCs w:val="22"/>
        </w:rPr>
        <w:t>e</w:t>
      </w:r>
      <w:r w:rsidRPr="00F62F72">
        <w:rPr>
          <w:spacing w:val="-4"/>
          <w:sz w:val="22"/>
          <w:szCs w:val="22"/>
        </w:rPr>
        <w:t xml:space="preserve"> income. Given this, her </w:t>
      </w:r>
      <w:r w:rsidR="00B60778" w:rsidRPr="00F62F72">
        <w:rPr>
          <w:spacing w:val="-4"/>
          <w:sz w:val="22"/>
          <w:szCs w:val="22"/>
        </w:rPr>
        <w:t xml:space="preserve">2023 </w:t>
      </w:r>
      <w:r w:rsidR="00904AA0" w:rsidRPr="00F62F72">
        <w:rPr>
          <w:spacing w:val="-4"/>
          <w:sz w:val="22"/>
          <w:szCs w:val="22"/>
        </w:rPr>
        <w:t>federal income t</w:t>
      </w:r>
      <w:r w:rsidRPr="00F62F72">
        <w:rPr>
          <w:spacing w:val="-4"/>
          <w:sz w:val="22"/>
          <w:szCs w:val="22"/>
        </w:rPr>
        <w:t xml:space="preserve">ax </w:t>
      </w:r>
      <w:r w:rsidR="00904AA0" w:rsidRPr="00F62F72">
        <w:rPr>
          <w:spacing w:val="-4"/>
          <w:sz w:val="22"/>
          <w:szCs w:val="22"/>
        </w:rPr>
        <w:t>p</w:t>
      </w:r>
      <w:r w:rsidRPr="00F62F72">
        <w:rPr>
          <w:spacing w:val="-4"/>
          <w:sz w:val="22"/>
          <w:szCs w:val="22"/>
        </w:rPr>
        <w:t>ayable would be calculated</w:t>
      </w:r>
      <w:r w:rsidRPr="00446BCD">
        <w:rPr>
          <w:spacing w:val="-4"/>
          <w:sz w:val="22"/>
          <w:szCs w:val="22"/>
        </w:rPr>
        <w:t xml:space="preserve"> as follows:</w:t>
      </w:r>
    </w:p>
    <w:p w14:paraId="253BF6AD" w14:textId="77777777" w:rsidR="009F2261" w:rsidRPr="00F46A25" w:rsidRDefault="009F2261" w:rsidP="009F2261">
      <w:pPr>
        <w:pStyle w:val="BodyText"/>
        <w:spacing w:before="2" w:after="1"/>
      </w:pPr>
    </w:p>
    <w:tbl>
      <w:tblPr>
        <w:tblW w:w="0" w:type="auto"/>
        <w:jc w:val="center"/>
        <w:tblLayout w:type="fixed"/>
        <w:tblCellMar>
          <w:left w:w="0" w:type="dxa"/>
          <w:right w:w="0" w:type="dxa"/>
        </w:tblCellMar>
        <w:tblLook w:val="01E0" w:firstRow="1" w:lastRow="1" w:firstColumn="1" w:lastColumn="1" w:noHBand="0" w:noVBand="0"/>
      </w:tblPr>
      <w:tblGrid>
        <w:gridCol w:w="4320"/>
        <w:gridCol w:w="716"/>
        <w:gridCol w:w="1174"/>
        <w:gridCol w:w="1107"/>
      </w:tblGrid>
      <w:tr w:rsidR="009F2261" w:rsidRPr="00BA5AA4" w14:paraId="253BF6B2" w14:textId="77777777" w:rsidTr="00CC08DD">
        <w:trPr>
          <w:trHeight w:val="249"/>
          <w:jc w:val="center"/>
        </w:trPr>
        <w:tc>
          <w:tcPr>
            <w:tcW w:w="4320" w:type="dxa"/>
          </w:tcPr>
          <w:p w14:paraId="253BF6AE" w14:textId="7B52E36B" w:rsidR="009F2261" w:rsidRPr="00BA5AA4" w:rsidRDefault="009F2261" w:rsidP="00904AA0">
            <w:pPr>
              <w:pStyle w:val="TableParagraph"/>
              <w:spacing w:line="228" w:lineRule="exact"/>
              <w:ind w:left="9"/>
              <w:rPr>
                <w:sz w:val="20"/>
              </w:rPr>
            </w:pPr>
            <w:r w:rsidRPr="00BA5AA4">
              <w:rPr>
                <w:sz w:val="20"/>
              </w:rPr>
              <w:t xml:space="preserve">Tax </w:t>
            </w:r>
            <w:r w:rsidR="00904AA0">
              <w:rPr>
                <w:sz w:val="20"/>
              </w:rPr>
              <w:t>o</w:t>
            </w:r>
            <w:r w:rsidRPr="00BA5AA4">
              <w:rPr>
                <w:sz w:val="20"/>
              </w:rPr>
              <w:t xml:space="preserve">n </w:t>
            </w:r>
            <w:proofErr w:type="gramStart"/>
            <w:r w:rsidRPr="00BA5AA4">
              <w:rPr>
                <w:sz w:val="20"/>
              </w:rPr>
              <w:t xml:space="preserve">First </w:t>
            </w:r>
            <w:r w:rsidR="00B60778">
              <w:rPr>
                <w:sz w:val="20"/>
              </w:rPr>
              <w:t xml:space="preserve"> $</w:t>
            </w:r>
            <w:proofErr w:type="gramEnd"/>
            <w:r w:rsidR="00B60778">
              <w:rPr>
                <w:sz w:val="20"/>
              </w:rPr>
              <w:t>235,675</w:t>
            </w:r>
          </w:p>
        </w:tc>
        <w:tc>
          <w:tcPr>
            <w:tcW w:w="716" w:type="dxa"/>
          </w:tcPr>
          <w:p w14:paraId="253BF6AF" w14:textId="77777777" w:rsidR="009F2261" w:rsidRPr="00BA5AA4" w:rsidRDefault="009F2261" w:rsidP="00E23C60">
            <w:pPr>
              <w:pStyle w:val="TableParagraph"/>
              <w:rPr>
                <w:sz w:val="18"/>
              </w:rPr>
            </w:pPr>
          </w:p>
        </w:tc>
        <w:tc>
          <w:tcPr>
            <w:tcW w:w="1174" w:type="dxa"/>
          </w:tcPr>
          <w:p w14:paraId="253BF6B0" w14:textId="77777777" w:rsidR="009F2261" w:rsidRPr="00BA5AA4" w:rsidRDefault="009F2261" w:rsidP="00E23C60">
            <w:pPr>
              <w:pStyle w:val="TableParagraph"/>
              <w:rPr>
                <w:sz w:val="18"/>
              </w:rPr>
            </w:pPr>
          </w:p>
        </w:tc>
        <w:tc>
          <w:tcPr>
            <w:tcW w:w="1105" w:type="dxa"/>
          </w:tcPr>
          <w:p w14:paraId="253BF6B1" w14:textId="23728F1F" w:rsidR="009F2261" w:rsidRPr="00BA5AA4" w:rsidRDefault="00B60778" w:rsidP="00904AA0">
            <w:pPr>
              <w:pStyle w:val="TableParagraph"/>
              <w:spacing w:line="228" w:lineRule="exact"/>
              <w:ind w:right="60"/>
              <w:jc w:val="right"/>
              <w:rPr>
                <w:sz w:val="20"/>
              </w:rPr>
            </w:pPr>
            <w:r>
              <w:rPr>
                <w:sz w:val="20"/>
              </w:rPr>
              <w:t xml:space="preserve"> $54,578</w:t>
            </w:r>
          </w:p>
        </w:tc>
      </w:tr>
      <w:tr w:rsidR="009F2261" w:rsidRPr="00BA5AA4" w14:paraId="253BF6B5" w14:textId="77777777" w:rsidTr="00CC08DD">
        <w:trPr>
          <w:trHeight w:val="248"/>
          <w:jc w:val="center"/>
        </w:trPr>
        <w:tc>
          <w:tcPr>
            <w:tcW w:w="6210" w:type="dxa"/>
            <w:gridSpan w:val="3"/>
            <w:tcBorders>
              <w:bottom w:val="single" w:sz="4" w:space="0" w:color="auto"/>
            </w:tcBorders>
          </w:tcPr>
          <w:p w14:paraId="253BF6B3" w14:textId="22B70B44" w:rsidR="009F2261" w:rsidRPr="00BA5AA4" w:rsidRDefault="009F2261" w:rsidP="00904AA0">
            <w:pPr>
              <w:pStyle w:val="TableParagraph"/>
              <w:spacing w:line="228" w:lineRule="exact"/>
              <w:ind w:left="9"/>
              <w:rPr>
                <w:sz w:val="20"/>
              </w:rPr>
            </w:pPr>
            <w:r w:rsidRPr="00BA5AA4">
              <w:rPr>
                <w:sz w:val="20"/>
              </w:rPr>
              <w:t xml:space="preserve">Tax </w:t>
            </w:r>
            <w:r w:rsidR="00904AA0">
              <w:rPr>
                <w:sz w:val="20"/>
              </w:rPr>
              <w:t>o</w:t>
            </w:r>
            <w:r w:rsidRPr="00BA5AA4">
              <w:rPr>
                <w:sz w:val="20"/>
              </w:rPr>
              <w:t xml:space="preserve">n </w:t>
            </w:r>
            <w:proofErr w:type="gramStart"/>
            <w:r w:rsidRPr="00BA5AA4">
              <w:rPr>
                <w:sz w:val="20"/>
              </w:rPr>
              <w:t xml:space="preserve">Next </w:t>
            </w:r>
            <w:r w:rsidR="00B60778">
              <w:rPr>
                <w:sz w:val="20"/>
              </w:rPr>
              <w:t xml:space="preserve"> $</w:t>
            </w:r>
            <w:proofErr w:type="gramEnd"/>
            <w:r w:rsidR="00B60778">
              <w:rPr>
                <w:sz w:val="20"/>
              </w:rPr>
              <w:t>21,244</w:t>
            </w:r>
            <w:r w:rsidRPr="00BA5AA4">
              <w:rPr>
                <w:sz w:val="20"/>
              </w:rPr>
              <w:t xml:space="preserve"> </w:t>
            </w:r>
            <w:r w:rsidR="00B60778">
              <w:rPr>
                <w:sz w:val="20"/>
              </w:rPr>
              <w:t xml:space="preserve">($256,919 - $235,675) </w:t>
            </w:r>
            <w:r w:rsidRPr="00BA5AA4">
              <w:rPr>
                <w:sz w:val="20"/>
              </w:rPr>
              <w:t>at 33%</w:t>
            </w:r>
          </w:p>
        </w:tc>
        <w:tc>
          <w:tcPr>
            <w:tcW w:w="1107" w:type="dxa"/>
            <w:tcBorders>
              <w:bottom w:val="single" w:sz="4" w:space="0" w:color="auto"/>
            </w:tcBorders>
          </w:tcPr>
          <w:p w14:paraId="253BF6B4" w14:textId="0FA5ED70" w:rsidR="009F2261" w:rsidRPr="00BA5AA4" w:rsidRDefault="00B60778" w:rsidP="00904AA0">
            <w:pPr>
              <w:pStyle w:val="TableParagraph"/>
              <w:spacing w:line="228" w:lineRule="exact"/>
              <w:ind w:right="60"/>
              <w:jc w:val="right"/>
              <w:rPr>
                <w:sz w:val="20"/>
              </w:rPr>
            </w:pPr>
            <w:r>
              <w:rPr>
                <w:sz w:val="20"/>
              </w:rPr>
              <w:t xml:space="preserve">   7,011</w:t>
            </w:r>
          </w:p>
        </w:tc>
      </w:tr>
      <w:tr w:rsidR="009F2261" w:rsidRPr="00BA5AA4" w14:paraId="253BF6BA" w14:textId="77777777" w:rsidTr="00CC08DD">
        <w:trPr>
          <w:trHeight w:val="346"/>
          <w:jc w:val="center"/>
        </w:trPr>
        <w:tc>
          <w:tcPr>
            <w:tcW w:w="4320" w:type="dxa"/>
            <w:tcBorders>
              <w:top w:val="single" w:sz="4" w:space="0" w:color="auto"/>
            </w:tcBorders>
          </w:tcPr>
          <w:p w14:paraId="253BF6B6" w14:textId="75A69F37" w:rsidR="009F2261" w:rsidRPr="00BA5AA4" w:rsidRDefault="00904AA0" w:rsidP="00E23C60">
            <w:pPr>
              <w:pStyle w:val="TableParagraph"/>
              <w:spacing w:before="54"/>
              <w:ind w:left="9"/>
              <w:rPr>
                <w:sz w:val="20"/>
              </w:rPr>
            </w:pPr>
            <w:r>
              <w:rPr>
                <w:sz w:val="20"/>
              </w:rPr>
              <w:t xml:space="preserve">Income </w:t>
            </w:r>
            <w:r w:rsidR="009F2261" w:rsidRPr="00BA5AA4">
              <w:rPr>
                <w:sz w:val="20"/>
              </w:rPr>
              <w:t>Tax Payable</w:t>
            </w:r>
            <w:r>
              <w:rPr>
                <w:sz w:val="20"/>
              </w:rPr>
              <w:t xml:space="preserve"> (Before Credits)</w:t>
            </w:r>
          </w:p>
        </w:tc>
        <w:tc>
          <w:tcPr>
            <w:tcW w:w="716" w:type="dxa"/>
            <w:tcBorders>
              <w:top w:val="single" w:sz="4" w:space="0" w:color="auto"/>
            </w:tcBorders>
          </w:tcPr>
          <w:p w14:paraId="253BF6B7" w14:textId="77777777" w:rsidR="009F2261" w:rsidRPr="00BA5AA4" w:rsidRDefault="009F2261" w:rsidP="00E23C60">
            <w:pPr>
              <w:pStyle w:val="TableParagraph"/>
              <w:rPr>
                <w:sz w:val="20"/>
              </w:rPr>
            </w:pPr>
          </w:p>
        </w:tc>
        <w:tc>
          <w:tcPr>
            <w:tcW w:w="1174" w:type="dxa"/>
            <w:tcBorders>
              <w:top w:val="single" w:sz="4" w:space="0" w:color="auto"/>
            </w:tcBorders>
          </w:tcPr>
          <w:p w14:paraId="253BF6B8" w14:textId="77777777" w:rsidR="009F2261" w:rsidRPr="00BA5AA4" w:rsidRDefault="009F2261" w:rsidP="00E23C60">
            <w:pPr>
              <w:pStyle w:val="TableParagraph"/>
              <w:rPr>
                <w:sz w:val="20"/>
              </w:rPr>
            </w:pPr>
          </w:p>
        </w:tc>
        <w:tc>
          <w:tcPr>
            <w:tcW w:w="1105" w:type="dxa"/>
            <w:tcBorders>
              <w:top w:val="single" w:sz="4" w:space="0" w:color="auto"/>
            </w:tcBorders>
          </w:tcPr>
          <w:p w14:paraId="253BF6B9" w14:textId="73262A45" w:rsidR="009F2261" w:rsidRPr="00BA5AA4" w:rsidRDefault="00B60778" w:rsidP="00904AA0">
            <w:pPr>
              <w:pStyle w:val="TableParagraph"/>
              <w:spacing w:before="54"/>
              <w:ind w:right="60"/>
              <w:jc w:val="right"/>
              <w:rPr>
                <w:sz w:val="20"/>
              </w:rPr>
            </w:pPr>
            <w:r>
              <w:rPr>
                <w:sz w:val="20"/>
              </w:rPr>
              <w:t xml:space="preserve"> $61,589</w:t>
            </w:r>
          </w:p>
        </w:tc>
      </w:tr>
      <w:tr w:rsidR="00BA5AA4" w:rsidRPr="00BA5AA4" w14:paraId="3B7F77E2" w14:textId="77777777" w:rsidTr="00CC08DD">
        <w:trPr>
          <w:trHeight w:val="261"/>
          <w:jc w:val="center"/>
        </w:trPr>
        <w:tc>
          <w:tcPr>
            <w:tcW w:w="4320" w:type="dxa"/>
          </w:tcPr>
          <w:p w14:paraId="0A4703CD" w14:textId="1D85B634" w:rsidR="00BA5AA4" w:rsidRPr="00BA5AA4" w:rsidRDefault="00904AA0" w:rsidP="00E23C60">
            <w:pPr>
              <w:pStyle w:val="TableParagraph"/>
              <w:spacing w:before="10"/>
              <w:ind w:left="9"/>
              <w:rPr>
                <w:sz w:val="20"/>
              </w:rPr>
            </w:pPr>
            <w:r>
              <w:rPr>
                <w:sz w:val="20"/>
              </w:rPr>
              <w:t>BPA</w:t>
            </w:r>
          </w:p>
        </w:tc>
        <w:tc>
          <w:tcPr>
            <w:tcW w:w="1890" w:type="dxa"/>
            <w:gridSpan w:val="2"/>
          </w:tcPr>
          <w:p w14:paraId="61697E00" w14:textId="63538FB9" w:rsidR="00BA5AA4" w:rsidRPr="00BA5AA4" w:rsidRDefault="00B60778" w:rsidP="00904AA0">
            <w:pPr>
              <w:pStyle w:val="TableParagraph"/>
              <w:spacing w:before="10"/>
              <w:jc w:val="right"/>
              <w:rPr>
                <w:sz w:val="20"/>
              </w:rPr>
            </w:pPr>
            <w:r>
              <w:rPr>
                <w:sz w:val="20"/>
              </w:rPr>
              <w:t xml:space="preserve">           ($13,521)</w:t>
            </w:r>
          </w:p>
        </w:tc>
        <w:tc>
          <w:tcPr>
            <w:tcW w:w="1105" w:type="dxa"/>
          </w:tcPr>
          <w:p w14:paraId="2713BE7D" w14:textId="77777777" w:rsidR="00BA5AA4" w:rsidRPr="00BA5AA4" w:rsidRDefault="00BA5AA4" w:rsidP="00BA5AA4">
            <w:pPr>
              <w:pStyle w:val="TableParagraph"/>
              <w:ind w:right="60"/>
              <w:jc w:val="right"/>
              <w:rPr>
                <w:sz w:val="18"/>
              </w:rPr>
            </w:pPr>
          </w:p>
        </w:tc>
      </w:tr>
      <w:tr w:rsidR="00BA5AA4" w:rsidRPr="00BA5AA4" w14:paraId="3AC8D828" w14:textId="77777777" w:rsidTr="00CC08DD">
        <w:trPr>
          <w:trHeight w:val="261"/>
          <w:jc w:val="center"/>
        </w:trPr>
        <w:tc>
          <w:tcPr>
            <w:tcW w:w="4320" w:type="dxa"/>
          </w:tcPr>
          <w:p w14:paraId="510FC848" w14:textId="2682EFCB" w:rsidR="00BA5AA4" w:rsidRPr="00BA5AA4" w:rsidRDefault="00BA5AA4" w:rsidP="00904AA0">
            <w:pPr>
              <w:pStyle w:val="TableParagraph"/>
              <w:spacing w:before="10"/>
              <w:ind w:left="9"/>
              <w:rPr>
                <w:sz w:val="20"/>
              </w:rPr>
            </w:pPr>
            <w:r w:rsidRPr="00BA5AA4">
              <w:rPr>
                <w:sz w:val="20"/>
              </w:rPr>
              <w:t xml:space="preserve">Spousal (Income </w:t>
            </w:r>
            <w:r w:rsidR="00904AA0">
              <w:rPr>
                <w:sz w:val="20"/>
              </w:rPr>
              <w:t>t</w:t>
            </w:r>
            <w:r w:rsidRPr="00BA5AA4">
              <w:rPr>
                <w:sz w:val="20"/>
              </w:rPr>
              <w:t>oo High)</w:t>
            </w:r>
          </w:p>
        </w:tc>
        <w:tc>
          <w:tcPr>
            <w:tcW w:w="1890" w:type="dxa"/>
            <w:gridSpan w:val="2"/>
          </w:tcPr>
          <w:p w14:paraId="6583537C" w14:textId="524496F8" w:rsidR="00BA5AA4" w:rsidRPr="00BA5AA4" w:rsidRDefault="00BA5AA4" w:rsidP="00BA5AA4">
            <w:pPr>
              <w:pStyle w:val="TableParagraph"/>
              <w:spacing w:before="10"/>
              <w:ind w:right="60"/>
              <w:jc w:val="right"/>
              <w:rPr>
                <w:sz w:val="20"/>
              </w:rPr>
            </w:pPr>
            <w:r w:rsidRPr="00BA5AA4">
              <w:rPr>
                <w:sz w:val="20"/>
              </w:rPr>
              <w:t>Nil</w:t>
            </w:r>
          </w:p>
        </w:tc>
        <w:tc>
          <w:tcPr>
            <w:tcW w:w="1105" w:type="dxa"/>
          </w:tcPr>
          <w:p w14:paraId="7A26BA5F" w14:textId="77777777" w:rsidR="00BA5AA4" w:rsidRPr="00BA5AA4" w:rsidRDefault="00BA5AA4" w:rsidP="00BA5AA4">
            <w:pPr>
              <w:pStyle w:val="TableParagraph"/>
              <w:ind w:right="60"/>
              <w:jc w:val="right"/>
              <w:rPr>
                <w:sz w:val="18"/>
              </w:rPr>
            </w:pPr>
          </w:p>
        </w:tc>
      </w:tr>
      <w:tr w:rsidR="00BA5AA4" w:rsidRPr="00BA5AA4" w14:paraId="253BF6C1" w14:textId="77777777" w:rsidTr="00CC08DD">
        <w:trPr>
          <w:trHeight w:val="261"/>
          <w:jc w:val="center"/>
        </w:trPr>
        <w:tc>
          <w:tcPr>
            <w:tcW w:w="4320" w:type="dxa"/>
          </w:tcPr>
          <w:p w14:paraId="253BF6BD" w14:textId="77777777" w:rsidR="00BA5AA4" w:rsidRPr="00BA5AA4" w:rsidRDefault="00BA5AA4" w:rsidP="00E23C60">
            <w:pPr>
              <w:pStyle w:val="TableParagraph"/>
              <w:spacing w:before="10"/>
              <w:ind w:left="9"/>
              <w:rPr>
                <w:sz w:val="20"/>
              </w:rPr>
            </w:pPr>
            <w:r w:rsidRPr="00BA5AA4">
              <w:rPr>
                <w:sz w:val="20"/>
              </w:rPr>
              <w:t>EI Premiums</w:t>
            </w:r>
          </w:p>
        </w:tc>
        <w:tc>
          <w:tcPr>
            <w:tcW w:w="1890" w:type="dxa"/>
            <w:gridSpan w:val="2"/>
          </w:tcPr>
          <w:p w14:paraId="253BF6BF" w14:textId="17BDA8F7" w:rsidR="00BA5AA4" w:rsidRPr="00BA5AA4" w:rsidRDefault="00BA5AA4" w:rsidP="00904AA0">
            <w:pPr>
              <w:pStyle w:val="TableParagraph"/>
              <w:spacing w:before="10"/>
              <w:jc w:val="right"/>
              <w:rPr>
                <w:sz w:val="20"/>
              </w:rPr>
            </w:pPr>
            <w:proofErr w:type="gramStart"/>
            <w:r w:rsidRPr="00BA5AA4">
              <w:rPr>
                <w:sz w:val="20"/>
              </w:rPr>
              <w:t>(</w:t>
            </w:r>
            <w:r w:rsidR="00B60778">
              <w:rPr>
                <w:sz w:val="20"/>
              </w:rPr>
              <w:t xml:space="preserve"> 1,002</w:t>
            </w:r>
            <w:proofErr w:type="gramEnd"/>
            <w:r w:rsidRPr="00BA5AA4">
              <w:rPr>
                <w:sz w:val="20"/>
              </w:rPr>
              <w:t>)</w:t>
            </w:r>
          </w:p>
        </w:tc>
        <w:tc>
          <w:tcPr>
            <w:tcW w:w="1105" w:type="dxa"/>
          </w:tcPr>
          <w:p w14:paraId="253BF6C0" w14:textId="77777777" w:rsidR="00BA5AA4" w:rsidRPr="00BA5AA4" w:rsidRDefault="00BA5AA4" w:rsidP="00BA5AA4">
            <w:pPr>
              <w:pStyle w:val="TableParagraph"/>
              <w:ind w:right="60"/>
              <w:jc w:val="right"/>
              <w:rPr>
                <w:sz w:val="18"/>
              </w:rPr>
            </w:pPr>
          </w:p>
        </w:tc>
      </w:tr>
      <w:tr w:rsidR="00BA5AA4" w:rsidRPr="00BA5AA4" w14:paraId="253BF6C6" w14:textId="77777777" w:rsidTr="00CC08DD">
        <w:trPr>
          <w:trHeight w:val="248"/>
          <w:jc w:val="center"/>
        </w:trPr>
        <w:tc>
          <w:tcPr>
            <w:tcW w:w="4320" w:type="dxa"/>
          </w:tcPr>
          <w:p w14:paraId="253BF6C2" w14:textId="77777777" w:rsidR="00BA5AA4" w:rsidRPr="00BA5AA4" w:rsidRDefault="00BA5AA4" w:rsidP="00E23C60">
            <w:pPr>
              <w:pStyle w:val="TableParagraph"/>
              <w:spacing w:line="227" w:lineRule="exact"/>
              <w:ind w:left="9"/>
              <w:rPr>
                <w:sz w:val="20"/>
              </w:rPr>
            </w:pPr>
            <w:r w:rsidRPr="00BA5AA4">
              <w:rPr>
                <w:sz w:val="20"/>
              </w:rPr>
              <w:t>CPP Contributions</w:t>
            </w:r>
          </w:p>
        </w:tc>
        <w:tc>
          <w:tcPr>
            <w:tcW w:w="1890" w:type="dxa"/>
            <w:gridSpan w:val="2"/>
          </w:tcPr>
          <w:p w14:paraId="253BF6C4" w14:textId="6207CFC3" w:rsidR="00BA5AA4" w:rsidRPr="00BA5AA4" w:rsidRDefault="005E078B" w:rsidP="00904AA0">
            <w:pPr>
              <w:pStyle w:val="TableParagraph"/>
              <w:spacing w:line="227" w:lineRule="exact"/>
              <w:jc w:val="right"/>
              <w:rPr>
                <w:sz w:val="20"/>
              </w:rPr>
            </w:pPr>
            <w:proofErr w:type="gramStart"/>
            <w:r>
              <w:rPr>
                <w:sz w:val="20"/>
              </w:rPr>
              <w:t>(</w:t>
            </w:r>
            <w:r w:rsidR="00B60778">
              <w:rPr>
                <w:sz w:val="20"/>
              </w:rPr>
              <w:t xml:space="preserve"> 3,123</w:t>
            </w:r>
            <w:proofErr w:type="gramEnd"/>
            <w:r w:rsidR="00BA5AA4" w:rsidRPr="00BA5AA4">
              <w:rPr>
                <w:sz w:val="20"/>
              </w:rPr>
              <w:t>)</w:t>
            </w:r>
          </w:p>
        </w:tc>
        <w:tc>
          <w:tcPr>
            <w:tcW w:w="1105" w:type="dxa"/>
          </w:tcPr>
          <w:p w14:paraId="253BF6C5" w14:textId="77777777" w:rsidR="00BA5AA4" w:rsidRPr="00BA5AA4" w:rsidRDefault="00BA5AA4" w:rsidP="00BA5AA4">
            <w:pPr>
              <w:pStyle w:val="TableParagraph"/>
              <w:ind w:right="60"/>
              <w:jc w:val="right"/>
              <w:rPr>
                <w:sz w:val="18"/>
              </w:rPr>
            </w:pPr>
          </w:p>
        </w:tc>
      </w:tr>
      <w:tr w:rsidR="00BA5AA4" w:rsidRPr="00BA5AA4" w14:paraId="253BF6CB" w14:textId="77777777" w:rsidTr="00CC08DD">
        <w:trPr>
          <w:trHeight w:val="248"/>
          <w:jc w:val="center"/>
        </w:trPr>
        <w:tc>
          <w:tcPr>
            <w:tcW w:w="4320" w:type="dxa"/>
          </w:tcPr>
          <w:p w14:paraId="253BF6C7" w14:textId="77777777" w:rsidR="00BA5AA4" w:rsidRPr="00BA5AA4" w:rsidRDefault="00BA5AA4" w:rsidP="00E23C60">
            <w:pPr>
              <w:pStyle w:val="TableParagraph"/>
              <w:spacing w:line="228" w:lineRule="exact"/>
              <w:ind w:left="9"/>
              <w:rPr>
                <w:sz w:val="20"/>
              </w:rPr>
            </w:pPr>
            <w:r w:rsidRPr="00BA5AA4">
              <w:rPr>
                <w:sz w:val="20"/>
              </w:rPr>
              <w:t>Canada Employment</w:t>
            </w:r>
          </w:p>
        </w:tc>
        <w:tc>
          <w:tcPr>
            <w:tcW w:w="1890" w:type="dxa"/>
            <w:gridSpan w:val="2"/>
          </w:tcPr>
          <w:p w14:paraId="253BF6C9" w14:textId="3B459C73" w:rsidR="00BA5AA4" w:rsidRPr="00BA5AA4" w:rsidRDefault="005E078B" w:rsidP="00904AA0">
            <w:pPr>
              <w:pStyle w:val="TableParagraph"/>
              <w:spacing w:line="228" w:lineRule="exact"/>
              <w:jc w:val="right"/>
              <w:rPr>
                <w:sz w:val="20"/>
              </w:rPr>
            </w:pPr>
            <w:proofErr w:type="gramStart"/>
            <w:r>
              <w:rPr>
                <w:sz w:val="20"/>
              </w:rPr>
              <w:t>(</w:t>
            </w:r>
            <w:r w:rsidR="00B60778">
              <w:rPr>
                <w:sz w:val="20"/>
              </w:rPr>
              <w:t xml:space="preserve"> 1,368</w:t>
            </w:r>
            <w:proofErr w:type="gramEnd"/>
            <w:r w:rsidR="00BA5AA4" w:rsidRPr="00BA5AA4">
              <w:rPr>
                <w:sz w:val="20"/>
              </w:rPr>
              <w:t>)</w:t>
            </w:r>
          </w:p>
        </w:tc>
        <w:tc>
          <w:tcPr>
            <w:tcW w:w="1105" w:type="dxa"/>
          </w:tcPr>
          <w:p w14:paraId="253BF6CA" w14:textId="77777777" w:rsidR="00BA5AA4" w:rsidRPr="00BA5AA4" w:rsidRDefault="00BA5AA4" w:rsidP="00BA5AA4">
            <w:pPr>
              <w:pStyle w:val="TableParagraph"/>
              <w:ind w:right="60"/>
              <w:jc w:val="right"/>
              <w:rPr>
                <w:sz w:val="18"/>
              </w:rPr>
            </w:pPr>
          </w:p>
        </w:tc>
      </w:tr>
      <w:tr w:rsidR="00BA5AA4" w:rsidRPr="00BA5AA4" w14:paraId="253BF6D0" w14:textId="77777777" w:rsidTr="00CC08DD">
        <w:trPr>
          <w:trHeight w:val="279"/>
          <w:jc w:val="center"/>
        </w:trPr>
        <w:tc>
          <w:tcPr>
            <w:tcW w:w="4320" w:type="dxa"/>
            <w:tcBorders>
              <w:bottom w:val="single" w:sz="4" w:space="0" w:color="auto"/>
            </w:tcBorders>
          </w:tcPr>
          <w:p w14:paraId="253BF6CC" w14:textId="77777777" w:rsidR="00BA5AA4" w:rsidRPr="00BA5AA4" w:rsidRDefault="00BA5AA4" w:rsidP="00E23C60">
            <w:pPr>
              <w:pStyle w:val="TableParagraph"/>
              <w:tabs>
                <w:tab w:val="left" w:pos="4129"/>
              </w:tabs>
              <w:spacing w:line="227" w:lineRule="exact"/>
              <w:ind w:left="9" w:right="-605"/>
              <w:rPr>
                <w:sz w:val="20"/>
              </w:rPr>
            </w:pPr>
            <w:r w:rsidRPr="00BA5AA4">
              <w:rPr>
                <w:sz w:val="20"/>
              </w:rPr>
              <w:t>Medical Expenses (Note 1)</w:t>
            </w:r>
            <w:r w:rsidRPr="00BA5AA4">
              <w:rPr>
                <w:sz w:val="20"/>
              </w:rPr>
              <w:tab/>
            </w:r>
          </w:p>
        </w:tc>
        <w:tc>
          <w:tcPr>
            <w:tcW w:w="1890" w:type="dxa"/>
            <w:gridSpan w:val="2"/>
            <w:tcBorders>
              <w:bottom w:val="single" w:sz="4" w:space="0" w:color="auto"/>
            </w:tcBorders>
          </w:tcPr>
          <w:p w14:paraId="253BF6CE" w14:textId="3A40A765" w:rsidR="00BA5AA4" w:rsidRPr="00BA5AA4" w:rsidRDefault="00BA5AA4" w:rsidP="00904AA0">
            <w:pPr>
              <w:pStyle w:val="TableParagraph"/>
              <w:spacing w:line="227" w:lineRule="exact"/>
              <w:ind w:left="-285"/>
              <w:jc w:val="right"/>
              <w:rPr>
                <w:sz w:val="20"/>
              </w:rPr>
            </w:pPr>
            <w:proofErr w:type="gramStart"/>
            <w:r w:rsidRPr="00BA5AA4">
              <w:rPr>
                <w:sz w:val="20"/>
              </w:rPr>
              <w:t>(</w:t>
            </w:r>
            <w:r w:rsidR="00B60778">
              <w:rPr>
                <w:sz w:val="20"/>
              </w:rPr>
              <w:t xml:space="preserve"> 78,365</w:t>
            </w:r>
            <w:proofErr w:type="gramEnd"/>
            <w:r w:rsidRPr="00BA5AA4">
              <w:rPr>
                <w:sz w:val="20"/>
              </w:rPr>
              <w:t>)</w:t>
            </w:r>
          </w:p>
        </w:tc>
        <w:tc>
          <w:tcPr>
            <w:tcW w:w="1105" w:type="dxa"/>
          </w:tcPr>
          <w:p w14:paraId="253BF6CF" w14:textId="77777777" w:rsidR="00BA5AA4" w:rsidRPr="00BA5AA4" w:rsidRDefault="00BA5AA4" w:rsidP="00BA5AA4">
            <w:pPr>
              <w:pStyle w:val="TableParagraph"/>
              <w:ind w:right="60"/>
              <w:jc w:val="right"/>
              <w:rPr>
                <w:sz w:val="20"/>
              </w:rPr>
            </w:pPr>
          </w:p>
        </w:tc>
      </w:tr>
      <w:tr w:rsidR="009F2261" w:rsidRPr="00BA5AA4" w14:paraId="253BF6D4" w14:textId="77777777" w:rsidTr="00CC08DD">
        <w:trPr>
          <w:trHeight w:val="285"/>
          <w:jc w:val="center"/>
        </w:trPr>
        <w:tc>
          <w:tcPr>
            <w:tcW w:w="4320" w:type="dxa"/>
            <w:tcBorders>
              <w:top w:val="single" w:sz="4" w:space="0" w:color="auto"/>
            </w:tcBorders>
          </w:tcPr>
          <w:p w14:paraId="253BF6D1" w14:textId="1D31FA3F" w:rsidR="009F2261" w:rsidRPr="00BA5AA4" w:rsidRDefault="009F2261" w:rsidP="00904AA0">
            <w:pPr>
              <w:pStyle w:val="TableParagraph"/>
              <w:spacing w:before="28"/>
              <w:ind w:left="9"/>
              <w:rPr>
                <w:sz w:val="20"/>
              </w:rPr>
            </w:pPr>
            <w:r w:rsidRPr="00BA5AA4">
              <w:rPr>
                <w:sz w:val="20"/>
              </w:rPr>
              <w:t xml:space="preserve">Credit Base </w:t>
            </w:r>
            <w:r w:rsidR="00904AA0">
              <w:rPr>
                <w:sz w:val="20"/>
              </w:rPr>
              <w:t>f</w:t>
            </w:r>
            <w:r w:rsidRPr="00BA5AA4">
              <w:rPr>
                <w:sz w:val="20"/>
              </w:rPr>
              <w:t xml:space="preserve">or Personal </w:t>
            </w:r>
            <w:r w:rsidR="00904AA0">
              <w:rPr>
                <w:sz w:val="20"/>
              </w:rPr>
              <w:t xml:space="preserve">Tax </w:t>
            </w:r>
            <w:r w:rsidRPr="00BA5AA4">
              <w:rPr>
                <w:sz w:val="20"/>
              </w:rPr>
              <w:t>Credits</w:t>
            </w:r>
          </w:p>
        </w:tc>
        <w:tc>
          <w:tcPr>
            <w:tcW w:w="1890" w:type="dxa"/>
            <w:gridSpan w:val="2"/>
            <w:tcBorders>
              <w:top w:val="single" w:sz="4" w:space="0" w:color="auto"/>
            </w:tcBorders>
          </w:tcPr>
          <w:p w14:paraId="253BF6D2" w14:textId="2C9F5FA2" w:rsidR="009F2261" w:rsidRPr="00BA5AA4" w:rsidRDefault="009F2261" w:rsidP="00904AA0">
            <w:pPr>
              <w:pStyle w:val="TableParagraph"/>
              <w:tabs>
                <w:tab w:val="left" w:pos="1380"/>
              </w:tabs>
              <w:spacing w:before="28"/>
              <w:ind w:left="602"/>
              <w:jc w:val="right"/>
              <w:rPr>
                <w:sz w:val="20"/>
              </w:rPr>
            </w:pPr>
            <w:proofErr w:type="gramStart"/>
            <w:r w:rsidRPr="00BA5AA4">
              <w:rPr>
                <w:sz w:val="20"/>
              </w:rPr>
              <w:t>(</w:t>
            </w:r>
            <w:r w:rsidR="00B60778">
              <w:rPr>
                <w:sz w:val="20"/>
              </w:rPr>
              <w:t xml:space="preserve"> $</w:t>
            </w:r>
            <w:proofErr w:type="gramEnd"/>
            <w:r w:rsidR="00B60778">
              <w:rPr>
                <w:sz w:val="20"/>
              </w:rPr>
              <w:t>97,379</w:t>
            </w:r>
            <w:r w:rsidRPr="00BA5AA4">
              <w:rPr>
                <w:sz w:val="20"/>
              </w:rPr>
              <w:t>)</w:t>
            </w:r>
          </w:p>
        </w:tc>
        <w:tc>
          <w:tcPr>
            <w:tcW w:w="1105" w:type="dxa"/>
          </w:tcPr>
          <w:p w14:paraId="253BF6D3" w14:textId="77777777" w:rsidR="009F2261" w:rsidRPr="00BA5AA4" w:rsidRDefault="009F2261" w:rsidP="00BA5AA4">
            <w:pPr>
              <w:pStyle w:val="TableParagraph"/>
              <w:ind w:right="60"/>
              <w:jc w:val="right"/>
              <w:rPr>
                <w:sz w:val="20"/>
              </w:rPr>
            </w:pPr>
          </w:p>
        </w:tc>
      </w:tr>
      <w:tr w:rsidR="009F2261" w:rsidRPr="00BA5AA4" w14:paraId="253BF6D8" w14:textId="77777777" w:rsidTr="00CC08DD">
        <w:trPr>
          <w:trHeight w:val="254"/>
          <w:jc w:val="center"/>
        </w:trPr>
        <w:tc>
          <w:tcPr>
            <w:tcW w:w="4320" w:type="dxa"/>
          </w:tcPr>
          <w:p w14:paraId="253BF6D5" w14:textId="77777777" w:rsidR="009F2261" w:rsidRPr="00BA5AA4" w:rsidRDefault="009F2261" w:rsidP="00E23C60">
            <w:pPr>
              <w:pStyle w:val="TableParagraph"/>
              <w:spacing w:before="2"/>
              <w:ind w:left="9"/>
              <w:rPr>
                <w:sz w:val="20"/>
              </w:rPr>
            </w:pPr>
            <w:r w:rsidRPr="00BA5AA4">
              <w:rPr>
                <w:sz w:val="20"/>
              </w:rPr>
              <w:t>Rate</w:t>
            </w:r>
          </w:p>
        </w:tc>
        <w:tc>
          <w:tcPr>
            <w:tcW w:w="1890" w:type="dxa"/>
            <w:gridSpan w:val="2"/>
          </w:tcPr>
          <w:p w14:paraId="253BF6D6" w14:textId="77777777" w:rsidR="009F2261" w:rsidRPr="00BA5AA4" w:rsidRDefault="009F2261" w:rsidP="00BA5AA4">
            <w:pPr>
              <w:pStyle w:val="TableParagraph"/>
              <w:tabs>
                <w:tab w:val="left" w:pos="993"/>
              </w:tabs>
              <w:spacing w:before="2"/>
              <w:ind w:left="566"/>
              <w:jc w:val="right"/>
              <w:rPr>
                <w:sz w:val="20"/>
              </w:rPr>
            </w:pPr>
            <w:r w:rsidRPr="00BA5AA4">
              <w:rPr>
                <w:sz w:val="20"/>
                <w:u w:val="single" w:color="221F1F"/>
              </w:rPr>
              <w:t xml:space="preserve"> </w:t>
            </w:r>
            <w:r w:rsidRPr="00BA5AA4">
              <w:rPr>
                <w:sz w:val="20"/>
                <w:u w:val="single" w:color="221F1F"/>
              </w:rPr>
              <w:tab/>
              <w:t>15%</w:t>
            </w:r>
          </w:p>
        </w:tc>
        <w:tc>
          <w:tcPr>
            <w:tcW w:w="1105" w:type="dxa"/>
          </w:tcPr>
          <w:p w14:paraId="253BF6D7" w14:textId="0980FED4" w:rsidR="009F2261" w:rsidRPr="00BA5AA4" w:rsidRDefault="009F2261" w:rsidP="00904AA0">
            <w:pPr>
              <w:pStyle w:val="TableParagraph"/>
              <w:spacing w:before="2"/>
              <w:ind w:right="60"/>
              <w:jc w:val="right"/>
              <w:rPr>
                <w:sz w:val="20"/>
              </w:rPr>
            </w:pPr>
            <w:proofErr w:type="gramStart"/>
            <w:r w:rsidRPr="00BA5AA4">
              <w:rPr>
                <w:sz w:val="20"/>
              </w:rPr>
              <w:t>(</w:t>
            </w:r>
            <w:r w:rsidR="00B60778">
              <w:rPr>
                <w:sz w:val="20"/>
              </w:rPr>
              <w:t xml:space="preserve"> 14,607</w:t>
            </w:r>
            <w:proofErr w:type="gramEnd"/>
            <w:r w:rsidRPr="00BA5AA4">
              <w:rPr>
                <w:sz w:val="20"/>
              </w:rPr>
              <w:t>)</w:t>
            </w:r>
          </w:p>
        </w:tc>
      </w:tr>
      <w:tr w:rsidR="009F2261" w:rsidRPr="00BA5AA4" w14:paraId="253BF6DC" w14:textId="77777777" w:rsidTr="00CC08DD">
        <w:trPr>
          <w:trHeight w:val="248"/>
          <w:jc w:val="center"/>
        </w:trPr>
        <w:tc>
          <w:tcPr>
            <w:tcW w:w="4320" w:type="dxa"/>
            <w:tcBorders>
              <w:bottom w:val="single" w:sz="4" w:space="0" w:color="auto"/>
            </w:tcBorders>
          </w:tcPr>
          <w:p w14:paraId="253BF6D9" w14:textId="77777777" w:rsidR="009F2261" w:rsidRPr="00BA5AA4" w:rsidRDefault="009F2261" w:rsidP="00E23C60">
            <w:pPr>
              <w:pStyle w:val="TableParagraph"/>
              <w:spacing w:line="228" w:lineRule="exact"/>
              <w:ind w:left="9"/>
              <w:rPr>
                <w:sz w:val="20"/>
              </w:rPr>
            </w:pPr>
            <w:r w:rsidRPr="00BA5AA4">
              <w:rPr>
                <w:sz w:val="20"/>
              </w:rPr>
              <w:t>Charitable Donations (Note 2)</w:t>
            </w:r>
          </w:p>
        </w:tc>
        <w:tc>
          <w:tcPr>
            <w:tcW w:w="1890" w:type="dxa"/>
            <w:gridSpan w:val="2"/>
            <w:tcBorders>
              <w:bottom w:val="single" w:sz="4" w:space="0" w:color="auto"/>
            </w:tcBorders>
          </w:tcPr>
          <w:p w14:paraId="253BF6DA" w14:textId="77777777" w:rsidR="009F2261" w:rsidRPr="00BA5AA4" w:rsidRDefault="009F2261" w:rsidP="00BA5AA4">
            <w:pPr>
              <w:pStyle w:val="TableParagraph"/>
              <w:ind w:right="60"/>
              <w:jc w:val="right"/>
              <w:rPr>
                <w:sz w:val="18"/>
              </w:rPr>
            </w:pPr>
          </w:p>
        </w:tc>
        <w:tc>
          <w:tcPr>
            <w:tcW w:w="1105" w:type="dxa"/>
            <w:tcBorders>
              <w:bottom w:val="single" w:sz="4" w:space="0" w:color="auto"/>
            </w:tcBorders>
          </w:tcPr>
          <w:p w14:paraId="253BF6DB" w14:textId="465DCB09" w:rsidR="009F2261" w:rsidRPr="00BA5AA4" w:rsidRDefault="009F2261" w:rsidP="00904AA0">
            <w:pPr>
              <w:pStyle w:val="TableParagraph"/>
              <w:spacing w:line="228" w:lineRule="exact"/>
              <w:ind w:right="60"/>
              <w:jc w:val="right"/>
              <w:rPr>
                <w:sz w:val="20"/>
              </w:rPr>
            </w:pPr>
            <w:proofErr w:type="gramStart"/>
            <w:r w:rsidRPr="00BA5AA4">
              <w:rPr>
                <w:sz w:val="20"/>
              </w:rPr>
              <w:t>(</w:t>
            </w:r>
            <w:r w:rsidR="008C46F0">
              <w:rPr>
                <w:sz w:val="20"/>
              </w:rPr>
              <w:t xml:space="preserve"> 51,572</w:t>
            </w:r>
            <w:proofErr w:type="gramEnd"/>
            <w:r w:rsidRPr="00BA5AA4">
              <w:rPr>
                <w:sz w:val="20"/>
              </w:rPr>
              <w:t>)</w:t>
            </w:r>
          </w:p>
        </w:tc>
      </w:tr>
      <w:tr w:rsidR="009F2261" w:rsidRPr="00BA5AA4" w14:paraId="253BF6E0" w14:textId="77777777" w:rsidTr="00CC08DD">
        <w:trPr>
          <w:trHeight w:val="296"/>
          <w:jc w:val="center"/>
        </w:trPr>
        <w:tc>
          <w:tcPr>
            <w:tcW w:w="4320" w:type="dxa"/>
            <w:tcBorders>
              <w:top w:val="single" w:sz="4" w:space="0" w:color="auto"/>
              <w:bottom w:val="double" w:sz="4" w:space="0" w:color="auto"/>
            </w:tcBorders>
          </w:tcPr>
          <w:p w14:paraId="04AE5E53" w14:textId="785E1B61" w:rsidR="00D20B02" w:rsidRDefault="00B60778" w:rsidP="00904AA0">
            <w:pPr>
              <w:pStyle w:val="TableParagraph"/>
              <w:spacing w:before="40"/>
              <w:ind w:left="9"/>
              <w:rPr>
                <w:sz w:val="20"/>
              </w:rPr>
            </w:pPr>
            <w:r w:rsidRPr="00BA5AA4">
              <w:rPr>
                <w:sz w:val="20"/>
              </w:rPr>
              <w:t>202</w:t>
            </w:r>
            <w:r>
              <w:rPr>
                <w:sz w:val="20"/>
              </w:rPr>
              <w:t>3</w:t>
            </w:r>
            <w:r w:rsidRPr="00BA5AA4">
              <w:rPr>
                <w:sz w:val="20"/>
              </w:rPr>
              <w:t xml:space="preserve"> </w:t>
            </w:r>
            <w:r w:rsidR="009F2261" w:rsidRPr="00BA5AA4">
              <w:rPr>
                <w:sz w:val="20"/>
              </w:rPr>
              <w:t xml:space="preserve">Federal </w:t>
            </w:r>
            <w:r w:rsidR="00904AA0">
              <w:rPr>
                <w:sz w:val="20"/>
              </w:rPr>
              <w:t xml:space="preserve">Income </w:t>
            </w:r>
            <w:r w:rsidR="009F2261" w:rsidRPr="00BA5AA4">
              <w:rPr>
                <w:sz w:val="20"/>
              </w:rPr>
              <w:t>Tax Payable</w:t>
            </w:r>
            <w:r w:rsidR="008C46F0">
              <w:rPr>
                <w:sz w:val="20"/>
              </w:rPr>
              <w:t xml:space="preserve"> </w:t>
            </w:r>
          </w:p>
          <w:p w14:paraId="253BF6DD" w14:textId="4D4D4C74" w:rsidR="009F2261" w:rsidRPr="00BA5AA4" w:rsidRDefault="008C46F0" w:rsidP="00904AA0">
            <w:pPr>
              <w:pStyle w:val="TableParagraph"/>
              <w:spacing w:before="40"/>
              <w:ind w:left="9"/>
              <w:rPr>
                <w:sz w:val="20"/>
              </w:rPr>
            </w:pPr>
            <w:r>
              <w:rPr>
                <w:sz w:val="20"/>
              </w:rPr>
              <w:t xml:space="preserve">(Credits exceed </w:t>
            </w:r>
            <w:r w:rsidR="00D20B02">
              <w:rPr>
                <w:sz w:val="20"/>
              </w:rPr>
              <w:t>f</w:t>
            </w:r>
            <w:r>
              <w:rPr>
                <w:sz w:val="20"/>
              </w:rPr>
              <w:t>ederal income tax by $4,590)</w:t>
            </w:r>
          </w:p>
        </w:tc>
        <w:tc>
          <w:tcPr>
            <w:tcW w:w="1890" w:type="dxa"/>
            <w:gridSpan w:val="2"/>
            <w:tcBorders>
              <w:top w:val="single" w:sz="4" w:space="0" w:color="auto"/>
              <w:bottom w:val="double" w:sz="4" w:space="0" w:color="auto"/>
            </w:tcBorders>
          </w:tcPr>
          <w:p w14:paraId="253BF6DE" w14:textId="77777777" w:rsidR="009F2261" w:rsidRPr="00BA5AA4" w:rsidRDefault="009F2261" w:rsidP="00BA5AA4">
            <w:pPr>
              <w:pStyle w:val="TableParagraph"/>
              <w:ind w:right="60"/>
              <w:jc w:val="right"/>
              <w:rPr>
                <w:sz w:val="20"/>
              </w:rPr>
            </w:pPr>
          </w:p>
        </w:tc>
        <w:tc>
          <w:tcPr>
            <w:tcW w:w="1105" w:type="dxa"/>
            <w:tcBorders>
              <w:top w:val="single" w:sz="4" w:space="0" w:color="auto"/>
              <w:bottom w:val="double" w:sz="4" w:space="0" w:color="auto"/>
            </w:tcBorders>
          </w:tcPr>
          <w:p w14:paraId="253BF6DF" w14:textId="77777777" w:rsidR="009F2261" w:rsidRPr="00BA5AA4" w:rsidRDefault="009F2261" w:rsidP="00E23C60">
            <w:pPr>
              <w:pStyle w:val="TableParagraph"/>
              <w:spacing w:before="40"/>
              <w:ind w:right="52"/>
              <w:jc w:val="right"/>
              <w:rPr>
                <w:sz w:val="20"/>
              </w:rPr>
            </w:pPr>
            <w:r w:rsidRPr="00BA5AA4">
              <w:rPr>
                <w:sz w:val="20"/>
              </w:rPr>
              <w:t>Nil</w:t>
            </w:r>
          </w:p>
        </w:tc>
      </w:tr>
    </w:tbl>
    <w:p w14:paraId="253BF6E1" w14:textId="77777777" w:rsidR="009F2261" w:rsidRPr="003B28C2" w:rsidRDefault="009F2261" w:rsidP="009F2261">
      <w:pPr>
        <w:pStyle w:val="BodyText"/>
        <w:spacing w:before="7"/>
        <w:rPr>
          <w:sz w:val="21"/>
        </w:rPr>
      </w:pPr>
    </w:p>
    <w:p w14:paraId="253BF6E2" w14:textId="3E6610F4" w:rsidR="009F2261" w:rsidRDefault="009F2261" w:rsidP="003B28C2">
      <w:pPr>
        <w:pStyle w:val="BodyText"/>
        <w:tabs>
          <w:tab w:val="left" w:pos="1425"/>
        </w:tabs>
        <w:spacing w:before="1" w:line="259" w:lineRule="auto"/>
        <w:ind w:left="601" w:right="329"/>
        <w:rPr>
          <w:sz w:val="22"/>
          <w:szCs w:val="22"/>
        </w:rPr>
      </w:pPr>
      <w:r w:rsidRPr="003B28C2">
        <w:rPr>
          <w:b/>
          <w:sz w:val="22"/>
          <w:szCs w:val="22"/>
        </w:rPr>
        <w:t>Note</w:t>
      </w:r>
      <w:r w:rsidRPr="003B28C2">
        <w:rPr>
          <w:b/>
          <w:spacing w:val="11"/>
          <w:sz w:val="22"/>
          <w:szCs w:val="22"/>
        </w:rPr>
        <w:t xml:space="preserve"> </w:t>
      </w:r>
      <w:r w:rsidRPr="003B28C2">
        <w:rPr>
          <w:b/>
          <w:sz w:val="22"/>
          <w:szCs w:val="22"/>
        </w:rPr>
        <w:t>1</w:t>
      </w:r>
      <w:r w:rsidR="005E078B">
        <w:rPr>
          <w:b/>
          <w:sz w:val="22"/>
          <w:szCs w:val="22"/>
        </w:rPr>
        <w:t xml:space="preserve"> </w:t>
      </w:r>
      <w:r w:rsidRPr="003B28C2">
        <w:rPr>
          <w:sz w:val="22"/>
          <w:szCs w:val="22"/>
        </w:rPr>
        <w:t>The base for the medical expense tax credit, after taking into consideration the 100% coverage of Canadian medical expenses, would be calculated as</w:t>
      </w:r>
      <w:r w:rsidRPr="003B28C2">
        <w:rPr>
          <w:spacing w:val="-26"/>
          <w:sz w:val="22"/>
          <w:szCs w:val="22"/>
        </w:rPr>
        <w:t xml:space="preserve"> </w:t>
      </w:r>
      <w:r w:rsidRPr="003B28C2">
        <w:rPr>
          <w:sz w:val="22"/>
          <w:szCs w:val="22"/>
        </w:rPr>
        <w:t>follows:</w:t>
      </w:r>
    </w:p>
    <w:p w14:paraId="5A4AF1BC" w14:textId="77777777" w:rsidR="00F46A25" w:rsidRDefault="00F46A25" w:rsidP="003B28C2">
      <w:pPr>
        <w:pStyle w:val="BodyText"/>
        <w:tabs>
          <w:tab w:val="left" w:pos="1425"/>
        </w:tabs>
        <w:spacing w:before="1" w:line="259" w:lineRule="auto"/>
        <w:ind w:left="601" w:right="329"/>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720"/>
        <w:gridCol w:w="1530"/>
      </w:tblGrid>
      <w:tr w:rsidR="00F46A25" w:rsidRPr="003B28C2" w14:paraId="0F8F6FC0" w14:textId="77777777" w:rsidTr="00F46A25">
        <w:trPr>
          <w:trHeight w:val="249"/>
          <w:jc w:val="center"/>
        </w:trPr>
        <w:tc>
          <w:tcPr>
            <w:tcW w:w="4720" w:type="dxa"/>
          </w:tcPr>
          <w:p w14:paraId="613BF29E" w14:textId="27AF5E2E" w:rsidR="00F46A25" w:rsidRPr="003B28C2" w:rsidRDefault="00F46A25" w:rsidP="00E23C60">
            <w:pPr>
              <w:pStyle w:val="TableParagraph"/>
              <w:spacing w:line="228" w:lineRule="exact"/>
              <w:ind w:left="9"/>
              <w:rPr>
                <w:sz w:val="20"/>
              </w:rPr>
            </w:pPr>
            <w:r w:rsidRPr="00F46A25">
              <w:rPr>
                <w:sz w:val="20"/>
              </w:rPr>
              <w:t>Total Expenses</w:t>
            </w:r>
          </w:p>
        </w:tc>
        <w:tc>
          <w:tcPr>
            <w:tcW w:w="1530" w:type="dxa"/>
          </w:tcPr>
          <w:p w14:paraId="53D78ED5" w14:textId="2578C029" w:rsidR="00F46A25" w:rsidRPr="003B28C2" w:rsidRDefault="00F46A25" w:rsidP="00E23C60">
            <w:pPr>
              <w:pStyle w:val="TableParagraph"/>
              <w:spacing w:line="228" w:lineRule="exact"/>
              <w:ind w:right="60"/>
              <w:jc w:val="right"/>
              <w:rPr>
                <w:sz w:val="20"/>
              </w:rPr>
            </w:pPr>
          </w:p>
        </w:tc>
      </w:tr>
      <w:tr w:rsidR="00F46A25" w:rsidRPr="003B28C2" w14:paraId="7A139B40" w14:textId="77777777" w:rsidTr="00F46A25">
        <w:trPr>
          <w:trHeight w:val="248"/>
          <w:jc w:val="center"/>
        </w:trPr>
        <w:tc>
          <w:tcPr>
            <w:tcW w:w="4720" w:type="dxa"/>
          </w:tcPr>
          <w:p w14:paraId="0CBEE195" w14:textId="51EA3739" w:rsidR="00F46A25" w:rsidRPr="003B28C2" w:rsidRDefault="00F46A25" w:rsidP="00F46A25">
            <w:pPr>
              <w:pStyle w:val="TableParagraph"/>
              <w:spacing w:line="228" w:lineRule="exact"/>
              <w:ind w:left="360"/>
              <w:rPr>
                <w:sz w:val="20"/>
              </w:rPr>
            </w:pPr>
            <w:r w:rsidRPr="00F46A25">
              <w:rPr>
                <w:sz w:val="20"/>
              </w:rPr>
              <w:t>($70,200 + $10,800 + $4,800 – $4,800)</w:t>
            </w:r>
          </w:p>
        </w:tc>
        <w:tc>
          <w:tcPr>
            <w:tcW w:w="1530" w:type="dxa"/>
          </w:tcPr>
          <w:p w14:paraId="11E0D9E3" w14:textId="2470BE70" w:rsidR="00F46A25" w:rsidRPr="003B28C2" w:rsidRDefault="00F46A25" w:rsidP="00E23C60">
            <w:pPr>
              <w:pStyle w:val="TableParagraph"/>
              <w:spacing w:line="228" w:lineRule="exact"/>
              <w:ind w:right="59"/>
              <w:jc w:val="right"/>
              <w:rPr>
                <w:sz w:val="20"/>
              </w:rPr>
            </w:pPr>
            <w:r w:rsidRPr="00F46A25">
              <w:rPr>
                <w:sz w:val="20"/>
              </w:rPr>
              <w:t>$81,000</w:t>
            </w:r>
          </w:p>
        </w:tc>
      </w:tr>
      <w:tr w:rsidR="00F46A25" w:rsidRPr="003B28C2" w14:paraId="6B40FAE7" w14:textId="77777777" w:rsidTr="00F46A25">
        <w:trPr>
          <w:trHeight w:val="248"/>
          <w:jc w:val="center"/>
        </w:trPr>
        <w:tc>
          <w:tcPr>
            <w:tcW w:w="4720" w:type="dxa"/>
          </w:tcPr>
          <w:p w14:paraId="5D37D285" w14:textId="17C73B3C" w:rsidR="00F46A25" w:rsidRPr="003B28C2" w:rsidRDefault="00F46A25" w:rsidP="00E23C60">
            <w:pPr>
              <w:pStyle w:val="TableParagraph"/>
              <w:spacing w:line="227" w:lineRule="exact"/>
              <w:ind w:left="9"/>
              <w:rPr>
                <w:sz w:val="20"/>
              </w:rPr>
            </w:pPr>
            <w:r w:rsidRPr="00F46A25">
              <w:rPr>
                <w:sz w:val="20"/>
              </w:rPr>
              <w:t>Lesser Of:</w:t>
            </w:r>
          </w:p>
        </w:tc>
        <w:tc>
          <w:tcPr>
            <w:tcW w:w="1530" w:type="dxa"/>
          </w:tcPr>
          <w:p w14:paraId="4194244A" w14:textId="5C1E730B" w:rsidR="00F46A25" w:rsidRPr="003B28C2" w:rsidRDefault="00F46A25" w:rsidP="00E23C60">
            <w:pPr>
              <w:pStyle w:val="TableParagraph"/>
              <w:spacing w:line="227" w:lineRule="exact"/>
              <w:ind w:right="62"/>
              <w:jc w:val="right"/>
              <w:rPr>
                <w:sz w:val="20"/>
              </w:rPr>
            </w:pPr>
          </w:p>
        </w:tc>
      </w:tr>
      <w:tr w:rsidR="00F46A25" w:rsidRPr="003B28C2" w14:paraId="1A93B086" w14:textId="77777777" w:rsidTr="00F46A25">
        <w:trPr>
          <w:trHeight w:val="249"/>
          <w:jc w:val="center"/>
        </w:trPr>
        <w:tc>
          <w:tcPr>
            <w:tcW w:w="4720" w:type="dxa"/>
          </w:tcPr>
          <w:p w14:paraId="36E66FD2" w14:textId="1874AF1E" w:rsidR="00F46A25" w:rsidRPr="003B28C2" w:rsidRDefault="00F46A25" w:rsidP="00904AA0">
            <w:pPr>
              <w:pStyle w:val="TableParagraph"/>
              <w:spacing w:line="228" w:lineRule="exact"/>
              <w:ind w:left="360"/>
              <w:rPr>
                <w:sz w:val="20"/>
              </w:rPr>
            </w:pPr>
            <w:r w:rsidRPr="00F46A25">
              <w:rPr>
                <w:sz w:val="20"/>
              </w:rPr>
              <w:t>[(3</w:t>
            </w:r>
            <w:proofErr w:type="gramStart"/>
            <w:r w:rsidRPr="00F46A25">
              <w:rPr>
                <w:sz w:val="20"/>
              </w:rPr>
              <w:t>%)(</w:t>
            </w:r>
            <w:proofErr w:type="gramEnd"/>
            <w:r w:rsidR="00B60778">
              <w:rPr>
                <w:sz w:val="20"/>
              </w:rPr>
              <w:t xml:space="preserve"> $256,919</w:t>
            </w:r>
            <w:r w:rsidRPr="00F46A25">
              <w:rPr>
                <w:sz w:val="20"/>
              </w:rPr>
              <w:t xml:space="preserve">)] = </w:t>
            </w:r>
            <w:r w:rsidR="00B60778">
              <w:rPr>
                <w:sz w:val="20"/>
              </w:rPr>
              <w:t xml:space="preserve"> $7,708</w:t>
            </w:r>
          </w:p>
        </w:tc>
        <w:tc>
          <w:tcPr>
            <w:tcW w:w="1530" w:type="dxa"/>
          </w:tcPr>
          <w:p w14:paraId="415CA787" w14:textId="5920E285" w:rsidR="00F46A25" w:rsidRPr="003B28C2" w:rsidRDefault="00F46A25" w:rsidP="00E23C60">
            <w:pPr>
              <w:pStyle w:val="TableParagraph"/>
              <w:spacing w:line="228" w:lineRule="exact"/>
              <w:ind w:right="60"/>
              <w:jc w:val="right"/>
              <w:rPr>
                <w:sz w:val="20"/>
              </w:rPr>
            </w:pPr>
          </w:p>
        </w:tc>
      </w:tr>
      <w:tr w:rsidR="00F46A25" w:rsidRPr="003B28C2" w14:paraId="64225172" w14:textId="77777777" w:rsidTr="00F46A25">
        <w:trPr>
          <w:trHeight w:val="249"/>
          <w:jc w:val="center"/>
        </w:trPr>
        <w:tc>
          <w:tcPr>
            <w:tcW w:w="4720" w:type="dxa"/>
            <w:tcBorders>
              <w:bottom w:val="single" w:sz="4" w:space="0" w:color="221F1F"/>
            </w:tcBorders>
          </w:tcPr>
          <w:p w14:paraId="2EE7CD49" w14:textId="52FDB595" w:rsidR="00F46A25" w:rsidRPr="003B28C2" w:rsidRDefault="00B60778" w:rsidP="00904AA0">
            <w:pPr>
              <w:pStyle w:val="TableParagraph"/>
              <w:spacing w:line="227" w:lineRule="exact"/>
              <w:ind w:left="360"/>
              <w:rPr>
                <w:sz w:val="20"/>
              </w:rPr>
            </w:pPr>
            <w:r w:rsidRPr="00F46A25">
              <w:rPr>
                <w:sz w:val="20"/>
              </w:rPr>
              <w:t>202</w:t>
            </w:r>
            <w:r>
              <w:rPr>
                <w:sz w:val="20"/>
              </w:rPr>
              <w:t>3</w:t>
            </w:r>
            <w:r w:rsidRPr="00F46A25">
              <w:rPr>
                <w:sz w:val="20"/>
              </w:rPr>
              <w:t xml:space="preserve"> </w:t>
            </w:r>
            <w:r w:rsidR="00F46A25" w:rsidRPr="00F46A25">
              <w:rPr>
                <w:sz w:val="20"/>
              </w:rPr>
              <w:t>Limit = $</w:t>
            </w:r>
            <w:r>
              <w:rPr>
                <w:sz w:val="20"/>
              </w:rPr>
              <w:t xml:space="preserve"> 2,635</w:t>
            </w:r>
          </w:p>
        </w:tc>
        <w:tc>
          <w:tcPr>
            <w:tcW w:w="1530" w:type="dxa"/>
            <w:tcBorders>
              <w:bottom w:val="single" w:sz="4" w:space="0" w:color="221F1F"/>
            </w:tcBorders>
          </w:tcPr>
          <w:p w14:paraId="0DBB43BD" w14:textId="541E8336" w:rsidR="00F46A25" w:rsidRPr="003B28C2" w:rsidRDefault="00F46A25" w:rsidP="00904AA0">
            <w:pPr>
              <w:pStyle w:val="TableParagraph"/>
              <w:tabs>
                <w:tab w:val="left" w:pos="287"/>
              </w:tabs>
              <w:spacing w:line="227" w:lineRule="exact"/>
              <w:ind w:right="-15"/>
              <w:jc w:val="right"/>
              <w:rPr>
                <w:sz w:val="20"/>
              </w:rPr>
            </w:pPr>
            <w:proofErr w:type="gramStart"/>
            <w:r w:rsidRPr="003B28C2">
              <w:rPr>
                <w:sz w:val="20"/>
              </w:rPr>
              <w:t>(</w:t>
            </w:r>
            <w:r w:rsidR="00B60778">
              <w:rPr>
                <w:spacing w:val="-1"/>
                <w:sz w:val="20"/>
              </w:rPr>
              <w:t xml:space="preserve"> 2,635</w:t>
            </w:r>
            <w:proofErr w:type="gramEnd"/>
            <w:r w:rsidRPr="003B28C2">
              <w:rPr>
                <w:spacing w:val="-1"/>
                <w:sz w:val="20"/>
              </w:rPr>
              <w:t>)</w:t>
            </w:r>
          </w:p>
        </w:tc>
      </w:tr>
      <w:tr w:rsidR="00F46A25" w:rsidRPr="003B28C2" w14:paraId="08F485A8" w14:textId="77777777" w:rsidTr="00F46A25">
        <w:trPr>
          <w:trHeight w:val="324"/>
          <w:jc w:val="center"/>
        </w:trPr>
        <w:tc>
          <w:tcPr>
            <w:tcW w:w="4720" w:type="dxa"/>
            <w:tcBorders>
              <w:top w:val="single" w:sz="4" w:space="0" w:color="221F1F"/>
              <w:bottom w:val="double" w:sz="4" w:space="0" w:color="auto"/>
            </w:tcBorders>
          </w:tcPr>
          <w:p w14:paraId="139B6D91" w14:textId="24BF9B06" w:rsidR="00F46A25" w:rsidRPr="003B28C2" w:rsidRDefault="00625F07" w:rsidP="00E23C60">
            <w:pPr>
              <w:pStyle w:val="TableParagraph"/>
              <w:spacing w:before="40"/>
              <w:ind w:left="9"/>
              <w:rPr>
                <w:sz w:val="20"/>
              </w:rPr>
            </w:pPr>
            <w:r>
              <w:rPr>
                <w:sz w:val="20"/>
              </w:rPr>
              <w:t xml:space="preserve">Medical Expense </w:t>
            </w:r>
            <w:r w:rsidR="00F46A25" w:rsidRPr="00F46A25">
              <w:rPr>
                <w:sz w:val="20"/>
              </w:rPr>
              <w:t>Credit Base</w:t>
            </w:r>
          </w:p>
        </w:tc>
        <w:tc>
          <w:tcPr>
            <w:tcW w:w="1530" w:type="dxa"/>
            <w:tcBorders>
              <w:top w:val="single" w:sz="4" w:space="0" w:color="221F1F"/>
              <w:bottom w:val="double" w:sz="4" w:space="0" w:color="auto"/>
            </w:tcBorders>
          </w:tcPr>
          <w:p w14:paraId="4CC6FD69" w14:textId="5C73CA74" w:rsidR="00F46A25" w:rsidRPr="003B28C2" w:rsidRDefault="00B60778" w:rsidP="00904AA0">
            <w:pPr>
              <w:pStyle w:val="TableParagraph"/>
              <w:spacing w:before="40"/>
              <w:ind w:right="59"/>
              <w:jc w:val="right"/>
              <w:rPr>
                <w:sz w:val="20"/>
              </w:rPr>
            </w:pPr>
            <w:r>
              <w:rPr>
                <w:sz w:val="20"/>
              </w:rPr>
              <w:t xml:space="preserve"> $78,365</w:t>
            </w:r>
          </w:p>
        </w:tc>
      </w:tr>
    </w:tbl>
    <w:p w14:paraId="253BF6E9" w14:textId="2949C114" w:rsidR="009F2261" w:rsidRPr="003B28C2" w:rsidRDefault="009F2261" w:rsidP="009F2261">
      <w:pPr>
        <w:pStyle w:val="BodyText"/>
        <w:spacing w:line="29" w:lineRule="exact"/>
        <w:ind w:left="1283"/>
        <w:rPr>
          <w:sz w:val="2"/>
        </w:rPr>
      </w:pPr>
    </w:p>
    <w:p w14:paraId="253BF6EA" w14:textId="77777777" w:rsidR="009F2261" w:rsidRPr="003B28C2" w:rsidRDefault="009F2261" w:rsidP="009F2261">
      <w:pPr>
        <w:pStyle w:val="BodyText"/>
        <w:spacing w:before="8"/>
        <w:rPr>
          <w:sz w:val="11"/>
        </w:rPr>
      </w:pPr>
    </w:p>
    <w:p w14:paraId="253BF6EB" w14:textId="4C601D7B" w:rsidR="009F2261" w:rsidRPr="00446BCD" w:rsidRDefault="00050B65" w:rsidP="00446BCD">
      <w:pPr>
        <w:pStyle w:val="BodyText"/>
        <w:spacing w:before="98" w:line="259" w:lineRule="auto"/>
        <w:ind w:right="330"/>
        <w:rPr>
          <w:sz w:val="22"/>
          <w:szCs w:val="22"/>
        </w:rPr>
      </w:pPr>
      <w:r w:rsidRPr="00446BCD">
        <w:rPr>
          <w:sz w:val="22"/>
          <w:szCs w:val="22"/>
        </w:rPr>
        <w:t>Because</w:t>
      </w:r>
      <w:r w:rsidR="009F2261" w:rsidRPr="00446BCD">
        <w:rPr>
          <w:sz w:val="22"/>
          <w:szCs w:val="22"/>
        </w:rPr>
        <w:t xml:space="preserve"> a doctor has indicated the required treatment was not available in a reasonable </w:t>
      </w:r>
      <w:proofErr w:type="gramStart"/>
      <w:r w:rsidR="009F2261" w:rsidRPr="00446BCD">
        <w:rPr>
          <w:sz w:val="22"/>
          <w:szCs w:val="22"/>
        </w:rPr>
        <w:t>period of time</w:t>
      </w:r>
      <w:proofErr w:type="gramEnd"/>
      <w:r w:rsidR="009F2261" w:rsidRPr="00446BCD">
        <w:rPr>
          <w:sz w:val="22"/>
          <w:szCs w:val="22"/>
        </w:rPr>
        <w:t xml:space="preserve">, the travel </w:t>
      </w:r>
      <w:r w:rsidR="00904AA0">
        <w:rPr>
          <w:sz w:val="22"/>
          <w:szCs w:val="22"/>
        </w:rPr>
        <w:t>expenses</w:t>
      </w:r>
      <w:r w:rsidR="009F2261" w:rsidRPr="00446BCD">
        <w:rPr>
          <w:sz w:val="22"/>
          <w:szCs w:val="22"/>
        </w:rPr>
        <w:t xml:space="preserve"> associated with the surgery would be included in the base for the medical expense tax credit.</w:t>
      </w:r>
      <w:r w:rsidR="00B60778">
        <w:rPr>
          <w:sz w:val="22"/>
          <w:szCs w:val="22"/>
        </w:rPr>
        <w:t xml:space="preserve"> Since the medical expenses were incurred outside Canada</w:t>
      </w:r>
      <w:r w:rsidR="00D20B02">
        <w:rPr>
          <w:sz w:val="22"/>
          <w:szCs w:val="22"/>
        </w:rPr>
        <w:t>,</w:t>
      </w:r>
      <w:r w:rsidR="00B60778">
        <w:rPr>
          <w:sz w:val="22"/>
          <w:szCs w:val="22"/>
        </w:rPr>
        <w:t xml:space="preserve"> Lyla’s medical insurance does not cover the expenses</w:t>
      </w:r>
      <w:r w:rsidR="005772D5">
        <w:rPr>
          <w:sz w:val="22"/>
          <w:szCs w:val="22"/>
        </w:rPr>
        <w:t xml:space="preserve"> related to the surgery in the United States. </w:t>
      </w:r>
    </w:p>
    <w:p w14:paraId="53B22AEB" w14:textId="77777777" w:rsidR="003774B2" w:rsidRDefault="003774B2" w:rsidP="003B28C2">
      <w:pPr>
        <w:pStyle w:val="BodyText"/>
        <w:spacing w:before="86"/>
        <w:ind w:left="598" w:right="329"/>
        <w:rPr>
          <w:b/>
          <w:sz w:val="22"/>
          <w:szCs w:val="22"/>
        </w:rPr>
      </w:pPr>
    </w:p>
    <w:p w14:paraId="253BF6EC" w14:textId="4501088F" w:rsidR="009F2261" w:rsidRPr="003B28C2" w:rsidRDefault="009F2261" w:rsidP="003B28C2">
      <w:pPr>
        <w:pStyle w:val="BodyText"/>
        <w:spacing w:before="86"/>
        <w:ind w:left="598" w:right="329"/>
        <w:rPr>
          <w:sz w:val="22"/>
          <w:szCs w:val="22"/>
        </w:rPr>
      </w:pPr>
      <w:r w:rsidRPr="003B28C2">
        <w:rPr>
          <w:b/>
          <w:sz w:val="22"/>
          <w:szCs w:val="22"/>
        </w:rPr>
        <w:t xml:space="preserve">Note 2 </w:t>
      </w:r>
      <w:r w:rsidRPr="003B28C2">
        <w:rPr>
          <w:sz w:val="22"/>
          <w:szCs w:val="22"/>
        </w:rPr>
        <w:t>The charitable donations tax credit would be calculated as follows:</w:t>
      </w:r>
    </w:p>
    <w:p w14:paraId="253BF6ED" w14:textId="77777777" w:rsidR="009F2261" w:rsidRPr="003B28C2" w:rsidRDefault="009F2261" w:rsidP="009F2261">
      <w:pPr>
        <w:pStyle w:val="BodyText"/>
        <w:spacing w:after="1"/>
        <w:rPr>
          <w:sz w:val="9"/>
        </w:rPr>
      </w:pPr>
    </w:p>
    <w:tbl>
      <w:tblPr>
        <w:tblW w:w="0" w:type="auto"/>
        <w:jc w:val="center"/>
        <w:tblLayout w:type="fixed"/>
        <w:tblCellMar>
          <w:left w:w="0" w:type="dxa"/>
          <w:right w:w="0" w:type="dxa"/>
        </w:tblCellMar>
        <w:tblLook w:val="01E0" w:firstRow="1" w:lastRow="1" w:firstColumn="1" w:lastColumn="1" w:noHBand="0" w:noVBand="0"/>
      </w:tblPr>
      <w:tblGrid>
        <w:gridCol w:w="5187"/>
        <w:gridCol w:w="1210"/>
        <w:gridCol w:w="30"/>
      </w:tblGrid>
      <w:tr w:rsidR="009F2261" w:rsidRPr="003B28C2" w14:paraId="253BF6F2" w14:textId="77777777" w:rsidTr="00F46A25">
        <w:trPr>
          <w:trHeight w:val="505"/>
          <w:jc w:val="center"/>
        </w:trPr>
        <w:tc>
          <w:tcPr>
            <w:tcW w:w="5187" w:type="dxa"/>
          </w:tcPr>
          <w:p w14:paraId="253BF6EE" w14:textId="77777777" w:rsidR="009F2261" w:rsidRPr="003B28C2" w:rsidRDefault="009F2261" w:rsidP="00E23C60">
            <w:pPr>
              <w:pStyle w:val="TableParagraph"/>
              <w:spacing w:line="228" w:lineRule="exact"/>
              <w:ind w:left="23"/>
              <w:rPr>
                <w:sz w:val="20"/>
              </w:rPr>
            </w:pPr>
            <w:r w:rsidRPr="003B28C2">
              <w:rPr>
                <w:sz w:val="20"/>
              </w:rPr>
              <w:t>15% of $200</w:t>
            </w:r>
          </w:p>
          <w:p w14:paraId="253BF6EF" w14:textId="77777777" w:rsidR="009F2261" w:rsidRPr="003B28C2" w:rsidRDefault="009F2261" w:rsidP="00E23C60">
            <w:pPr>
              <w:pStyle w:val="TableParagraph"/>
              <w:spacing w:before="26"/>
              <w:ind w:left="23"/>
              <w:rPr>
                <w:sz w:val="20"/>
              </w:rPr>
            </w:pPr>
            <w:r w:rsidRPr="003B28C2">
              <w:rPr>
                <w:sz w:val="20"/>
              </w:rPr>
              <w:t>33% of the lesser of:</w:t>
            </w:r>
          </w:p>
        </w:tc>
        <w:tc>
          <w:tcPr>
            <w:tcW w:w="1210" w:type="dxa"/>
          </w:tcPr>
          <w:p w14:paraId="253BF6F0" w14:textId="4E1A6185" w:rsidR="009F2261" w:rsidRPr="003B28C2" w:rsidRDefault="009F2261" w:rsidP="00F46A25">
            <w:pPr>
              <w:pStyle w:val="TableParagraph"/>
              <w:tabs>
                <w:tab w:val="left" w:pos="665"/>
              </w:tabs>
              <w:spacing w:line="228" w:lineRule="exact"/>
              <w:ind w:right="60"/>
              <w:jc w:val="right"/>
              <w:rPr>
                <w:sz w:val="20"/>
              </w:rPr>
            </w:pPr>
            <w:r w:rsidRPr="003B28C2">
              <w:rPr>
                <w:sz w:val="20"/>
              </w:rPr>
              <w:t>$</w:t>
            </w:r>
            <w:r w:rsidR="005E078B">
              <w:rPr>
                <w:sz w:val="20"/>
              </w:rPr>
              <w:t xml:space="preserve">        </w:t>
            </w:r>
            <w:r w:rsidRPr="003B28C2">
              <w:rPr>
                <w:sz w:val="20"/>
              </w:rPr>
              <w:t>30</w:t>
            </w:r>
          </w:p>
        </w:tc>
        <w:tc>
          <w:tcPr>
            <w:tcW w:w="30" w:type="dxa"/>
          </w:tcPr>
          <w:p w14:paraId="253BF6F1" w14:textId="77777777" w:rsidR="009F2261" w:rsidRPr="003B28C2" w:rsidRDefault="009F2261" w:rsidP="00E23C60">
            <w:pPr>
              <w:pStyle w:val="TableParagraph"/>
              <w:rPr>
                <w:sz w:val="20"/>
              </w:rPr>
            </w:pPr>
          </w:p>
        </w:tc>
      </w:tr>
      <w:tr w:rsidR="009F2261" w:rsidRPr="003B28C2" w14:paraId="253BF6F8" w14:textId="77777777" w:rsidTr="00F46A25">
        <w:trPr>
          <w:trHeight w:val="498"/>
          <w:jc w:val="center"/>
        </w:trPr>
        <w:tc>
          <w:tcPr>
            <w:tcW w:w="5187" w:type="dxa"/>
          </w:tcPr>
          <w:p w14:paraId="253BF6F3" w14:textId="33EAEFFF" w:rsidR="009F2261" w:rsidRPr="003B28C2" w:rsidRDefault="009F2261" w:rsidP="00E23C60">
            <w:pPr>
              <w:pStyle w:val="TableParagraph"/>
              <w:spacing w:line="227" w:lineRule="exact"/>
              <w:ind w:left="383"/>
              <w:rPr>
                <w:sz w:val="20"/>
              </w:rPr>
            </w:pPr>
            <w:r w:rsidRPr="003B28C2">
              <w:rPr>
                <w:sz w:val="20"/>
              </w:rPr>
              <w:t xml:space="preserve">$175,000 </w:t>
            </w:r>
            <w:r w:rsidR="00460140">
              <w:rPr>
                <w:sz w:val="20"/>
              </w:rPr>
              <w:t>–</w:t>
            </w:r>
            <w:r w:rsidRPr="003B28C2">
              <w:rPr>
                <w:sz w:val="20"/>
              </w:rPr>
              <w:t xml:space="preserve"> $200 = $174,800</w:t>
            </w:r>
          </w:p>
          <w:p w14:paraId="253BF6F4" w14:textId="23664F75" w:rsidR="009F2261" w:rsidRPr="003B28C2" w:rsidRDefault="008C46F0" w:rsidP="00904AA0">
            <w:pPr>
              <w:pStyle w:val="TableParagraph"/>
              <w:spacing w:before="19"/>
              <w:ind w:left="381"/>
              <w:rPr>
                <w:sz w:val="20"/>
              </w:rPr>
            </w:pPr>
            <w:r>
              <w:rPr>
                <w:sz w:val="20"/>
              </w:rPr>
              <w:t xml:space="preserve">                     $256,919 - $235,675 = $21,244</w:t>
            </w:r>
          </w:p>
        </w:tc>
        <w:tc>
          <w:tcPr>
            <w:tcW w:w="1210" w:type="dxa"/>
          </w:tcPr>
          <w:p w14:paraId="253BF6F5" w14:textId="77777777" w:rsidR="009F2261" w:rsidRPr="003B28C2" w:rsidRDefault="009F2261" w:rsidP="00F46A25">
            <w:pPr>
              <w:pStyle w:val="TableParagraph"/>
              <w:spacing w:before="5"/>
              <w:ind w:right="60"/>
              <w:rPr>
                <w:sz w:val="21"/>
              </w:rPr>
            </w:pPr>
          </w:p>
          <w:p w14:paraId="253BF6F6" w14:textId="2702F14E" w:rsidR="009F2261" w:rsidRPr="003B28C2" w:rsidRDefault="008C46F0" w:rsidP="00F46A25">
            <w:pPr>
              <w:pStyle w:val="TableParagraph"/>
              <w:ind w:right="60"/>
              <w:jc w:val="right"/>
              <w:rPr>
                <w:sz w:val="20"/>
              </w:rPr>
            </w:pPr>
            <w:r>
              <w:rPr>
                <w:sz w:val="20"/>
              </w:rPr>
              <w:t xml:space="preserve"> 7,011</w:t>
            </w:r>
          </w:p>
        </w:tc>
        <w:tc>
          <w:tcPr>
            <w:tcW w:w="30" w:type="dxa"/>
          </w:tcPr>
          <w:p w14:paraId="253BF6F7" w14:textId="77777777" w:rsidR="009F2261" w:rsidRPr="003B28C2" w:rsidRDefault="009F2261" w:rsidP="00E23C60">
            <w:pPr>
              <w:pStyle w:val="TableParagraph"/>
              <w:rPr>
                <w:sz w:val="20"/>
              </w:rPr>
            </w:pPr>
          </w:p>
        </w:tc>
      </w:tr>
      <w:tr w:rsidR="009F2261" w:rsidRPr="003B28C2" w14:paraId="253BF6FC" w14:textId="77777777" w:rsidTr="00F46A25">
        <w:trPr>
          <w:trHeight w:val="249"/>
          <w:jc w:val="center"/>
        </w:trPr>
        <w:tc>
          <w:tcPr>
            <w:tcW w:w="5187" w:type="dxa"/>
            <w:tcBorders>
              <w:bottom w:val="single" w:sz="4" w:space="0" w:color="221F1F"/>
            </w:tcBorders>
          </w:tcPr>
          <w:p w14:paraId="253BF6F9" w14:textId="7132938B" w:rsidR="009F2261" w:rsidRPr="003B28C2" w:rsidRDefault="009F2261" w:rsidP="00904AA0">
            <w:pPr>
              <w:pStyle w:val="TableParagraph"/>
              <w:spacing w:line="227" w:lineRule="exact"/>
              <w:ind w:left="34"/>
              <w:rPr>
                <w:sz w:val="20"/>
              </w:rPr>
            </w:pPr>
            <w:r w:rsidRPr="003B28C2">
              <w:rPr>
                <w:sz w:val="20"/>
              </w:rPr>
              <w:t xml:space="preserve">29% of </w:t>
            </w:r>
            <w:r w:rsidR="008C46F0">
              <w:rPr>
                <w:sz w:val="20"/>
              </w:rPr>
              <w:t>$</w:t>
            </w:r>
            <w:proofErr w:type="gramStart"/>
            <w:r w:rsidR="008C46F0">
              <w:rPr>
                <w:sz w:val="20"/>
              </w:rPr>
              <w:t xml:space="preserve">153,556 </w:t>
            </w:r>
            <w:r w:rsidRPr="003B28C2">
              <w:rPr>
                <w:sz w:val="20"/>
              </w:rPr>
              <w:t xml:space="preserve"> [</w:t>
            </w:r>
            <w:proofErr w:type="gramEnd"/>
            <w:r w:rsidRPr="003B28C2">
              <w:rPr>
                <w:sz w:val="20"/>
              </w:rPr>
              <w:t xml:space="preserve">$175,000 </w:t>
            </w:r>
            <w:r w:rsidR="00460140">
              <w:rPr>
                <w:sz w:val="20"/>
              </w:rPr>
              <w:t>–</w:t>
            </w:r>
            <w:r w:rsidRPr="003B28C2">
              <w:rPr>
                <w:sz w:val="20"/>
              </w:rPr>
              <w:t xml:space="preserve"> ($200 + </w:t>
            </w:r>
            <w:r w:rsidR="008C46F0">
              <w:rPr>
                <w:sz w:val="20"/>
              </w:rPr>
              <w:t xml:space="preserve"> $21,244</w:t>
            </w:r>
            <w:r w:rsidRPr="003B28C2">
              <w:rPr>
                <w:sz w:val="20"/>
              </w:rPr>
              <w:t>)]</w:t>
            </w:r>
          </w:p>
        </w:tc>
        <w:tc>
          <w:tcPr>
            <w:tcW w:w="1210" w:type="dxa"/>
            <w:tcBorders>
              <w:bottom w:val="single" w:sz="4" w:space="0" w:color="221F1F"/>
            </w:tcBorders>
          </w:tcPr>
          <w:p w14:paraId="253BF6FA" w14:textId="3C532D9D" w:rsidR="009F2261" w:rsidRPr="003B28C2" w:rsidRDefault="008C46F0" w:rsidP="00F46A25">
            <w:pPr>
              <w:pStyle w:val="TableParagraph"/>
              <w:spacing w:line="227" w:lineRule="exact"/>
              <w:ind w:right="60"/>
              <w:jc w:val="right"/>
              <w:rPr>
                <w:sz w:val="20"/>
              </w:rPr>
            </w:pPr>
            <w:r>
              <w:rPr>
                <w:sz w:val="20"/>
              </w:rPr>
              <w:t xml:space="preserve"> 44,531</w:t>
            </w:r>
          </w:p>
        </w:tc>
        <w:tc>
          <w:tcPr>
            <w:tcW w:w="30" w:type="dxa"/>
          </w:tcPr>
          <w:p w14:paraId="253BF6FB" w14:textId="77777777" w:rsidR="009F2261" w:rsidRPr="003B28C2" w:rsidRDefault="009F2261" w:rsidP="00E23C60">
            <w:pPr>
              <w:pStyle w:val="TableParagraph"/>
              <w:rPr>
                <w:sz w:val="18"/>
              </w:rPr>
            </w:pPr>
          </w:p>
        </w:tc>
      </w:tr>
      <w:tr w:rsidR="009F2261" w:rsidRPr="003B28C2" w14:paraId="253BF700" w14:textId="77777777" w:rsidTr="00F46A25">
        <w:trPr>
          <w:trHeight w:val="277"/>
          <w:jc w:val="center"/>
        </w:trPr>
        <w:tc>
          <w:tcPr>
            <w:tcW w:w="5187" w:type="dxa"/>
            <w:tcBorders>
              <w:top w:val="single" w:sz="4" w:space="0" w:color="221F1F"/>
              <w:bottom w:val="double" w:sz="1" w:space="0" w:color="000000"/>
            </w:tcBorders>
          </w:tcPr>
          <w:p w14:paraId="253BF6FD" w14:textId="4841B028" w:rsidR="009F2261" w:rsidRPr="003B28C2" w:rsidRDefault="009F2261" w:rsidP="00E23C60">
            <w:pPr>
              <w:pStyle w:val="TableParagraph"/>
              <w:spacing w:before="8"/>
              <w:ind w:left="21"/>
              <w:rPr>
                <w:sz w:val="20"/>
              </w:rPr>
            </w:pPr>
            <w:r w:rsidRPr="003B28C2">
              <w:rPr>
                <w:sz w:val="20"/>
              </w:rPr>
              <w:t xml:space="preserve">Total </w:t>
            </w:r>
            <w:r w:rsidR="00625F07">
              <w:rPr>
                <w:sz w:val="20"/>
              </w:rPr>
              <w:t xml:space="preserve">Donation </w:t>
            </w:r>
            <w:r w:rsidRPr="003B28C2">
              <w:rPr>
                <w:sz w:val="20"/>
              </w:rPr>
              <w:t>Credit</w:t>
            </w:r>
          </w:p>
        </w:tc>
        <w:tc>
          <w:tcPr>
            <w:tcW w:w="1210" w:type="dxa"/>
            <w:tcBorders>
              <w:top w:val="single" w:sz="4" w:space="0" w:color="221F1F"/>
              <w:bottom w:val="double" w:sz="1" w:space="0" w:color="000000"/>
            </w:tcBorders>
          </w:tcPr>
          <w:p w14:paraId="253BF6FE" w14:textId="341BAFD8" w:rsidR="009F2261" w:rsidRPr="003B28C2" w:rsidRDefault="008C46F0" w:rsidP="00904AA0">
            <w:pPr>
              <w:pStyle w:val="TableParagraph"/>
              <w:spacing w:before="8"/>
              <w:ind w:right="60"/>
              <w:jc w:val="right"/>
              <w:rPr>
                <w:sz w:val="20"/>
              </w:rPr>
            </w:pPr>
            <w:r>
              <w:rPr>
                <w:sz w:val="20"/>
              </w:rPr>
              <w:t xml:space="preserve">     $ 51,572</w:t>
            </w:r>
          </w:p>
        </w:tc>
        <w:tc>
          <w:tcPr>
            <w:tcW w:w="30" w:type="dxa"/>
            <w:tcBorders>
              <w:bottom w:val="double" w:sz="1" w:space="0" w:color="000000"/>
            </w:tcBorders>
          </w:tcPr>
          <w:p w14:paraId="253BF6FF" w14:textId="77777777" w:rsidR="009F2261" w:rsidRPr="003B28C2" w:rsidRDefault="009F2261" w:rsidP="00E23C60">
            <w:pPr>
              <w:pStyle w:val="TableParagraph"/>
              <w:rPr>
                <w:sz w:val="20"/>
              </w:rPr>
            </w:pPr>
          </w:p>
        </w:tc>
      </w:tr>
    </w:tbl>
    <w:p w14:paraId="216C7A93" w14:textId="77777777" w:rsidR="00AF43D3" w:rsidRPr="003B28C2" w:rsidRDefault="00AF43D3" w:rsidP="009F2261">
      <w:pPr>
        <w:pStyle w:val="BodyText"/>
        <w:spacing w:line="228" w:lineRule="exact"/>
        <w:ind w:left="300"/>
      </w:pPr>
    </w:p>
    <w:p w14:paraId="253BF702" w14:textId="4154D371" w:rsidR="009F2261" w:rsidRPr="00446BCD" w:rsidRDefault="009F2261" w:rsidP="00446BCD">
      <w:pPr>
        <w:pStyle w:val="BodyText"/>
        <w:spacing w:line="228" w:lineRule="exact"/>
        <w:ind w:right="330"/>
        <w:rPr>
          <w:sz w:val="22"/>
          <w:szCs w:val="22"/>
        </w:rPr>
      </w:pPr>
      <w:r w:rsidRPr="00446BCD">
        <w:rPr>
          <w:sz w:val="22"/>
          <w:szCs w:val="22"/>
        </w:rPr>
        <w:t>Clark’s property income would be calculated as follows:</w:t>
      </w:r>
    </w:p>
    <w:p w14:paraId="253BF703" w14:textId="77777777" w:rsidR="009F2261" w:rsidRPr="003B28C2" w:rsidRDefault="009F2261" w:rsidP="009F2261">
      <w:pPr>
        <w:pStyle w:val="BodyText"/>
        <w:spacing w:before="7"/>
        <w:rPr>
          <w:sz w:val="14"/>
        </w:rPr>
      </w:pPr>
    </w:p>
    <w:tbl>
      <w:tblPr>
        <w:tblW w:w="0" w:type="auto"/>
        <w:jc w:val="center"/>
        <w:tblLayout w:type="fixed"/>
        <w:tblCellMar>
          <w:left w:w="0" w:type="dxa"/>
          <w:right w:w="0" w:type="dxa"/>
        </w:tblCellMar>
        <w:tblLook w:val="01E0" w:firstRow="1" w:lastRow="1" w:firstColumn="1" w:lastColumn="1" w:noHBand="0" w:noVBand="0"/>
      </w:tblPr>
      <w:tblGrid>
        <w:gridCol w:w="4720"/>
        <w:gridCol w:w="1530"/>
      </w:tblGrid>
      <w:tr w:rsidR="009F2261" w:rsidRPr="003B28C2" w14:paraId="253BF706" w14:textId="77777777" w:rsidTr="00F46A25">
        <w:trPr>
          <w:trHeight w:val="249"/>
          <w:jc w:val="center"/>
        </w:trPr>
        <w:tc>
          <w:tcPr>
            <w:tcW w:w="4720" w:type="dxa"/>
          </w:tcPr>
          <w:p w14:paraId="253BF704" w14:textId="44000EE3" w:rsidR="009F2261" w:rsidRPr="003B28C2" w:rsidRDefault="009F2261" w:rsidP="00E23C60">
            <w:pPr>
              <w:pStyle w:val="TableParagraph"/>
              <w:spacing w:line="228" w:lineRule="exact"/>
              <w:ind w:left="9"/>
              <w:rPr>
                <w:sz w:val="20"/>
              </w:rPr>
            </w:pPr>
            <w:r w:rsidRPr="003B28C2">
              <w:rPr>
                <w:sz w:val="20"/>
              </w:rPr>
              <w:t>Interest</w:t>
            </w:r>
            <w:r w:rsidR="00867CAA">
              <w:rPr>
                <w:sz w:val="20"/>
              </w:rPr>
              <w:t xml:space="preserve"> income </w:t>
            </w:r>
          </w:p>
        </w:tc>
        <w:tc>
          <w:tcPr>
            <w:tcW w:w="1530" w:type="dxa"/>
          </w:tcPr>
          <w:p w14:paraId="253BF705" w14:textId="77777777" w:rsidR="009F2261" w:rsidRPr="003B28C2" w:rsidRDefault="009F2261" w:rsidP="00E23C60">
            <w:pPr>
              <w:pStyle w:val="TableParagraph"/>
              <w:spacing w:line="228" w:lineRule="exact"/>
              <w:ind w:right="60"/>
              <w:jc w:val="right"/>
              <w:rPr>
                <w:sz w:val="20"/>
              </w:rPr>
            </w:pPr>
            <w:r w:rsidRPr="003B28C2">
              <w:rPr>
                <w:sz w:val="20"/>
              </w:rPr>
              <w:t>$</w:t>
            </w:r>
            <w:r w:rsidRPr="003B28C2">
              <w:rPr>
                <w:spacing w:val="54"/>
                <w:sz w:val="20"/>
              </w:rPr>
              <w:t xml:space="preserve"> </w:t>
            </w:r>
            <w:r w:rsidRPr="003B28C2">
              <w:rPr>
                <w:sz w:val="20"/>
              </w:rPr>
              <w:t>28,600</w:t>
            </w:r>
          </w:p>
        </w:tc>
      </w:tr>
      <w:tr w:rsidR="009F2261" w:rsidRPr="003B28C2" w14:paraId="253BF709" w14:textId="77777777" w:rsidTr="00F46A25">
        <w:trPr>
          <w:trHeight w:val="248"/>
          <w:jc w:val="center"/>
        </w:trPr>
        <w:tc>
          <w:tcPr>
            <w:tcW w:w="4720" w:type="dxa"/>
          </w:tcPr>
          <w:p w14:paraId="253BF707" w14:textId="77777777" w:rsidR="009F2261" w:rsidRPr="003B28C2" w:rsidRDefault="009F2261" w:rsidP="00E23C60">
            <w:pPr>
              <w:pStyle w:val="TableParagraph"/>
              <w:spacing w:line="228" w:lineRule="exact"/>
              <w:ind w:left="9"/>
              <w:rPr>
                <w:sz w:val="20"/>
              </w:rPr>
            </w:pPr>
            <w:r w:rsidRPr="003B28C2">
              <w:rPr>
                <w:sz w:val="20"/>
              </w:rPr>
              <w:t>Eligible Dividends</w:t>
            </w:r>
          </w:p>
        </w:tc>
        <w:tc>
          <w:tcPr>
            <w:tcW w:w="1530" w:type="dxa"/>
          </w:tcPr>
          <w:p w14:paraId="253BF708" w14:textId="77777777" w:rsidR="009F2261" w:rsidRPr="003B28C2" w:rsidRDefault="009F2261" w:rsidP="00E23C60">
            <w:pPr>
              <w:pStyle w:val="TableParagraph"/>
              <w:spacing w:line="228" w:lineRule="exact"/>
              <w:ind w:right="59"/>
              <w:jc w:val="right"/>
              <w:rPr>
                <w:sz w:val="20"/>
              </w:rPr>
            </w:pPr>
            <w:r w:rsidRPr="003B28C2">
              <w:rPr>
                <w:sz w:val="20"/>
              </w:rPr>
              <w:t>136,000</w:t>
            </w:r>
          </w:p>
        </w:tc>
      </w:tr>
      <w:tr w:rsidR="009F2261" w:rsidRPr="003B28C2" w14:paraId="253BF70C" w14:textId="77777777" w:rsidTr="00F46A25">
        <w:trPr>
          <w:trHeight w:val="248"/>
          <w:jc w:val="center"/>
        </w:trPr>
        <w:tc>
          <w:tcPr>
            <w:tcW w:w="4720" w:type="dxa"/>
          </w:tcPr>
          <w:p w14:paraId="253BF70A" w14:textId="77777777" w:rsidR="009F2261" w:rsidRPr="003B28C2" w:rsidRDefault="009F2261" w:rsidP="00E23C60">
            <w:pPr>
              <w:pStyle w:val="TableParagraph"/>
              <w:spacing w:line="227" w:lineRule="exact"/>
              <w:ind w:left="9"/>
              <w:rPr>
                <w:sz w:val="20"/>
              </w:rPr>
            </w:pPr>
            <w:r w:rsidRPr="003B28C2">
              <w:rPr>
                <w:sz w:val="20"/>
              </w:rPr>
              <w:t>Eligible Dividends Gross Up [(38</w:t>
            </w:r>
            <w:proofErr w:type="gramStart"/>
            <w:r w:rsidRPr="003B28C2">
              <w:rPr>
                <w:sz w:val="20"/>
              </w:rPr>
              <w:t>%)(</w:t>
            </w:r>
            <w:proofErr w:type="gramEnd"/>
            <w:r w:rsidRPr="003B28C2">
              <w:rPr>
                <w:sz w:val="20"/>
              </w:rPr>
              <w:t>$136,000)]</w:t>
            </w:r>
          </w:p>
        </w:tc>
        <w:tc>
          <w:tcPr>
            <w:tcW w:w="1530" w:type="dxa"/>
          </w:tcPr>
          <w:p w14:paraId="253BF70B" w14:textId="77777777" w:rsidR="009F2261" w:rsidRPr="003B28C2" w:rsidRDefault="009F2261" w:rsidP="00E23C60">
            <w:pPr>
              <w:pStyle w:val="TableParagraph"/>
              <w:spacing w:line="227" w:lineRule="exact"/>
              <w:ind w:right="62"/>
              <w:jc w:val="right"/>
              <w:rPr>
                <w:sz w:val="20"/>
              </w:rPr>
            </w:pPr>
            <w:r w:rsidRPr="003B28C2">
              <w:rPr>
                <w:sz w:val="20"/>
              </w:rPr>
              <w:t>51,680</w:t>
            </w:r>
          </w:p>
        </w:tc>
      </w:tr>
      <w:tr w:rsidR="009F2261" w:rsidRPr="003B28C2" w14:paraId="253BF70F" w14:textId="77777777" w:rsidTr="00F46A25">
        <w:trPr>
          <w:trHeight w:val="249"/>
          <w:jc w:val="center"/>
        </w:trPr>
        <w:tc>
          <w:tcPr>
            <w:tcW w:w="4720" w:type="dxa"/>
          </w:tcPr>
          <w:p w14:paraId="253BF70D" w14:textId="77777777" w:rsidR="009F2261" w:rsidRPr="003B28C2" w:rsidRDefault="009F2261" w:rsidP="00E23C60">
            <w:pPr>
              <w:pStyle w:val="TableParagraph"/>
              <w:spacing w:line="228" w:lineRule="exact"/>
              <w:ind w:left="9"/>
              <w:rPr>
                <w:sz w:val="20"/>
              </w:rPr>
            </w:pPr>
            <w:r w:rsidRPr="003B28C2">
              <w:rPr>
                <w:sz w:val="20"/>
              </w:rPr>
              <w:t>Net Taxable Capital Gains</w:t>
            </w:r>
          </w:p>
        </w:tc>
        <w:tc>
          <w:tcPr>
            <w:tcW w:w="1530" w:type="dxa"/>
          </w:tcPr>
          <w:p w14:paraId="253BF70E" w14:textId="77777777" w:rsidR="009F2261" w:rsidRPr="003B28C2" w:rsidRDefault="009F2261" w:rsidP="00E23C60">
            <w:pPr>
              <w:pStyle w:val="TableParagraph"/>
              <w:spacing w:line="228" w:lineRule="exact"/>
              <w:ind w:right="60"/>
              <w:jc w:val="right"/>
              <w:rPr>
                <w:sz w:val="20"/>
              </w:rPr>
            </w:pPr>
            <w:r w:rsidRPr="003B28C2">
              <w:rPr>
                <w:sz w:val="20"/>
              </w:rPr>
              <w:t>77,000</w:t>
            </w:r>
          </w:p>
        </w:tc>
      </w:tr>
      <w:tr w:rsidR="009F2261" w:rsidRPr="003B28C2" w14:paraId="253BF712" w14:textId="77777777" w:rsidTr="00F46A25">
        <w:trPr>
          <w:trHeight w:val="249"/>
          <w:jc w:val="center"/>
        </w:trPr>
        <w:tc>
          <w:tcPr>
            <w:tcW w:w="4720" w:type="dxa"/>
            <w:tcBorders>
              <w:bottom w:val="single" w:sz="4" w:space="0" w:color="221F1F"/>
            </w:tcBorders>
          </w:tcPr>
          <w:p w14:paraId="253BF710" w14:textId="46146804" w:rsidR="009F2261" w:rsidRPr="003B28C2" w:rsidRDefault="009F2261" w:rsidP="00E23C60">
            <w:pPr>
              <w:pStyle w:val="TableParagraph"/>
              <w:spacing w:line="227" w:lineRule="exact"/>
              <w:ind w:left="9"/>
              <w:rPr>
                <w:sz w:val="20"/>
              </w:rPr>
            </w:pPr>
            <w:r w:rsidRPr="003B28C2">
              <w:rPr>
                <w:sz w:val="20"/>
              </w:rPr>
              <w:t>Mortgage Interest</w:t>
            </w:r>
            <w:r w:rsidR="00867CAA">
              <w:rPr>
                <w:sz w:val="20"/>
              </w:rPr>
              <w:t xml:space="preserve"> expense</w:t>
            </w:r>
            <w:r w:rsidRPr="003B28C2">
              <w:rPr>
                <w:sz w:val="20"/>
              </w:rPr>
              <w:t>*</w:t>
            </w:r>
          </w:p>
        </w:tc>
        <w:tc>
          <w:tcPr>
            <w:tcW w:w="1530" w:type="dxa"/>
            <w:tcBorders>
              <w:bottom w:val="single" w:sz="4" w:space="0" w:color="221F1F"/>
            </w:tcBorders>
          </w:tcPr>
          <w:p w14:paraId="253BF711" w14:textId="0A94D694" w:rsidR="009F2261" w:rsidRPr="003B28C2" w:rsidRDefault="009F2261" w:rsidP="00E23C60">
            <w:pPr>
              <w:pStyle w:val="TableParagraph"/>
              <w:tabs>
                <w:tab w:val="left" w:pos="287"/>
              </w:tabs>
              <w:spacing w:line="227" w:lineRule="exact"/>
              <w:ind w:right="-15"/>
              <w:jc w:val="right"/>
              <w:rPr>
                <w:sz w:val="20"/>
              </w:rPr>
            </w:pPr>
            <w:r w:rsidRPr="003B28C2">
              <w:rPr>
                <w:sz w:val="20"/>
              </w:rPr>
              <w:t>(</w:t>
            </w:r>
            <w:r w:rsidRPr="003B28C2">
              <w:rPr>
                <w:spacing w:val="-1"/>
                <w:sz w:val="20"/>
              </w:rPr>
              <w:t>12,000)</w:t>
            </w:r>
          </w:p>
        </w:tc>
      </w:tr>
      <w:tr w:rsidR="009F2261" w:rsidRPr="003B28C2" w14:paraId="253BF715" w14:textId="77777777" w:rsidTr="00F46A25">
        <w:trPr>
          <w:trHeight w:val="324"/>
          <w:jc w:val="center"/>
        </w:trPr>
        <w:tc>
          <w:tcPr>
            <w:tcW w:w="4720" w:type="dxa"/>
            <w:tcBorders>
              <w:top w:val="single" w:sz="4" w:space="0" w:color="221F1F"/>
              <w:bottom w:val="double" w:sz="4" w:space="0" w:color="auto"/>
            </w:tcBorders>
          </w:tcPr>
          <w:p w14:paraId="253BF713" w14:textId="387362AE" w:rsidR="009F2261" w:rsidRPr="003B28C2" w:rsidRDefault="00867CAA" w:rsidP="00625F07">
            <w:pPr>
              <w:pStyle w:val="TableParagraph"/>
              <w:spacing w:before="40"/>
              <w:ind w:left="9"/>
              <w:rPr>
                <w:sz w:val="20"/>
              </w:rPr>
            </w:pPr>
            <w:r w:rsidRPr="003B28C2">
              <w:rPr>
                <w:sz w:val="20"/>
              </w:rPr>
              <w:t>202</w:t>
            </w:r>
            <w:r>
              <w:rPr>
                <w:sz w:val="20"/>
              </w:rPr>
              <w:t>3</w:t>
            </w:r>
            <w:r w:rsidRPr="003B28C2">
              <w:rPr>
                <w:sz w:val="20"/>
              </w:rPr>
              <w:t xml:space="preserve"> </w:t>
            </w:r>
            <w:r w:rsidR="00625F07">
              <w:rPr>
                <w:sz w:val="20"/>
              </w:rPr>
              <w:t>Net Income and</w:t>
            </w:r>
            <w:r w:rsidR="009F2261" w:rsidRPr="003B28C2">
              <w:rPr>
                <w:sz w:val="20"/>
              </w:rPr>
              <w:t xml:space="preserve"> Taxable Income</w:t>
            </w:r>
          </w:p>
        </w:tc>
        <w:tc>
          <w:tcPr>
            <w:tcW w:w="1530" w:type="dxa"/>
            <w:tcBorders>
              <w:top w:val="single" w:sz="4" w:space="0" w:color="221F1F"/>
              <w:bottom w:val="double" w:sz="4" w:space="0" w:color="auto"/>
            </w:tcBorders>
          </w:tcPr>
          <w:p w14:paraId="253BF714" w14:textId="77777777" w:rsidR="009F2261" w:rsidRPr="003B28C2" w:rsidRDefault="009F2261" w:rsidP="00E23C60">
            <w:pPr>
              <w:pStyle w:val="TableParagraph"/>
              <w:spacing w:before="40"/>
              <w:ind w:right="59"/>
              <w:jc w:val="right"/>
              <w:rPr>
                <w:sz w:val="20"/>
              </w:rPr>
            </w:pPr>
            <w:r w:rsidRPr="003B28C2">
              <w:rPr>
                <w:sz w:val="20"/>
              </w:rPr>
              <w:t>$281,280</w:t>
            </w:r>
          </w:p>
        </w:tc>
      </w:tr>
    </w:tbl>
    <w:p w14:paraId="253BF716" w14:textId="77777777" w:rsidR="009F2261" w:rsidRPr="003B28C2" w:rsidRDefault="009F2261" w:rsidP="009F2261">
      <w:pPr>
        <w:pStyle w:val="BodyText"/>
        <w:spacing w:before="7"/>
        <w:rPr>
          <w:sz w:val="19"/>
        </w:rPr>
      </w:pPr>
    </w:p>
    <w:p w14:paraId="253BF717" w14:textId="0AF8AC95" w:rsidR="009F2261" w:rsidRPr="005E078B" w:rsidRDefault="009F2261" w:rsidP="005E078B">
      <w:pPr>
        <w:pStyle w:val="BodyText"/>
        <w:spacing w:before="1" w:line="259" w:lineRule="auto"/>
        <w:ind w:left="1524" w:right="330"/>
      </w:pPr>
      <w:r w:rsidRPr="005E078B">
        <w:t>*As the direct use of the mortgage funds was for investments, the interest is deductible against the investment source of income.</w:t>
      </w:r>
    </w:p>
    <w:p w14:paraId="253BF719" w14:textId="5C4212B3" w:rsidR="009F2261" w:rsidRPr="00446BCD" w:rsidRDefault="009F2261" w:rsidP="005E078B">
      <w:pPr>
        <w:pStyle w:val="BodyText"/>
        <w:spacing w:before="86" w:line="259" w:lineRule="auto"/>
        <w:ind w:right="331"/>
        <w:rPr>
          <w:sz w:val="22"/>
          <w:szCs w:val="22"/>
        </w:rPr>
      </w:pPr>
      <w:r w:rsidRPr="00446BCD">
        <w:rPr>
          <w:sz w:val="22"/>
          <w:szCs w:val="22"/>
        </w:rPr>
        <w:t>As</w:t>
      </w:r>
      <w:r w:rsidRPr="00446BCD">
        <w:rPr>
          <w:spacing w:val="-3"/>
          <w:sz w:val="22"/>
          <w:szCs w:val="22"/>
        </w:rPr>
        <w:t xml:space="preserve"> </w:t>
      </w:r>
      <w:r w:rsidRPr="00446BCD">
        <w:rPr>
          <w:sz w:val="22"/>
          <w:szCs w:val="22"/>
        </w:rPr>
        <w:t>Clark</w:t>
      </w:r>
      <w:r w:rsidRPr="00446BCD">
        <w:rPr>
          <w:spacing w:val="-3"/>
          <w:sz w:val="22"/>
          <w:szCs w:val="22"/>
        </w:rPr>
        <w:t xml:space="preserve"> </w:t>
      </w:r>
      <w:r w:rsidRPr="00446BCD">
        <w:rPr>
          <w:sz w:val="22"/>
          <w:szCs w:val="22"/>
        </w:rPr>
        <w:t>has</w:t>
      </w:r>
      <w:r w:rsidRPr="00446BCD">
        <w:rPr>
          <w:spacing w:val="-2"/>
          <w:sz w:val="22"/>
          <w:szCs w:val="22"/>
        </w:rPr>
        <w:t xml:space="preserve"> </w:t>
      </w:r>
      <w:r w:rsidRPr="00446BCD">
        <w:rPr>
          <w:sz w:val="22"/>
          <w:szCs w:val="22"/>
        </w:rPr>
        <w:t>no</w:t>
      </w:r>
      <w:r w:rsidRPr="00446BCD">
        <w:rPr>
          <w:spacing w:val="-4"/>
          <w:sz w:val="22"/>
          <w:szCs w:val="22"/>
        </w:rPr>
        <w:t xml:space="preserve"> </w:t>
      </w:r>
      <w:r w:rsidRPr="00446BCD">
        <w:rPr>
          <w:sz w:val="22"/>
          <w:szCs w:val="22"/>
        </w:rPr>
        <w:t>other</w:t>
      </w:r>
      <w:r w:rsidRPr="00446BCD">
        <w:rPr>
          <w:spacing w:val="-3"/>
          <w:sz w:val="22"/>
          <w:szCs w:val="22"/>
        </w:rPr>
        <w:t xml:space="preserve"> </w:t>
      </w:r>
      <w:r w:rsidRPr="00446BCD">
        <w:rPr>
          <w:sz w:val="22"/>
          <w:szCs w:val="22"/>
        </w:rPr>
        <w:t>income</w:t>
      </w:r>
      <w:r w:rsidRPr="00446BCD">
        <w:rPr>
          <w:spacing w:val="-3"/>
          <w:sz w:val="22"/>
          <w:szCs w:val="22"/>
        </w:rPr>
        <w:t xml:space="preserve"> </w:t>
      </w:r>
      <w:r w:rsidRPr="00446BCD">
        <w:rPr>
          <w:sz w:val="22"/>
          <w:szCs w:val="22"/>
        </w:rPr>
        <w:t>and</w:t>
      </w:r>
      <w:r w:rsidRPr="00446BCD">
        <w:rPr>
          <w:spacing w:val="-4"/>
          <w:sz w:val="22"/>
          <w:szCs w:val="22"/>
        </w:rPr>
        <w:t xml:space="preserve"> </w:t>
      </w:r>
      <w:r w:rsidRPr="00446BCD">
        <w:rPr>
          <w:sz w:val="22"/>
          <w:szCs w:val="22"/>
        </w:rPr>
        <w:t>no</w:t>
      </w:r>
      <w:r w:rsidRPr="00446BCD">
        <w:rPr>
          <w:spacing w:val="-3"/>
          <w:sz w:val="22"/>
          <w:szCs w:val="22"/>
        </w:rPr>
        <w:t xml:space="preserve"> taxable income </w:t>
      </w:r>
      <w:r w:rsidRPr="00446BCD">
        <w:rPr>
          <w:sz w:val="22"/>
          <w:szCs w:val="22"/>
        </w:rPr>
        <w:t>deductions</w:t>
      </w:r>
      <w:r w:rsidRPr="00446BCD">
        <w:rPr>
          <w:spacing w:val="-3"/>
          <w:sz w:val="22"/>
          <w:szCs w:val="22"/>
        </w:rPr>
        <w:t xml:space="preserve"> his property income </w:t>
      </w:r>
      <w:r w:rsidR="00625F07">
        <w:rPr>
          <w:spacing w:val="-3"/>
          <w:sz w:val="22"/>
          <w:szCs w:val="22"/>
        </w:rPr>
        <w:t xml:space="preserve">and net taxable capital gains </w:t>
      </w:r>
      <w:r w:rsidRPr="00446BCD">
        <w:rPr>
          <w:sz w:val="22"/>
          <w:szCs w:val="22"/>
        </w:rPr>
        <w:t xml:space="preserve">would be </w:t>
      </w:r>
      <w:r w:rsidR="00625F07">
        <w:rPr>
          <w:sz w:val="22"/>
          <w:szCs w:val="22"/>
        </w:rPr>
        <w:t xml:space="preserve">both </w:t>
      </w:r>
      <w:r w:rsidRPr="00446BCD">
        <w:rPr>
          <w:sz w:val="22"/>
          <w:szCs w:val="22"/>
        </w:rPr>
        <w:t xml:space="preserve">his </w:t>
      </w:r>
      <w:r w:rsidR="00867CAA">
        <w:rPr>
          <w:sz w:val="22"/>
          <w:szCs w:val="22"/>
        </w:rPr>
        <w:t xml:space="preserve">2023 </w:t>
      </w:r>
      <w:r w:rsidR="00625F07">
        <w:rPr>
          <w:sz w:val="22"/>
          <w:szCs w:val="22"/>
        </w:rPr>
        <w:t xml:space="preserve">net income and </w:t>
      </w:r>
      <w:r w:rsidR="002C7828">
        <w:rPr>
          <w:sz w:val="22"/>
          <w:szCs w:val="22"/>
        </w:rPr>
        <w:t xml:space="preserve">his </w:t>
      </w:r>
      <w:r w:rsidRPr="00446BCD">
        <w:rPr>
          <w:sz w:val="22"/>
          <w:szCs w:val="22"/>
        </w:rPr>
        <w:t xml:space="preserve">taxable income. Given this, his </w:t>
      </w:r>
      <w:r w:rsidR="00867CAA">
        <w:rPr>
          <w:sz w:val="22"/>
          <w:szCs w:val="22"/>
        </w:rPr>
        <w:t xml:space="preserve">2023 </w:t>
      </w:r>
      <w:r w:rsidRPr="00446BCD">
        <w:rPr>
          <w:sz w:val="22"/>
          <w:szCs w:val="22"/>
        </w:rPr>
        <w:t xml:space="preserve">federal </w:t>
      </w:r>
      <w:r w:rsidR="00625F07">
        <w:rPr>
          <w:sz w:val="22"/>
          <w:szCs w:val="22"/>
        </w:rPr>
        <w:t xml:space="preserve">income </w:t>
      </w:r>
      <w:r w:rsidRPr="00446BCD">
        <w:rPr>
          <w:sz w:val="22"/>
          <w:szCs w:val="22"/>
        </w:rPr>
        <w:t>tax payable would be calculated as follows:</w:t>
      </w:r>
    </w:p>
    <w:p w14:paraId="253BF71A" w14:textId="77777777" w:rsidR="009F2261" w:rsidRPr="003B28C2" w:rsidRDefault="009F2261" w:rsidP="009F2261">
      <w:pPr>
        <w:pStyle w:val="BodyText"/>
        <w:spacing w:before="1"/>
        <w:rPr>
          <w:sz w:val="9"/>
        </w:rPr>
      </w:pPr>
    </w:p>
    <w:tbl>
      <w:tblPr>
        <w:tblW w:w="0" w:type="auto"/>
        <w:jc w:val="center"/>
        <w:tblLayout w:type="fixed"/>
        <w:tblCellMar>
          <w:left w:w="0" w:type="dxa"/>
          <w:right w:w="0" w:type="dxa"/>
        </w:tblCellMar>
        <w:tblLook w:val="01E0" w:firstRow="1" w:lastRow="1" w:firstColumn="1" w:lastColumn="1" w:noHBand="0" w:noVBand="0"/>
      </w:tblPr>
      <w:tblGrid>
        <w:gridCol w:w="4059"/>
        <w:gridCol w:w="1581"/>
        <w:gridCol w:w="1324"/>
      </w:tblGrid>
      <w:tr w:rsidR="009F2261" w:rsidRPr="003B28C2" w14:paraId="253BF71D" w14:textId="77777777" w:rsidTr="00E97713">
        <w:trPr>
          <w:trHeight w:val="168"/>
          <w:jc w:val="center"/>
        </w:trPr>
        <w:tc>
          <w:tcPr>
            <w:tcW w:w="5640" w:type="dxa"/>
            <w:gridSpan w:val="2"/>
          </w:tcPr>
          <w:p w14:paraId="253BF71B" w14:textId="03187F81" w:rsidR="009F2261" w:rsidRPr="003B28C2" w:rsidRDefault="009F2261" w:rsidP="00625F07">
            <w:pPr>
              <w:pStyle w:val="TableParagraph"/>
              <w:spacing w:before="20" w:after="20"/>
              <w:ind w:left="30"/>
              <w:rPr>
                <w:sz w:val="20"/>
              </w:rPr>
            </w:pPr>
            <w:r w:rsidRPr="003B28C2">
              <w:rPr>
                <w:sz w:val="20"/>
              </w:rPr>
              <w:t xml:space="preserve">Tax </w:t>
            </w:r>
            <w:r w:rsidR="00625F07">
              <w:rPr>
                <w:sz w:val="20"/>
              </w:rPr>
              <w:t>o</w:t>
            </w:r>
            <w:r w:rsidRPr="003B28C2">
              <w:rPr>
                <w:sz w:val="20"/>
              </w:rPr>
              <w:t xml:space="preserve">n </w:t>
            </w:r>
            <w:proofErr w:type="gramStart"/>
            <w:r w:rsidRPr="003B28C2">
              <w:rPr>
                <w:sz w:val="20"/>
              </w:rPr>
              <w:t xml:space="preserve">First </w:t>
            </w:r>
            <w:r w:rsidR="00867CAA">
              <w:rPr>
                <w:sz w:val="20"/>
              </w:rPr>
              <w:t xml:space="preserve"> $</w:t>
            </w:r>
            <w:proofErr w:type="gramEnd"/>
            <w:r w:rsidR="00867CAA">
              <w:rPr>
                <w:sz w:val="20"/>
              </w:rPr>
              <w:t>235,675</w:t>
            </w:r>
          </w:p>
        </w:tc>
        <w:tc>
          <w:tcPr>
            <w:tcW w:w="1324" w:type="dxa"/>
          </w:tcPr>
          <w:p w14:paraId="253BF71C" w14:textId="5DE01FA6" w:rsidR="009F2261" w:rsidRPr="003B28C2" w:rsidRDefault="009F2261" w:rsidP="00625F07">
            <w:pPr>
              <w:pStyle w:val="TableParagraph"/>
              <w:spacing w:before="20" w:after="20"/>
              <w:ind w:right="79"/>
              <w:jc w:val="right"/>
              <w:rPr>
                <w:sz w:val="20"/>
              </w:rPr>
            </w:pPr>
            <w:proofErr w:type="gramStart"/>
            <w:r w:rsidRPr="003B28C2">
              <w:rPr>
                <w:sz w:val="20"/>
              </w:rPr>
              <w:t xml:space="preserve">$ </w:t>
            </w:r>
            <w:r w:rsidR="00867CAA">
              <w:rPr>
                <w:sz w:val="20"/>
              </w:rPr>
              <w:t xml:space="preserve"> 54,578</w:t>
            </w:r>
            <w:proofErr w:type="gramEnd"/>
          </w:p>
        </w:tc>
      </w:tr>
      <w:tr w:rsidR="009F2261" w:rsidRPr="003B28C2" w14:paraId="253BF720" w14:textId="77777777" w:rsidTr="00E97713">
        <w:trPr>
          <w:trHeight w:val="268"/>
          <w:jc w:val="center"/>
        </w:trPr>
        <w:tc>
          <w:tcPr>
            <w:tcW w:w="5640" w:type="dxa"/>
            <w:gridSpan w:val="2"/>
            <w:tcBorders>
              <w:bottom w:val="single" w:sz="4" w:space="0" w:color="000000"/>
            </w:tcBorders>
          </w:tcPr>
          <w:p w14:paraId="253BF71E" w14:textId="68957098" w:rsidR="009F2261" w:rsidRPr="003B28C2" w:rsidRDefault="009F2261" w:rsidP="00625F07">
            <w:pPr>
              <w:pStyle w:val="TableParagraph"/>
              <w:spacing w:before="20" w:after="20"/>
              <w:ind w:left="30"/>
              <w:rPr>
                <w:sz w:val="20"/>
              </w:rPr>
            </w:pPr>
            <w:r w:rsidRPr="003B28C2">
              <w:rPr>
                <w:sz w:val="20"/>
              </w:rPr>
              <w:t xml:space="preserve">Tax </w:t>
            </w:r>
            <w:r w:rsidR="00625F07">
              <w:rPr>
                <w:sz w:val="20"/>
              </w:rPr>
              <w:t>o</w:t>
            </w:r>
            <w:r w:rsidRPr="003B28C2">
              <w:rPr>
                <w:sz w:val="20"/>
              </w:rPr>
              <w:t xml:space="preserve">n </w:t>
            </w:r>
            <w:proofErr w:type="gramStart"/>
            <w:r w:rsidRPr="003B28C2">
              <w:rPr>
                <w:sz w:val="20"/>
              </w:rPr>
              <w:t xml:space="preserve">Next </w:t>
            </w:r>
            <w:r w:rsidR="00867CAA">
              <w:rPr>
                <w:sz w:val="20"/>
              </w:rPr>
              <w:t xml:space="preserve"> $</w:t>
            </w:r>
            <w:proofErr w:type="gramEnd"/>
            <w:r w:rsidR="00867CAA">
              <w:rPr>
                <w:sz w:val="20"/>
              </w:rPr>
              <w:t>45,605</w:t>
            </w:r>
            <w:r w:rsidRPr="003B28C2">
              <w:rPr>
                <w:sz w:val="20"/>
              </w:rPr>
              <w:t xml:space="preserve"> ($281,280 </w:t>
            </w:r>
            <w:r w:rsidR="00460140">
              <w:rPr>
                <w:sz w:val="20"/>
              </w:rPr>
              <w:t>–</w:t>
            </w:r>
            <w:r w:rsidRPr="003B28C2">
              <w:rPr>
                <w:sz w:val="20"/>
              </w:rPr>
              <w:t xml:space="preserve"> </w:t>
            </w:r>
            <w:r w:rsidR="00867CAA">
              <w:rPr>
                <w:sz w:val="20"/>
              </w:rPr>
              <w:t xml:space="preserve"> $235,675</w:t>
            </w:r>
            <w:r w:rsidRPr="003B28C2">
              <w:rPr>
                <w:sz w:val="20"/>
              </w:rPr>
              <w:t>) at 33%</w:t>
            </w:r>
          </w:p>
        </w:tc>
        <w:tc>
          <w:tcPr>
            <w:tcW w:w="1324" w:type="dxa"/>
            <w:tcBorders>
              <w:bottom w:val="single" w:sz="4" w:space="0" w:color="000000"/>
            </w:tcBorders>
          </w:tcPr>
          <w:p w14:paraId="253BF71F" w14:textId="480D6164" w:rsidR="009F2261" w:rsidRPr="003B28C2" w:rsidRDefault="00867CAA" w:rsidP="005E078B">
            <w:pPr>
              <w:pStyle w:val="TableParagraph"/>
              <w:spacing w:before="20" w:after="20"/>
              <w:ind w:right="61"/>
              <w:jc w:val="right"/>
              <w:rPr>
                <w:sz w:val="20"/>
              </w:rPr>
            </w:pPr>
            <w:r>
              <w:rPr>
                <w:sz w:val="20"/>
              </w:rPr>
              <w:t xml:space="preserve"> 15,050</w:t>
            </w:r>
          </w:p>
        </w:tc>
      </w:tr>
      <w:tr w:rsidR="009F2261" w:rsidRPr="003B28C2" w14:paraId="253BF724" w14:textId="77777777" w:rsidTr="00E97713">
        <w:trPr>
          <w:trHeight w:val="698"/>
          <w:jc w:val="center"/>
        </w:trPr>
        <w:tc>
          <w:tcPr>
            <w:tcW w:w="5640" w:type="dxa"/>
            <w:gridSpan w:val="2"/>
            <w:tcBorders>
              <w:top w:val="single" w:sz="4" w:space="0" w:color="000000"/>
              <w:bottom w:val="single" w:sz="4" w:space="0" w:color="auto"/>
            </w:tcBorders>
          </w:tcPr>
          <w:p w14:paraId="253BF721" w14:textId="77777777" w:rsidR="009F2261" w:rsidRPr="003B28C2" w:rsidRDefault="009F2261" w:rsidP="005E078B">
            <w:pPr>
              <w:pStyle w:val="TableParagraph"/>
              <w:spacing w:before="20" w:after="20"/>
              <w:ind w:left="37"/>
              <w:rPr>
                <w:sz w:val="20"/>
              </w:rPr>
            </w:pPr>
            <w:r w:rsidRPr="003B28C2">
              <w:rPr>
                <w:sz w:val="20"/>
              </w:rPr>
              <w:t xml:space="preserve">Gross Tax Payable </w:t>
            </w:r>
          </w:p>
          <w:p w14:paraId="253BF722" w14:textId="6A4870D0" w:rsidR="009F2261" w:rsidRPr="003B28C2" w:rsidRDefault="00625F07" w:rsidP="00625F07">
            <w:pPr>
              <w:pStyle w:val="TableParagraph"/>
              <w:tabs>
                <w:tab w:val="left" w:pos="4162"/>
                <w:tab w:val="left" w:pos="4765"/>
              </w:tabs>
              <w:spacing w:before="20" w:after="20"/>
              <w:ind w:left="37"/>
              <w:rPr>
                <w:sz w:val="20"/>
              </w:rPr>
            </w:pPr>
            <w:r>
              <w:rPr>
                <w:sz w:val="20"/>
              </w:rPr>
              <w:t>BPA</w:t>
            </w:r>
            <w:r w:rsidR="009F2261" w:rsidRPr="003B28C2">
              <w:rPr>
                <w:sz w:val="20"/>
              </w:rPr>
              <w:tab/>
            </w:r>
            <w:r w:rsidR="00E97713">
              <w:rPr>
                <w:sz w:val="20"/>
              </w:rPr>
              <w:t xml:space="preserve">        </w:t>
            </w:r>
            <w:proofErr w:type="gramStart"/>
            <w:r w:rsidR="00E97713">
              <w:rPr>
                <w:sz w:val="20"/>
              </w:rPr>
              <w:t xml:space="preserve">   </w:t>
            </w:r>
            <w:r w:rsidR="009F2261" w:rsidRPr="003B28C2">
              <w:rPr>
                <w:sz w:val="20"/>
              </w:rPr>
              <w:t>(</w:t>
            </w:r>
            <w:proofErr w:type="gramEnd"/>
            <w:r w:rsidR="009F2261" w:rsidRPr="003B28C2">
              <w:rPr>
                <w:spacing w:val="-3"/>
                <w:sz w:val="20"/>
              </w:rPr>
              <w:t>$</w:t>
            </w:r>
            <w:r w:rsidR="00867CAA">
              <w:rPr>
                <w:spacing w:val="-3"/>
                <w:sz w:val="20"/>
              </w:rPr>
              <w:t>13,521</w:t>
            </w:r>
            <w:r w:rsidR="009F2261" w:rsidRPr="003B28C2">
              <w:rPr>
                <w:spacing w:val="-3"/>
                <w:sz w:val="20"/>
              </w:rPr>
              <w:t xml:space="preserve">) </w:t>
            </w:r>
            <w:r w:rsidR="009F2261" w:rsidRPr="00F46A25">
              <w:rPr>
                <w:sz w:val="20"/>
                <w:u w:color="221F1F"/>
              </w:rPr>
              <w:t>Spousal (Income</w:t>
            </w:r>
            <w:r w:rsidR="009F2261" w:rsidRPr="00F46A25">
              <w:rPr>
                <w:spacing w:val="-6"/>
                <w:sz w:val="20"/>
                <w:u w:color="221F1F"/>
              </w:rPr>
              <w:t xml:space="preserve"> </w:t>
            </w:r>
            <w:r>
              <w:rPr>
                <w:sz w:val="20"/>
                <w:u w:color="221F1F"/>
              </w:rPr>
              <w:t>t</w:t>
            </w:r>
            <w:r w:rsidR="009F2261" w:rsidRPr="00F46A25">
              <w:rPr>
                <w:sz w:val="20"/>
                <w:u w:color="221F1F"/>
              </w:rPr>
              <w:t>oo</w:t>
            </w:r>
            <w:r w:rsidR="009F2261" w:rsidRPr="00F46A25">
              <w:rPr>
                <w:spacing w:val="-3"/>
                <w:sz w:val="20"/>
                <w:u w:color="221F1F"/>
              </w:rPr>
              <w:t xml:space="preserve"> </w:t>
            </w:r>
            <w:r w:rsidR="009F2261" w:rsidRPr="00F46A25">
              <w:rPr>
                <w:sz w:val="20"/>
                <w:u w:color="221F1F"/>
              </w:rPr>
              <w:t>High)</w:t>
            </w:r>
            <w:r w:rsidR="009F2261" w:rsidRPr="00F46A25">
              <w:rPr>
                <w:sz w:val="20"/>
                <w:u w:color="221F1F"/>
              </w:rPr>
              <w:tab/>
            </w:r>
            <w:r w:rsidR="00E97713">
              <w:rPr>
                <w:sz w:val="20"/>
                <w:u w:color="221F1F"/>
              </w:rPr>
              <w:t xml:space="preserve">  </w:t>
            </w:r>
            <w:r w:rsidR="009F2261" w:rsidRPr="00F46A25">
              <w:rPr>
                <w:sz w:val="20"/>
                <w:u w:color="221F1F"/>
              </w:rPr>
              <w:tab/>
            </w:r>
            <w:r w:rsidR="00E97713">
              <w:rPr>
                <w:sz w:val="20"/>
                <w:u w:color="221F1F"/>
              </w:rPr>
              <w:t xml:space="preserve">        </w:t>
            </w:r>
            <w:r w:rsidR="00E97713" w:rsidRPr="00E97713">
              <w:rPr>
                <w:sz w:val="12"/>
                <w:szCs w:val="12"/>
                <w:u w:color="221F1F"/>
              </w:rPr>
              <w:t xml:space="preserve"> </w:t>
            </w:r>
            <w:r w:rsidR="00E97713">
              <w:rPr>
                <w:sz w:val="20"/>
                <w:u w:color="221F1F"/>
              </w:rPr>
              <w:t xml:space="preserve"> </w:t>
            </w:r>
            <w:r w:rsidR="009F2261" w:rsidRPr="00F46A25">
              <w:rPr>
                <w:sz w:val="20"/>
                <w:u w:color="221F1F"/>
              </w:rPr>
              <w:t>Nil</w:t>
            </w:r>
          </w:p>
        </w:tc>
        <w:tc>
          <w:tcPr>
            <w:tcW w:w="1324" w:type="dxa"/>
            <w:tcBorders>
              <w:top w:val="single" w:sz="4" w:space="0" w:color="000000"/>
            </w:tcBorders>
          </w:tcPr>
          <w:p w14:paraId="253BF723" w14:textId="0527EB64" w:rsidR="009F2261" w:rsidRPr="003B28C2" w:rsidRDefault="009F2261" w:rsidP="00625F07">
            <w:pPr>
              <w:pStyle w:val="TableParagraph"/>
              <w:spacing w:before="20" w:after="20"/>
              <w:ind w:right="73"/>
              <w:jc w:val="right"/>
              <w:rPr>
                <w:sz w:val="20"/>
              </w:rPr>
            </w:pPr>
            <w:proofErr w:type="gramStart"/>
            <w:r w:rsidRPr="003B28C2">
              <w:rPr>
                <w:sz w:val="20"/>
              </w:rPr>
              <w:t xml:space="preserve">$ </w:t>
            </w:r>
            <w:r w:rsidR="00867CAA">
              <w:rPr>
                <w:sz w:val="20"/>
              </w:rPr>
              <w:t xml:space="preserve"> 69,628</w:t>
            </w:r>
            <w:proofErr w:type="gramEnd"/>
          </w:p>
        </w:tc>
      </w:tr>
      <w:tr w:rsidR="009F2261" w:rsidRPr="003B28C2" w14:paraId="253BF728" w14:textId="77777777" w:rsidTr="00E97713">
        <w:trPr>
          <w:trHeight w:val="271"/>
          <w:jc w:val="center"/>
        </w:trPr>
        <w:tc>
          <w:tcPr>
            <w:tcW w:w="4059" w:type="dxa"/>
            <w:tcBorders>
              <w:top w:val="single" w:sz="4" w:space="0" w:color="auto"/>
            </w:tcBorders>
          </w:tcPr>
          <w:p w14:paraId="253BF725" w14:textId="01806AF5" w:rsidR="009F2261" w:rsidRPr="003B28C2" w:rsidRDefault="009F2261" w:rsidP="00625F07">
            <w:pPr>
              <w:pStyle w:val="TableParagraph"/>
              <w:spacing w:before="20" w:after="20"/>
              <w:ind w:left="37"/>
              <w:rPr>
                <w:sz w:val="20"/>
              </w:rPr>
            </w:pPr>
            <w:r w:rsidRPr="003B28C2">
              <w:rPr>
                <w:sz w:val="20"/>
              </w:rPr>
              <w:t xml:space="preserve">Credit Base </w:t>
            </w:r>
            <w:r w:rsidR="00625F07">
              <w:rPr>
                <w:sz w:val="20"/>
              </w:rPr>
              <w:t>f</w:t>
            </w:r>
            <w:r w:rsidRPr="003B28C2">
              <w:rPr>
                <w:sz w:val="20"/>
              </w:rPr>
              <w:t xml:space="preserve">or Personal </w:t>
            </w:r>
            <w:r w:rsidR="00625F07">
              <w:rPr>
                <w:sz w:val="20"/>
              </w:rPr>
              <w:t xml:space="preserve">Tax </w:t>
            </w:r>
            <w:r w:rsidRPr="003B28C2">
              <w:rPr>
                <w:sz w:val="20"/>
              </w:rPr>
              <w:t>Credits</w:t>
            </w:r>
          </w:p>
        </w:tc>
        <w:tc>
          <w:tcPr>
            <w:tcW w:w="1581" w:type="dxa"/>
            <w:tcBorders>
              <w:top w:val="single" w:sz="4" w:space="0" w:color="auto"/>
            </w:tcBorders>
          </w:tcPr>
          <w:p w14:paraId="253BF726" w14:textId="6775A440" w:rsidR="009F2261" w:rsidRPr="003B28C2" w:rsidRDefault="00E97713" w:rsidP="00625F07">
            <w:pPr>
              <w:pStyle w:val="TableParagraph"/>
              <w:spacing w:before="20" w:after="20"/>
              <w:ind w:left="18" w:right="-118"/>
              <w:rPr>
                <w:sz w:val="20"/>
              </w:rPr>
            </w:pPr>
            <w:r>
              <w:rPr>
                <w:sz w:val="20"/>
              </w:rPr>
              <w:t xml:space="preserve">          </w:t>
            </w:r>
            <w:r w:rsidRPr="00E97713">
              <w:rPr>
                <w:sz w:val="12"/>
                <w:szCs w:val="12"/>
              </w:rPr>
              <w:t xml:space="preserve"> </w:t>
            </w:r>
            <w:r>
              <w:rPr>
                <w:sz w:val="12"/>
                <w:szCs w:val="12"/>
              </w:rPr>
              <w:t xml:space="preserve">  </w:t>
            </w:r>
            <w:r w:rsidR="009F2261" w:rsidRPr="003B28C2">
              <w:rPr>
                <w:sz w:val="20"/>
              </w:rPr>
              <w:t>($</w:t>
            </w:r>
            <w:r w:rsidR="00867CAA">
              <w:rPr>
                <w:sz w:val="20"/>
              </w:rPr>
              <w:t xml:space="preserve">   13,521</w:t>
            </w:r>
            <w:r w:rsidR="009F2261" w:rsidRPr="003B28C2">
              <w:rPr>
                <w:sz w:val="20"/>
              </w:rPr>
              <w:t>)</w:t>
            </w:r>
          </w:p>
        </w:tc>
        <w:tc>
          <w:tcPr>
            <w:tcW w:w="1324" w:type="dxa"/>
          </w:tcPr>
          <w:p w14:paraId="253BF727" w14:textId="77777777" w:rsidR="009F2261" w:rsidRPr="003B28C2" w:rsidRDefault="009F2261" w:rsidP="005E078B">
            <w:pPr>
              <w:pStyle w:val="TableParagraph"/>
              <w:spacing w:before="20" w:after="20"/>
              <w:rPr>
                <w:sz w:val="20"/>
              </w:rPr>
            </w:pPr>
          </w:p>
        </w:tc>
      </w:tr>
      <w:tr w:rsidR="009F2261" w:rsidRPr="003B28C2" w14:paraId="253BF72C" w14:textId="77777777" w:rsidTr="00E97713">
        <w:trPr>
          <w:trHeight w:val="280"/>
          <w:jc w:val="center"/>
        </w:trPr>
        <w:tc>
          <w:tcPr>
            <w:tcW w:w="4059" w:type="dxa"/>
          </w:tcPr>
          <w:p w14:paraId="253BF729" w14:textId="77777777" w:rsidR="009F2261" w:rsidRPr="003B28C2" w:rsidRDefault="009F2261" w:rsidP="005E078B">
            <w:pPr>
              <w:pStyle w:val="TableParagraph"/>
              <w:spacing w:before="20" w:after="20"/>
              <w:ind w:left="37"/>
              <w:rPr>
                <w:sz w:val="20"/>
              </w:rPr>
            </w:pPr>
            <w:r w:rsidRPr="003B28C2">
              <w:rPr>
                <w:sz w:val="20"/>
              </w:rPr>
              <w:t>Rate</w:t>
            </w:r>
          </w:p>
        </w:tc>
        <w:tc>
          <w:tcPr>
            <w:tcW w:w="1581" w:type="dxa"/>
          </w:tcPr>
          <w:p w14:paraId="253BF72A" w14:textId="1CD739C9" w:rsidR="009F2261" w:rsidRPr="003B28C2" w:rsidRDefault="00E97713" w:rsidP="00E97713">
            <w:pPr>
              <w:pStyle w:val="TableParagraph"/>
              <w:spacing w:before="20" w:after="20"/>
              <w:ind w:left="690"/>
              <w:rPr>
                <w:sz w:val="20"/>
              </w:rPr>
            </w:pPr>
            <w:r>
              <w:rPr>
                <w:sz w:val="20"/>
                <w:u w:val="single" w:color="221F1F"/>
              </w:rPr>
              <w:t xml:space="preserve"> </w:t>
            </w:r>
            <w:r w:rsidR="009F2261" w:rsidRPr="003B28C2">
              <w:rPr>
                <w:sz w:val="20"/>
                <w:u w:val="single" w:color="221F1F"/>
              </w:rPr>
              <w:t xml:space="preserve"> </w:t>
            </w:r>
            <w:r>
              <w:rPr>
                <w:sz w:val="20"/>
                <w:u w:val="single" w:color="221F1F"/>
              </w:rPr>
              <w:t xml:space="preserve">     </w:t>
            </w:r>
            <w:r w:rsidR="009F2261" w:rsidRPr="003B28C2">
              <w:rPr>
                <w:sz w:val="20"/>
                <w:u w:val="single" w:color="221F1F"/>
              </w:rPr>
              <w:t>15%</w:t>
            </w:r>
          </w:p>
        </w:tc>
        <w:tc>
          <w:tcPr>
            <w:tcW w:w="1324" w:type="dxa"/>
          </w:tcPr>
          <w:p w14:paraId="253BF72B" w14:textId="3C6E66FD" w:rsidR="009F2261" w:rsidRPr="003B28C2" w:rsidRDefault="009F2261" w:rsidP="00625F07">
            <w:pPr>
              <w:pStyle w:val="TableParagraph"/>
              <w:tabs>
                <w:tab w:val="left" w:pos="362"/>
              </w:tabs>
              <w:spacing w:before="20" w:after="20"/>
              <w:ind w:right="14"/>
              <w:jc w:val="right"/>
              <w:rPr>
                <w:sz w:val="20"/>
              </w:rPr>
            </w:pPr>
            <w:proofErr w:type="gramStart"/>
            <w:r w:rsidRPr="003B28C2">
              <w:rPr>
                <w:sz w:val="20"/>
              </w:rPr>
              <w:t>(</w:t>
            </w:r>
            <w:r w:rsidR="00867CAA">
              <w:rPr>
                <w:spacing w:val="-1"/>
                <w:sz w:val="20"/>
              </w:rPr>
              <w:t xml:space="preserve"> 2,028</w:t>
            </w:r>
            <w:proofErr w:type="gramEnd"/>
            <w:r w:rsidRPr="003B28C2">
              <w:rPr>
                <w:spacing w:val="-1"/>
                <w:sz w:val="20"/>
              </w:rPr>
              <w:t>)</w:t>
            </w:r>
          </w:p>
        </w:tc>
      </w:tr>
      <w:tr w:rsidR="009F2261" w:rsidRPr="003B28C2" w14:paraId="253BF730" w14:textId="77777777" w:rsidTr="00E97713">
        <w:trPr>
          <w:trHeight w:val="228"/>
          <w:jc w:val="center"/>
        </w:trPr>
        <w:tc>
          <w:tcPr>
            <w:tcW w:w="4059" w:type="dxa"/>
            <w:tcBorders>
              <w:bottom w:val="single" w:sz="4" w:space="0" w:color="000000"/>
            </w:tcBorders>
          </w:tcPr>
          <w:p w14:paraId="253BF72D" w14:textId="77777777" w:rsidR="009F2261" w:rsidRPr="003B28C2" w:rsidRDefault="009F2261" w:rsidP="005E078B">
            <w:pPr>
              <w:pStyle w:val="TableParagraph"/>
              <w:spacing w:before="20" w:after="20"/>
              <w:ind w:left="30"/>
              <w:rPr>
                <w:sz w:val="20"/>
              </w:rPr>
            </w:pPr>
            <w:r w:rsidRPr="003B28C2">
              <w:rPr>
                <w:sz w:val="20"/>
              </w:rPr>
              <w:t>Dividend Tax Credit [(6/</w:t>
            </w:r>
            <w:proofErr w:type="gramStart"/>
            <w:r w:rsidRPr="003B28C2">
              <w:rPr>
                <w:sz w:val="20"/>
              </w:rPr>
              <w:t>11)(</w:t>
            </w:r>
            <w:proofErr w:type="gramEnd"/>
            <w:r w:rsidRPr="003B28C2">
              <w:rPr>
                <w:sz w:val="20"/>
              </w:rPr>
              <w:t>38%)($136,000)]</w:t>
            </w:r>
          </w:p>
        </w:tc>
        <w:tc>
          <w:tcPr>
            <w:tcW w:w="1581" w:type="dxa"/>
            <w:tcBorders>
              <w:bottom w:val="single" w:sz="4" w:space="0" w:color="000000"/>
            </w:tcBorders>
          </w:tcPr>
          <w:p w14:paraId="253BF72E" w14:textId="77777777" w:rsidR="009F2261" w:rsidRPr="003B28C2" w:rsidRDefault="009F2261" w:rsidP="005E078B">
            <w:pPr>
              <w:pStyle w:val="TableParagraph"/>
              <w:spacing w:before="20" w:after="20"/>
              <w:rPr>
                <w:sz w:val="20"/>
              </w:rPr>
            </w:pPr>
          </w:p>
        </w:tc>
        <w:tc>
          <w:tcPr>
            <w:tcW w:w="1324" w:type="dxa"/>
            <w:tcBorders>
              <w:bottom w:val="single" w:sz="4" w:space="0" w:color="000000"/>
            </w:tcBorders>
          </w:tcPr>
          <w:p w14:paraId="253BF72F" w14:textId="32D1FB18" w:rsidR="009F2261" w:rsidRPr="003B28C2" w:rsidRDefault="009F2261" w:rsidP="005E078B">
            <w:pPr>
              <w:pStyle w:val="TableParagraph"/>
              <w:spacing w:before="20" w:after="20"/>
              <w:ind w:right="3"/>
              <w:jc w:val="right"/>
              <w:rPr>
                <w:sz w:val="20"/>
              </w:rPr>
            </w:pPr>
            <w:r w:rsidRPr="003B28C2">
              <w:rPr>
                <w:sz w:val="20"/>
              </w:rPr>
              <w:t>(28,189)</w:t>
            </w:r>
          </w:p>
        </w:tc>
      </w:tr>
      <w:tr w:rsidR="009F2261" w:rsidRPr="003B28C2" w14:paraId="253BF734" w14:textId="77777777" w:rsidTr="00E97713">
        <w:trPr>
          <w:trHeight w:val="320"/>
          <w:jc w:val="center"/>
        </w:trPr>
        <w:tc>
          <w:tcPr>
            <w:tcW w:w="4059" w:type="dxa"/>
            <w:tcBorders>
              <w:top w:val="single" w:sz="4" w:space="0" w:color="000000"/>
              <w:bottom w:val="double" w:sz="1" w:space="0" w:color="000000"/>
            </w:tcBorders>
          </w:tcPr>
          <w:p w14:paraId="253BF731" w14:textId="778B36D6" w:rsidR="009F2261" w:rsidRPr="003B28C2" w:rsidRDefault="00867CAA" w:rsidP="00625F07">
            <w:pPr>
              <w:pStyle w:val="TableParagraph"/>
              <w:spacing w:before="20" w:after="20"/>
              <w:ind w:left="30"/>
              <w:rPr>
                <w:sz w:val="20"/>
              </w:rPr>
            </w:pPr>
            <w:r w:rsidRPr="003B28C2">
              <w:rPr>
                <w:sz w:val="20"/>
              </w:rPr>
              <w:t>202</w:t>
            </w:r>
            <w:r>
              <w:rPr>
                <w:sz w:val="20"/>
              </w:rPr>
              <w:t>3</w:t>
            </w:r>
            <w:r w:rsidRPr="003B28C2">
              <w:rPr>
                <w:sz w:val="20"/>
              </w:rPr>
              <w:t xml:space="preserve"> </w:t>
            </w:r>
            <w:r w:rsidR="009F2261" w:rsidRPr="003B28C2">
              <w:rPr>
                <w:sz w:val="20"/>
              </w:rPr>
              <w:t xml:space="preserve">Federal </w:t>
            </w:r>
            <w:r w:rsidR="00625F07">
              <w:rPr>
                <w:sz w:val="20"/>
              </w:rPr>
              <w:t xml:space="preserve">Income </w:t>
            </w:r>
            <w:r w:rsidR="009F2261" w:rsidRPr="003B28C2">
              <w:rPr>
                <w:sz w:val="20"/>
              </w:rPr>
              <w:t>Tax Payable</w:t>
            </w:r>
          </w:p>
        </w:tc>
        <w:tc>
          <w:tcPr>
            <w:tcW w:w="1581" w:type="dxa"/>
            <w:tcBorders>
              <w:top w:val="single" w:sz="4" w:space="0" w:color="000000"/>
              <w:bottom w:val="double" w:sz="1" w:space="0" w:color="000000"/>
            </w:tcBorders>
          </w:tcPr>
          <w:p w14:paraId="253BF732" w14:textId="77777777" w:rsidR="009F2261" w:rsidRPr="003B28C2" w:rsidRDefault="009F2261" w:rsidP="005E078B">
            <w:pPr>
              <w:pStyle w:val="TableParagraph"/>
              <w:spacing w:before="20" w:after="20"/>
              <w:rPr>
                <w:sz w:val="20"/>
              </w:rPr>
            </w:pPr>
          </w:p>
        </w:tc>
        <w:tc>
          <w:tcPr>
            <w:tcW w:w="1324" w:type="dxa"/>
            <w:tcBorders>
              <w:top w:val="single" w:sz="4" w:space="0" w:color="000000"/>
              <w:bottom w:val="double" w:sz="1" w:space="0" w:color="000000"/>
            </w:tcBorders>
          </w:tcPr>
          <w:p w14:paraId="253BF733" w14:textId="32C399FE" w:rsidR="009F2261" w:rsidRPr="003B28C2" w:rsidRDefault="009F2261" w:rsidP="00625F07">
            <w:pPr>
              <w:pStyle w:val="TableParagraph"/>
              <w:spacing w:before="20" w:after="20"/>
              <w:ind w:right="68"/>
              <w:jc w:val="right"/>
              <w:rPr>
                <w:sz w:val="20"/>
              </w:rPr>
            </w:pPr>
            <w:proofErr w:type="gramStart"/>
            <w:r w:rsidRPr="003B28C2">
              <w:rPr>
                <w:sz w:val="20"/>
              </w:rPr>
              <w:t xml:space="preserve">$ </w:t>
            </w:r>
            <w:r w:rsidR="00867CAA">
              <w:rPr>
                <w:sz w:val="20"/>
              </w:rPr>
              <w:t xml:space="preserve"> 39,411</w:t>
            </w:r>
            <w:proofErr w:type="gramEnd"/>
          </w:p>
        </w:tc>
      </w:tr>
    </w:tbl>
    <w:p w14:paraId="253BF735" w14:textId="77777777" w:rsidR="009F2261" w:rsidRPr="003B28C2" w:rsidRDefault="009F2261" w:rsidP="009F2261">
      <w:pPr>
        <w:pStyle w:val="BodyText"/>
        <w:spacing w:before="6"/>
        <w:rPr>
          <w:sz w:val="29"/>
        </w:rPr>
      </w:pPr>
    </w:p>
    <w:p w14:paraId="253BF736" w14:textId="14F76EA2" w:rsidR="009F2261" w:rsidRPr="00446BCD" w:rsidRDefault="009F2261" w:rsidP="00446BCD">
      <w:pPr>
        <w:pStyle w:val="Heading6"/>
        <w:spacing w:before="1"/>
        <w:ind w:left="0" w:right="330"/>
      </w:pPr>
      <w:r w:rsidRPr="00446BCD">
        <w:t xml:space="preserve">Combined </w:t>
      </w:r>
      <w:r w:rsidR="00EA580D">
        <w:t xml:space="preserve">2023 </w:t>
      </w:r>
      <w:r w:rsidRPr="00446BCD">
        <w:t xml:space="preserve">Federal </w:t>
      </w:r>
      <w:r w:rsidR="00625F07">
        <w:t xml:space="preserve">Income </w:t>
      </w:r>
      <w:r w:rsidRPr="00446BCD">
        <w:t>Tax Payable</w:t>
      </w:r>
    </w:p>
    <w:p w14:paraId="253BF737" w14:textId="281FC3B3" w:rsidR="009F2261" w:rsidRPr="00446BCD" w:rsidRDefault="009F2261" w:rsidP="00446BCD">
      <w:pPr>
        <w:pStyle w:val="BodyText"/>
        <w:spacing w:line="259" w:lineRule="auto"/>
        <w:ind w:right="330"/>
        <w:rPr>
          <w:sz w:val="22"/>
          <w:szCs w:val="22"/>
        </w:rPr>
      </w:pPr>
      <w:r w:rsidRPr="00446BCD">
        <w:rPr>
          <w:sz w:val="22"/>
          <w:szCs w:val="22"/>
        </w:rPr>
        <w:t xml:space="preserve">The couple’s combined </w:t>
      </w:r>
      <w:r w:rsidR="00EA580D">
        <w:rPr>
          <w:sz w:val="22"/>
          <w:szCs w:val="22"/>
        </w:rPr>
        <w:t xml:space="preserve">2023 </w:t>
      </w:r>
      <w:r w:rsidRPr="00446BCD">
        <w:rPr>
          <w:sz w:val="22"/>
          <w:szCs w:val="22"/>
        </w:rPr>
        <w:t xml:space="preserve">federal </w:t>
      </w:r>
      <w:r w:rsidR="00625F07">
        <w:rPr>
          <w:sz w:val="22"/>
          <w:szCs w:val="22"/>
        </w:rPr>
        <w:t xml:space="preserve">income </w:t>
      </w:r>
      <w:r w:rsidRPr="00446BCD">
        <w:rPr>
          <w:sz w:val="22"/>
          <w:szCs w:val="22"/>
        </w:rPr>
        <w:t>tax payable, assuming the Lyla claims all the medical expenses and charitable donations, would be as follows:</w:t>
      </w:r>
    </w:p>
    <w:p w14:paraId="253BF738" w14:textId="4AC4B179" w:rsidR="009F2261" w:rsidRPr="003B28C2" w:rsidRDefault="009F2261" w:rsidP="009F2261">
      <w:pPr>
        <w:pStyle w:val="BodyText"/>
        <w:tabs>
          <w:tab w:val="left" w:pos="7739"/>
        </w:tabs>
        <w:spacing w:before="102"/>
        <w:ind w:left="1799"/>
      </w:pPr>
      <w:r w:rsidRPr="003B28C2">
        <w:t>Lyla’s Federal</w:t>
      </w:r>
      <w:r w:rsidRPr="003B28C2">
        <w:rPr>
          <w:spacing w:val="-5"/>
        </w:rPr>
        <w:t xml:space="preserve"> </w:t>
      </w:r>
      <w:r w:rsidR="00625F07">
        <w:rPr>
          <w:spacing w:val="-5"/>
        </w:rPr>
        <w:t xml:space="preserve">Income </w:t>
      </w:r>
      <w:r w:rsidRPr="003B28C2">
        <w:t>Tax</w:t>
      </w:r>
      <w:r w:rsidRPr="003B28C2">
        <w:rPr>
          <w:spacing w:val="-2"/>
        </w:rPr>
        <w:t xml:space="preserve"> </w:t>
      </w:r>
      <w:r w:rsidRPr="003B28C2">
        <w:t>Payable</w:t>
      </w:r>
      <w:r w:rsidRPr="003B28C2">
        <w:tab/>
        <w:t>Nil</w:t>
      </w:r>
    </w:p>
    <w:p w14:paraId="253BF739" w14:textId="65A372A2" w:rsidR="009F2261" w:rsidRPr="003B28C2" w:rsidRDefault="009F2261" w:rsidP="009F2261">
      <w:pPr>
        <w:pStyle w:val="BodyText"/>
        <w:tabs>
          <w:tab w:val="left" w:pos="7271"/>
        </w:tabs>
        <w:spacing w:before="19" w:after="22"/>
        <w:ind w:left="1800"/>
      </w:pPr>
      <w:r w:rsidRPr="003B28C2">
        <w:t>Clark’s Federal</w:t>
      </w:r>
      <w:r w:rsidRPr="003B28C2">
        <w:rPr>
          <w:spacing w:val="-5"/>
        </w:rPr>
        <w:t xml:space="preserve"> </w:t>
      </w:r>
      <w:r w:rsidR="00625F07">
        <w:rPr>
          <w:spacing w:val="-5"/>
        </w:rPr>
        <w:t xml:space="preserve">Income </w:t>
      </w:r>
      <w:r w:rsidRPr="003B28C2">
        <w:t>Tax</w:t>
      </w:r>
      <w:r w:rsidRPr="003B28C2">
        <w:rPr>
          <w:spacing w:val="-2"/>
        </w:rPr>
        <w:t xml:space="preserve"> </w:t>
      </w:r>
      <w:r w:rsidRPr="003B28C2">
        <w:t>Payable</w:t>
      </w:r>
      <w:r w:rsidRPr="003B28C2">
        <w:tab/>
        <w:t>$</w:t>
      </w:r>
      <w:r w:rsidR="00EA580D">
        <w:t xml:space="preserve"> 39,411</w:t>
      </w:r>
    </w:p>
    <w:p w14:paraId="253BF73A" w14:textId="77777777" w:rsidR="009F2261" w:rsidRPr="003B28C2" w:rsidRDefault="009F2261" w:rsidP="009F2261">
      <w:pPr>
        <w:pStyle w:val="BodyText"/>
        <w:spacing w:line="20" w:lineRule="exact"/>
        <w:ind w:left="1766"/>
        <w:rPr>
          <w:sz w:val="2"/>
        </w:rPr>
      </w:pPr>
      <w:r w:rsidRPr="003B28C2">
        <w:rPr>
          <w:noProof/>
          <w:sz w:val="2"/>
          <w:lang w:val="en-CA" w:eastAsia="en-CA"/>
        </w:rPr>
        <mc:AlternateContent>
          <mc:Choice Requires="wpg">
            <w:drawing>
              <wp:inline distT="0" distB="0" distL="0" distR="0" wp14:anchorId="253BFCC8" wp14:editId="253BFCC9">
                <wp:extent cx="4001770" cy="6350"/>
                <wp:effectExtent l="6985" t="6350" r="10795" b="6350"/>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770" cy="6350"/>
                          <a:chOff x="0" y="0"/>
                          <a:chExt cx="6302" cy="10"/>
                        </a:xfrm>
                      </wpg:grpSpPr>
                      <wps:wsp>
                        <wps:cNvPr id="440" name="Line 43"/>
                        <wps:cNvCnPr/>
                        <wps:spPr bwMode="auto">
                          <a:xfrm>
                            <a:off x="0" y="5"/>
                            <a:ext cx="6302" cy="0"/>
                          </a:xfrm>
                          <a:prstGeom prst="line">
                            <a:avLst/>
                          </a:prstGeom>
                          <a:noFill/>
                          <a:ln w="6096">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B878DE" id="Group 439" o:spid="_x0000_s1026" style="width:315.1pt;height:.5pt;mso-position-horizontal-relative:char;mso-position-vertical-relative:line" coordsize="6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PRBwIAAGcEAAAOAAAAZHJzL2Uyb0RvYy54bWykVE2P2yAQvVfqf0C+N7aTbLZFcfawu8kl&#10;bSNt+wMIYBsVMwhInPz7Dtib7Mel2l4QMDNv5r0ZWN6dOk2O0nkFpsrKSZERaTgIZZoq+/1r/eVr&#10;RnxgRjANRlbZWfrsbvX507K3VE6hBS2kIwhiPO1tlbUhWJrnnreyY34CVho01uA6FvDomlw41iN6&#10;p/NpUSzyHpywDrj0Hm8fBmO2Svh1LXn4WddeBqKrDGsLaXVp3cc1Xy0ZbRyzreJjGewDVXRMGUx6&#10;gXpggZGDU++gOsUdeKjDhEOXQ10rLhMHZFMWb9hsHBxs4tLQvrEXmVDaNzp9GJb/OG6cfbI7N1SP&#10;2y3wPx51yXvb0Jf2eG4GZ7Lvv4PAfrJDgET8VLsuQiAlckr6ni/6ylMgHC/nRVHe3mIbONoWs5tR&#10;ft5ij94F8fZxDFvMiukQU6aInNEhW6pwrCh2HEfIX1Xy/6fSU8usTOL7qMLOESWQwhzLN6xD6ltl&#10;JJnP4gjF1Ohzb3ZuPHlU9B9FuhmG8FmkK9vXZBm1zoeNhI7ETZVpzJ+kZ8etD7FhV5fYCQNrpTXe&#10;M6oN6VHx4tsiBXjQSkRjtHnX7O+1I0eGT2Q6LdflOhaEYK/ccBSNSGCtZOJx3Aem9LBHf23S0Hga&#10;yQ+i7EGckybYqtSdcaxwmlOK8eXF5/LynLyu/8PqLwAAAP//AwBQSwMEFAAGAAgAAAAhAO/UXl3a&#10;AAAAAwEAAA8AAABkcnMvZG93bnJldi54bWxMj0FLw0AQhe+C/2EZwZvdpMUiMZtSinoqgq0g3qbZ&#10;aRKanQ3ZbZL+e0cv9vJgeI/3vslXk2vVQH1oPBtIZwko4tLbhisDn/vXhydQISJbbD2TgQsFWBW3&#10;Nzlm1o/8QcMuVkpKOGRooI6xy7QOZU0Ow8x3xOIdfe8wytlX2vY4Srlr9TxJltphw7JQY0ebmsrT&#10;7uwMvI04rhfpy7A9HTeX7/3j+9c2JWPu76b1M6hIU/wPwy++oEMhTAd/ZhtUa0AeiX8q3nKRzEEd&#10;JJSALnJ9zV78AAAA//8DAFBLAQItABQABgAIAAAAIQC2gziS/gAAAOEBAAATAAAAAAAAAAAAAAAA&#10;AAAAAABbQ29udGVudF9UeXBlc10ueG1sUEsBAi0AFAAGAAgAAAAhADj9If/WAAAAlAEAAAsAAAAA&#10;AAAAAAAAAAAALwEAAF9yZWxzLy5yZWxzUEsBAi0AFAAGAAgAAAAhAEKwM9EHAgAAZwQAAA4AAAAA&#10;AAAAAAAAAAAALgIAAGRycy9lMm9Eb2MueG1sUEsBAi0AFAAGAAgAAAAhAO/UXl3aAAAAAwEAAA8A&#10;AAAAAAAAAAAAAAAAYQQAAGRycy9kb3ducmV2LnhtbFBLBQYAAAAABAAEAPMAAABoBQAAAAA=&#10;">
                <v:line id="Line 43" o:spid="_x0000_s1027" style="position:absolute;visibility:visible;mso-wrap-style:square" from="0,5" to="6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l3wwAAANwAAAAPAAAAZHJzL2Rvd25yZXYueG1sRE9ba8Iw&#10;FH4X9h/CGexNU0VUqlGGMBhs9VLF57PmrClrTkoTtfPXmwfBx4/vvlh1thYXan3lWMFwkIAgLpyu&#10;uFRwPHz0ZyB8QNZYOyYF/+RhtXzpLTDV7sp7uuShFDGEfYoKTAhNKqUvDFn0A9cQR+7XtRZDhG0p&#10;dYvXGG5rOUqSibRYcWww2NDaUPGXn62CzXk6suvvbfazu2WbyfCkjf/KlHp77d7nIAJ14Sl+uD+1&#10;gvE4zo9n4hGQyzsAAAD//wMAUEsBAi0AFAAGAAgAAAAhANvh9svuAAAAhQEAABMAAAAAAAAAAAAA&#10;AAAAAAAAAFtDb250ZW50X1R5cGVzXS54bWxQSwECLQAUAAYACAAAACEAWvQsW78AAAAVAQAACwAA&#10;AAAAAAAAAAAAAAAfAQAAX3JlbHMvLnJlbHNQSwECLQAUAAYACAAAACEAMH/Jd8MAAADcAAAADwAA&#10;AAAAAAAAAAAAAAAHAgAAZHJzL2Rvd25yZXYueG1sUEsFBgAAAAADAAMAtwAAAPcCAAAAAA==&#10;" strokecolor="#221f1f" strokeweight=".48pt"/>
                <w10:anchorlock/>
              </v:group>
            </w:pict>
          </mc:Fallback>
        </mc:AlternateContent>
      </w:r>
    </w:p>
    <w:p w14:paraId="253BF73C" w14:textId="00F0D955" w:rsidR="009F2261" w:rsidRPr="003B28C2" w:rsidRDefault="009F2261" w:rsidP="00D15F5D">
      <w:pPr>
        <w:pStyle w:val="BodyText"/>
        <w:tabs>
          <w:tab w:val="left" w:pos="7283"/>
        </w:tabs>
        <w:ind w:left="1800"/>
        <w:rPr>
          <w:sz w:val="2"/>
        </w:rPr>
      </w:pPr>
      <w:r w:rsidRPr="003B28C2">
        <w:t xml:space="preserve">Combined </w:t>
      </w:r>
      <w:r w:rsidR="00EA580D">
        <w:t xml:space="preserve">2023 </w:t>
      </w:r>
      <w:r w:rsidRPr="003B28C2">
        <w:t>Federal</w:t>
      </w:r>
      <w:r w:rsidRPr="003B28C2">
        <w:rPr>
          <w:spacing w:val="-6"/>
        </w:rPr>
        <w:t xml:space="preserve"> </w:t>
      </w:r>
      <w:r w:rsidR="00625F07">
        <w:rPr>
          <w:spacing w:val="-6"/>
        </w:rPr>
        <w:t xml:space="preserve">Income </w:t>
      </w:r>
      <w:r w:rsidRPr="003B28C2">
        <w:t>Tax</w:t>
      </w:r>
      <w:r w:rsidRPr="003B28C2">
        <w:rPr>
          <w:spacing w:val="-3"/>
        </w:rPr>
        <w:t xml:space="preserve"> </w:t>
      </w:r>
      <w:r w:rsidRPr="003B28C2">
        <w:t>Payable</w:t>
      </w:r>
      <w:r w:rsidR="0021746F">
        <w:tab/>
      </w:r>
      <w:r w:rsidRPr="003B28C2">
        <w:t>$</w:t>
      </w:r>
      <w:r w:rsidR="00EA580D">
        <w:t xml:space="preserve"> 39,411</w:t>
      </w:r>
      <w:r w:rsidRPr="003B28C2">
        <w:rPr>
          <w:noProof/>
          <w:sz w:val="2"/>
          <w:lang w:val="en-CA" w:eastAsia="en-CA"/>
        </w:rPr>
        <mc:AlternateContent>
          <mc:Choice Requires="wpg">
            <w:drawing>
              <wp:inline distT="0" distB="0" distL="0" distR="0" wp14:anchorId="253BFCCA" wp14:editId="560CF88A">
                <wp:extent cx="4000500" cy="45719"/>
                <wp:effectExtent l="0" t="0" r="19050" b="12065"/>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5719"/>
                          <a:chOff x="0" y="0"/>
                          <a:chExt cx="6300" cy="29"/>
                        </a:xfrm>
                      </wpg:grpSpPr>
                      <wps:wsp>
                        <wps:cNvPr id="437" name="Line 40"/>
                        <wps:cNvCnPr/>
                        <wps:spPr bwMode="auto">
                          <a:xfrm>
                            <a:off x="0" y="24"/>
                            <a:ext cx="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8" name="Line 41"/>
                        <wps:cNvCnPr/>
                        <wps:spPr bwMode="auto">
                          <a:xfrm>
                            <a:off x="0" y="5"/>
                            <a:ext cx="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4ECBB" id="Group 436" o:spid="_x0000_s1026" style="width:315pt;height:3.6pt;mso-position-horizontal-relative:char;mso-position-vertical-relative:line" coordsize="63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oQGgIAABAGAAAOAAAAZHJzL2Uyb0RvYy54bWzkVMtu2zAQvBfoPxC815Id20kEyznk4Yvb&#10;Gkj7ATRJSUQpkiBpy/77LleK7SaXIgF6qQ4EqX1wZ2a5i7tDq8le+qCsKel4lFMiDbdCmbqkP388&#10;fbmhJERmBNPWyJIeZaB3y8+fFp0r5MQ2VgvpCSQxoehcSZsYXZFlgTeyZWFknTRgrKxvWYSjrzPh&#10;WQfZW51N8nyeddYL5y2XIcDfh95Il5i/qiSP36sqyEh0SaG2iKvHdZvWbLlgRe2ZaxQfymDvqKJl&#10;ysClp1QPLDKy8+pNqlZxb4Ot4ojbNrNVpbhEDIBmnL9Cs/J25xBLXXS1O9EE1L7i6d1p+bf9yrtn&#10;t/F99bBdW/4rAC9Z5+ri0p7Ode9Mtt1XK0BPtosWgR8q36YUAIkckN/jiV95iITDz2me57McZOBg&#10;m86ux7c9/7wBkd5E8eZxiJtfvQRNMCJjRX8dljiUlCSHHgpnmsLHaHpumJPIfkg0bDxRAsq+uqbE&#10;sBawr5WRZIo9lK4Gn3uz8cBcOgWg9C9Zmkx7Gl5oOsPF3Ce0rHA+xJW0LUmbkmooAMln+3WISbKz&#10;S9LC2CelNba4NqQr6Ty/nWNAsFqJZExuwdfbe+3JnqVHgl8qCJL94QbNaAQmayQTj8M+MqX7Pfhr&#10;g23To+952FpxRFJAK5Tnn+kEk+dSp3HC9CGdZv+XTPi4YOxgJwwjMs21yzPKfR7ky98AAAD//wMA&#10;UEsDBBQABgAIAAAAIQCkBIO42gAAAAMBAAAPAAAAZHJzL2Rvd25yZXYueG1sTI9BS8NAEIXvgv9h&#10;GcGb3aTFKjGbUop6KoKtIN6m2WkSmp0N2W2S/ntHL3p58HjDe9/kq8m1aqA+NJ4NpLMEFHHpbcOV&#10;gY/9y90jqBCRLbaeycCFAqyK66scM+tHfqdhFyslJRwyNFDH2GVah7Imh2HmO2LJjr53GMX2lbY9&#10;jlLuWj1PkqV22LAs1NjRpqbytDs7A68jjutF+jxsT8fN5Wt///a5TcmY25tp/QQq0hT/juEHX9Ch&#10;EKaDP7MNqjUgj8RflWy5SMQeDDzMQRe5/s9efAMAAP//AwBQSwECLQAUAAYACAAAACEAtoM4kv4A&#10;AADhAQAAEwAAAAAAAAAAAAAAAAAAAAAAW0NvbnRlbnRfVHlwZXNdLnhtbFBLAQItABQABgAIAAAA&#10;IQA4/SH/1gAAAJQBAAALAAAAAAAAAAAAAAAAAC8BAABfcmVscy8ucmVsc1BLAQItABQABgAIAAAA&#10;IQDqQCoQGgIAABAGAAAOAAAAAAAAAAAAAAAAAC4CAABkcnMvZTJvRG9jLnhtbFBLAQItABQABgAI&#10;AAAAIQCkBIO42gAAAAMBAAAPAAAAAAAAAAAAAAAAAHQEAABkcnMvZG93bnJldi54bWxQSwUGAAAA&#10;AAQABADzAAAAewUAAAAA&#10;">
                <v:line id="Line 40" o:spid="_x0000_s1027" style="position:absolute;visibility:visible;mso-wrap-style:square" from="0,24" to="630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twxQAAANwAAAAPAAAAZHJzL2Rvd25yZXYueG1sRI9Ba8JA&#10;FITvBf/D8oTe6sZWmp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GeXtwxQAAANwAAAAP&#10;AAAAAAAAAAAAAAAAAAcCAABkcnMvZG93bnJldi54bWxQSwUGAAAAAAMAAwC3AAAA+QIAAAAA&#10;" strokeweight=".48pt"/>
                <v:line id="Line 41" o:spid="_x0000_s1028" style="position:absolute;visibility:visible;mso-wrap-style:square" from="0,5" to="6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8CwgAAANwAAAAPAAAAZHJzL2Rvd25yZXYueG1sRE9ba8Iw&#10;FH4f7D+EM9jbTOdk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35u8CwgAAANwAAAAPAAAA&#10;AAAAAAAAAAAAAAcCAABkcnMvZG93bnJldi54bWxQSwUGAAAAAAMAAwC3AAAA9gIAAAAA&#10;" strokeweight=".48pt"/>
                <w10:anchorlock/>
              </v:group>
            </w:pict>
          </mc:Fallback>
        </mc:AlternateContent>
      </w:r>
    </w:p>
    <w:p w14:paraId="33D95195" w14:textId="77777777" w:rsidR="00F46A25" w:rsidRDefault="00F46A25" w:rsidP="0021746F">
      <w:pPr>
        <w:pStyle w:val="BodyText"/>
        <w:spacing w:before="40" w:after="40"/>
      </w:pPr>
    </w:p>
    <w:p w14:paraId="253BF73E" w14:textId="77777777" w:rsidR="009F2261" w:rsidRPr="00F51C9F" w:rsidRDefault="009F2261" w:rsidP="00446BCD">
      <w:pPr>
        <w:pStyle w:val="Heading3"/>
        <w:spacing w:before="100"/>
        <w:ind w:left="0" w:right="330"/>
        <w:rPr>
          <w:sz w:val="24"/>
          <w:szCs w:val="24"/>
        </w:rPr>
      </w:pPr>
      <w:r w:rsidRPr="00F51C9F">
        <w:rPr>
          <w:sz w:val="24"/>
          <w:szCs w:val="24"/>
        </w:rPr>
        <w:lastRenderedPageBreak/>
        <w:t>Part B</w:t>
      </w:r>
    </w:p>
    <w:p w14:paraId="253BF73F" w14:textId="32CE304D" w:rsidR="009F2261" w:rsidRPr="00446BCD" w:rsidRDefault="009F2261" w:rsidP="00446BCD">
      <w:pPr>
        <w:pStyle w:val="Heading6"/>
        <w:spacing w:before="19"/>
        <w:ind w:left="0" w:right="330"/>
      </w:pPr>
      <w:bookmarkStart w:id="10" w:name="Lyla’s_Federal_Tax_Payable"/>
      <w:bookmarkEnd w:id="10"/>
      <w:r w:rsidRPr="00446BCD">
        <w:t xml:space="preserve">Lyla’s </w:t>
      </w:r>
      <w:r w:rsidR="00495F7F">
        <w:t xml:space="preserve">2023 </w:t>
      </w:r>
      <w:r w:rsidRPr="00446BCD">
        <w:t xml:space="preserve">Federal </w:t>
      </w:r>
      <w:r w:rsidR="00673D9F">
        <w:t xml:space="preserve">Income </w:t>
      </w:r>
      <w:r w:rsidRPr="00446BCD">
        <w:t>Tax Payable</w:t>
      </w:r>
    </w:p>
    <w:p w14:paraId="253BF740" w14:textId="2B1FCA13" w:rsidR="009F2261" w:rsidRPr="00446BCD" w:rsidRDefault="009F2261" w:rsidP="00446BCD">
      <w:pPr>
        <w:pStyle w:val="BodyText"/>
        <w:spacing w:before="13" w:line="259" w:lineRule="auto"/>
        <w:ind w:right="330"/>
        <w:rPr>
          <w:sz w:val="22"/>
          <w:szCs w:val="22"/>
        </w:rPr>
      </w:pPr>
      <w:r w:rsidRPr="00446BCD">
        <w:rPr>
          <w:sz w:val="22"/>
          <w:szCs w:val="22"/>
        </w:rPr>
        <w:t xml:space="preserve">If Lyla did not claim the medical expenses and charitable donation amounts, her </w:t>
      </w:r>
      <w:r w:rsidR="00495F7F">
        <w:rPr>
          <w:sz w:val="22"/>
          <w:szCs w:val="22"/>
        </w:rPr>
        <w:t xml:space="preserve">2023 </w:t>
      </w:r>
      <w:r w:rsidR="00673D9F">
        <w:rPr>
          <w:sz w:val="22"/>
          <w:szCs w:val="22"/>
        </w:rPr>
        <w:t>t</w:t>
      </w:r>
      <w:r w:rsidRPr="00446BCD">
        <w:rPr>
          <w:sz w:val="22"/>
          <w:szCs w:val="22"/>
        </w:rPr>
        <w:t xml:space="preserve">axable </w:t>
      </w:r>
      <w:r w:rsidR="00673D9F">
        <w:rPr>
          <w:sz w:val="22"/>
          <w:szCs w:val="22"/>
        </w:rPr>
        <w:t>i</w:t>
      </w:r>
      <w:r w:rsidRPr="00446BCD">
        <w:rPr>
          <w:sz w:val="22"/>
          <w:szCs w:val="22"/>
        </w:rPr>
        <w:t xml:space="preserve">ncome would be unchanged from Part A. Based on this, her federal </w:t>
      </w:r>
      <w:r w:rsidR="00673D9F">
        <w:rPr>
          <w:sz w:val="22"/>
          <w:szCs w:val="22"/>
        </w:rPr>
        <w:t>income t</w:t>
      </w:r>
      <w:r w:rsidRPr="00446BCD">
        <w:rPr>
          <w:sz w:val="22"/>
          <w:szCs w:val="22"/>
        </w:rPr>
        <w:t xml:space="preserve">ax </w:t>
      </w:r>
      <w:r w:rsidR="00673D9F">
        <w:rPr>
          <w:sz w:val="22"/>
          <w:szCs w:val="22"/>
        </w:rPr>
        <w:t>p</w:t>
      </w:r>
      <w:r w:rsidRPr="00446BCD">
        <w:rPr>
          <w:sz w:val="22"/>
          <w:szCs w:val="22"/>
        </w:rPr>
        <w:t>ayable would be calculated as follows:</w:t>
      </w:r>
    </w:p>
    <w:p w14:paraId="253BF741" w14:textId="77777777" w:rsidR="009F2261" w:rsidRPr="003B28C2" w:rsidRDefault="009F2261" w:rsidP="009F2261">
      <w:pPr>
        <w:pStyle w:val="BodyText"/>
        <w:spacing w:before="3"/>
        <w:rPr>
          <w:sz w:val="13"/>
        </w:rPr>
      </w:pPr>
    </w:p>
    <w:tbl>
      <w:tblPr>
        <w:tblW w:w="0" w:type="auto"/>
        <w:tblInd w:w="963" w:type="dxa"/>
        <w:tblLayout w:type="fixed"/>
        <w:tblCellMar>
          <w:left w:w="0" w:type="dxa"/>
          <w:right w:w="0" w:type="dxa"/>
        </w:tblCellMar>
        <w:tblLook w:val="01E0" w:firstRow="1" w:lastRow="1" w:firstColumn="1" w:lastColumn="1" w:noHBand="0" w:noVBand="0"/>
      </w:tblPr>
      <w:tblGrid>
        <w:gridCol w:w="3535"/>
        <w:gridCol w:w="797"/>
        <w:gridCol w:w="1271"/>
        <w:gridCol w:w="1370"/>
      </w:tblGrid>
      <w:tr w:rsidR="009F2261" w:rsidRPr="003B28C2" w14:paraId="253BF746" w14:textId="77777777" w:rsidTr="00E23C60">
        <w:trPr>
          <w:trHeight w:val="248"/>
        </w:trPr>
        <w:tc>
          <w:tcPr>
            <w:tcW w:w="3535" w:type="dxa"/>
          </w:tcPr>
          <w:p w14:paraId="253BF742" w14:textId="4B59E18C" w:rsidR="009F2261" w:rsidRPr="003B28C2" w:rsidRDefault="009F2261" w:rsidP="00673D9F">
            <w:pPr>
              <w:pStyle w:val="TableParagraph"/>
              <w:spacing w:line="228" w:lineRule="exact"/>
              <w:ind w:left="9"/>
              <w:rPr>
                <w:sz w:val="20"/>
              </w:rPr>
            </w:pPr>
            <w:r w:rsidRPr="003B28C2">
              <w:rPr>
                <w:sz w:val="20"/>
              </w:rPr>
              <w:t xml:space="preserve">Tax </w:t>
            </w:r>
            <w:r w:rsidR="00673D9F">
              <w:rPr>
                <w:sz w:val="20"/>
              </w:rPr>
              <w:t>o</w:t>
            </w:r>
            <w:r w:rsidRPr="003B28C2">
              <w:rPr>
                <w:sz w:val="20"/>
              </w:rPr>
              <w:t xml:space="preserve">n </w:t>
            </w:r>
            <w:proofErr w:type="gramStart"/>
            <w:r w:rsidRPr="003B28C2">
              <w:rPr>
                <w:sz w:val="20"/>
              </w:rPr>
              <w:t xml:space="preserve">First </w:t>
            </w:r>
            <w:r w:rsidR="001342E6">
              <w:rPr>
                <w:sz w:val="20"/>
              </w:rPr>
              <w:t xml:space="preserve"> $</w:t>
            </w:r>
            <w:proofErr w:type="gramEnd"/>
            <w:r w:rsidR="001342E6">
              <w:rPr>
                <w:sz w:val="20"/>
              </w:rPr>
              <w:t>235,675</w:t>
            </w:r>
          </w:p>
        </w:tc>
        <w:tc>
          <w:tcPr>
            <w:tcW w:w="797" w:type="dxa"/>
          </w:tcPr>
          <w:p w14:paraId="253BF743" w14:textId="77777777" w:rsidR="009F2261" w:rsidRPr="003B28C2" w:rsidRDefault="009F2261" w:rsidP="00E23C60">
            <w:pPr>
              <w:pStyle w:val="TableParagraph"/>
              <w:rPr>
                <w:sz w:val="18"/>
              </w:rPr>
            </w:pPr>
          </w:p>
        </w:tc>
        <w:tc>
          <w:tcPr>
            <w:tcW w:w="1271" w:type="dxa"/>
          </w:tcPr>
          <w:p w14:paraId="253BF744" w14:textId="77777777" w:rsidR="009F2261" w:rsidRPr="003B28C2" w:rsidRDefault="009F2261" w:rsidP="00E23C60">
            <w:pPr>
              <w:pStyle w:val="TableParagraph"/>
              <w:rPr>
                <w:sz w:val="18"/>
              </w:rPr>
            </w:pPr>
          </w:p>
        </w:tc>
        <w:tc>
          <w:tcPr>
            <w:tcW w:w="1370" w:type="dxa"/>
          </w:tcPr>
          <w:p w14:paraId="253BF745" w14:textId="522EA2A2" w:rsidR="009F2261" w:rsidRPr="003B28C2" w:rsidRDefault="009F2261" w:rsidP="00673D9F">
            <w:pPr>
              <w:pStyle w:val="TableParagraph"/>
              <w:spacing w:line="228" w:lineRule="exact"/>
              <w:ind w:right="60"/>
              <w:jc w:val="right"/>
              <w:rPr>
                <w:sz w:val="20"/>
              </w:rPr>
            </w:pPr>
            <w:proofErr w:type="gramStart"/>
            <w:r w:rsidRPr="003B28C2">
              <w:rPr>
                <w:sz w:val="20"/>
              </w:rPr>
              <w:t xml:space="preserve">$ </w:t>
            </w:r>
            <w:r w:rsidR="001342E6">
              <w:rPr>
                <w:sz w:val="20"/>
              </w:rPr>
              <w:t xml:space="preserve"> 54,578</w:t>
            </w:r>
            <w:proofErr w:type="gramEnd"/>
          </w:p>
        </w:tc>
      </w:tr>
      <w:tr w:rsidR="009F2261" w:rsidRPr="003B28C2" w14:paraId="253BF749" w14:textId="77777777" w:rsidTr="00E23C60">
        <w:trPr>
          <w:trHeight w:val="249"/>
        </w:trPr>
        <w:tc>
          <w:tcPr>
            <w:tcW w:w="5603" w:type="dxa"/>
            <w:gridSpan w:val="3"/>
            <w:tcBorders>
              <w:bottom w:val="single" w:sz="4" w:space="0" w:color="221F1F"/>
            </w:tcBorders>
          </w:tcPr>
          <w:p w14:paraId="253BF747" w14:textId="26D6683B" w:rsidR="009F2261" w:rsidRPr="003B28C2" w:rsidRDefault="009F2261" w:rsidP="00673D9F">
            <w:pPr>
              <w:pStyle w:val="TableParagraph"/>
              <w:spacing w:line="227" w:lineRule="exact"/>
              <w:ind w:left="9"/>
              <w:rPr>
                <w:sz w:val="20"/>
              </w:rPr>
            </w:pPr>
            <w:r w:rsidRPr="003B28C2">
              <w:rPr>
                <w:sz w:val="20"/>
              </w:rPr>
              <w:t xml:space="preserve">Tax </w:t>
            </w:r>
            <w:r w:rsidR="00673D9F">
              <w:rPr>
                <w:sz w:val="20"/>
              </w:rPr>
              <w:t>o</w:t>
            </w:r>
            <w:r w:rsidRPr="003B28C2">
              <w:rPr>
                <w:sz w:val="20"/>
              </w:rPr>
              <w:t>n Next $</w:t>
            </w:r>
            <w:r w:rsidR="001342E6">
              <w:rPr>
                <w:sz w:val="20"/>
              </w:rPr>
              <w:t xml:space="preserve"> 21,244</w:t>
            </w:r>
            <w:r w:rsidRPr="003B28C2">
              <w:rPr>
                <w:sz w:val="20"/>
              </w:rPr>
              <w:t xml:space="preserve"> ($</w:t>
            </w:r>
            <w:r w:rsidR="001342E6">
              <w:rPr>
                <w:sz w:val="20"/>
              </w:rPr>
              <w:t xml:space="preserve"> 256,919</w:t>
            </w:r>
            <w:r w:rsidRPr="003B28C2">
              <w:rPr>
                <w:sz w:val="20"/>
              </w:rPr>
              <w:t xml:space="preserve"> </w:t>
            </w:r>
            <w:r w:rsidR="00460140">
              <w:rPr>
                <w:sz w:val="20"/>
              </w:rPr>
              <w:t>–</w:t>
            </w:r>
            <w:r w:rsidRPr="003B28C2">
              <w:rPr>
                <w:sz w:val="20"/>
              </w:rPr>
              <w:t xml:space="preserve"> $</w:t>
            </w:r>
            <w:r w:rsidR="001342E6">
              <w:rPr>
                <w:sz w:val="20"/>
              </w:rPr>
              <w:t xml:space="preserve"> 235,675</w:t>
            </w:r>
            <w:r w:rsidRPr="003B28C2">
              <w:rPr>
                <w:sz w:val="20"/>
              </w:rPr>
              <w:t>) at 33%</w:t>
            </w:r>
          </w:p>
        </w:tc>
        <w:tc>
          <w:tcPr>
            <w:tcW w:w="1370" w:type="dxa"/>
            <w:tcBorders>
              <w:bottom w:val="single" w:sz="4" w:space="0" w:color="221F1F"/>
            </w:tcBorders>
          </w:tcPr>
          <w:p w14:paraId="253BF748" w14:textId="3E814C4F" w:rsidR="009F2261" w:rsidRPr="003B28C2" w:rsidRDefault="001342E6" w:rsidP="00673D9F">
            <w:pPr>
              <w:pStyle w:val="TableParagraph"/>
              <w:spacing w:line="227" w:lineRule="exact"/>
              <w:ind w:right="60"/>
              <w:jc w:val="right"/>
              <w:rPr>
                <w:sz w:val="20"/>
              </w:rPr>
            </w:pPr>
            <w:r>
              <w:rPr>
                <w:sz w:val="20"/>
              </w:rPr>
              <w:t xml:space="preserve">    7,011</w:t>
            </w:r>
          </w:p>
        </w:tc>
      </w:tr>
      <w:tr w:rsidR="009F2261" w:rsidRPr="003B28C2" w14:paraId="253BF74E" w14:textId="77777777" w:rsidTr="00217CC1">
        <w:trPr>
          <w:trHeight w:val="206"/>
        </w:trPr>
        <w:tc>
          <w:tcPr>
            <w:tcW w:w="3535" w:type="dxa"/>
            <w:tcBorders>
              <w:top w:val="single" w:sz="4" w:space="0" w:color="221F1F"/>
            </w:tcBorders>
          </w:tcPr>
          <w:p w14:paraId="253BF74A" w14:textId="00817C58" w:rsidR="009F2261" w:rsidRPr="003B28C2" w:rsidRDefault="00673D9F" w:rsidP="00673D9F">
            <w:pPr>
              <w:pStyle w:val="TableParagraph"/>
              <w:ind w:left="9"/>
              <w:rPr>
                <w:sz w:val="20"/>
              </w:rPr>
            </w:pPr>
            <w:r>
              <w:rPr>
                <w:sz w:val="20"/>
              </w:rPr>
              <w:t xml:space="preserve">Income </w:t>
            </w:r>
            <w:r w:rsidR="009F2261" w:rsidRPr="003B28C2">
              <w:rPr>
                <w:sz w:val="20"/>
              </w:rPr>
              <w:t>Tax Payable</w:t>
            </w:r>
            <w:r>
              <w:rPr>
                <w:sz w:val="20"/>
              </w:rPr>
              <w:t xml:space="preserve"> (</w:t>
            </w:r>
            <w:r w:rsidR="00A66FD4">
              <w:rPr>
                <w:sz w:val="20"/>
              </w:rPr>
              <w:t>B</w:t>
            </w:r>
            <w:r>
              <w:rPr>
                <w:sz w:val="20"/>
              </w:rPr>
              <w:t>efore Credits)</w:t>
            </w:r>
          </w:p>
        </w:tc>
        <w:tc>
          <w:tcPr>
            <w:tcW w:w="797" w:type="dxa"/>
            <w:tcBorders>
              <w:top w:val="single" w:sz="4" w:space="0" w:color="221F1F"/>
            </w:tcBorders>
          </w:tcPr>
          <w:p w14:paraId="253BF74B" w14:textId="77777777" w:rsidR="009F2261" w:rsidRPr="003B28C2" w:rsidRDefault="009F2261" w:rsidP="003B5BF2">
            <w:pPr>
              <w:pStyle w:val="TableParagraph"/>
              <w:rPr>
                <w:sz w:val="20"/>
              </w:rPr>
            </w:pPr>
          </w:p>
        </w:tc>
        <w:tc>
          <w:tcPr>
            <w:tcW w:w="1271" w:type="dxa"/>
            <w:tcBorders>
              <w:top w:val="single" w:sz="4" w:space="0" w:color="221F1F"/>
            </w:tcBorders>
          </w:tcPr>
          <w:p w14:paraId="253BF74C" w14:textId="77777777" w:rsidR="009F2261" w:rsidRPr="003B28C2" w:rsidRDefault="009F2261" w:rsidP="003B5BF2">
            <w:pPr>
              <w:pStyle w:val="TableParagraph"/>
              <w:rPr>
                <w:sz w:val="20"/>
              </w:rPr>
            </w:pPr>
          </w:p>
        </w:tc>
        <w:tc>
          <w:tcPr>
            <w:tcW w:w="1370" w:type="dxa"/>
            <w:tcBorders>
              <w:top w:val="single" w:sz="4" w:space="0" w:color="221F1F"/>
            </w:tcBorders>
          </w:tcPr>
          <w:p w14:paraId="253BF74D" w14:textId="58A689A4" w:rsidR="009F2261" w:rsidRPr="003B28C2" w:rsidRDefault="009F2261" w:rsidP="00673D9F">
            <w:pPr>
              <w:pStyle w:val="TableParagraph"/>
              <w:ind w:right="60"/>
              <w:jc w:val="right"/>
              <w:rPr>
                <w:sz w:val="20"/>
              </w:rPr>
            </w:pPr>
            <w:proofErr w:type="gramStart"/>
            <w:r w:rsidRPr="003B28C2">
              <w:rPr>
                <w:sz w:val="20"/>
              </w:rPr>
              <w:t xml:space="preserve">$ </w:t>
            </w:r>
            <w:r w:rsidR="001342E6">
              <w:rPr>
                <w:sz w:val="20"/>
              </w:rPr>
              <w:t xml:space="preserve"> 61,589</w:t>
            </w:r>
            <w:proofErr w:type="gramEnd"/>
          </w:p>
        </w:tc>
      </w:tr>
      <w:tr w:rsidR="009F2261" w:rsidRPr="003B28C2" w14:paraId="253BF750" w14:textId="77777777" w:rsidTr="00217CC1">
        <w:trPr>
          <w:trHeight w:val="444"/>
        </w:trPr>
        <w:tc>
          <w:tcPr>
            <w:tcW w:w="6973" w:type="dxa"/>
            <w:gridSpan w:val="4"/>
          </w:tcPr>
          <w:p w14:paraId="70999870" w14:textId="4D901010" w:rsidR="005068B3" w:rsidRDefault="00673D9F" w:rsidP="00217CC1">
            <w:pPr>
              <w:pStyle w:val="TableParagraph"/>
              <w:tabs>
                <w:tab w:val="left" w:pos="4136"/>
                <w:tab w:val="left" w:pos="4730"/>
              </w:tabs>
              <w:spacing w:line="250" w:lineRule="atLeast"/>
              <w:ind w:left="10" w:right="1295"/>
              <w:rPr>
                <w:spacing w:val="-3"/>
                <w:sz w:val="20"/>
              </w:rPr>
            </w:pPr>
            <w:r>
              <w:rPr>
                <w:sz w:val="20"/>
              </w:rPr>
              <w:t>BPA</w:t>
            </w:r>
            <w:r w:rsidR="009F2261" w:rsidRPr="003B28C2">
              <w:rPr>
                <w:sz w:val="20"/>
              </w:rPr>
              <w:tab/>
            </w:r>
            <w:r w:rsidR="005068B3">
              <w:rPr>
                <w:sz w:val="20"/>
              </w:rPr>
              <w:t xml:space="preserve">        </w:t>
            </w:r>
            <w:proofErr w:type="gramStart"/>
            <w:r w:rsidR="005068B3">
              <w:rPr>
                <w:sz w:val="20"/>
              </w:rPr>
              <w:t xml:space="preserve">  </w:t>
            </w:r>
            <w:r w:rsidR="005068B3" w:rsidRPr="00217CC1">
              <w:rPr>
                <w:sz w:val="12"/>
                <w:szCs w:val="12"/>
              </w:rPr>
              <w:t xml:space="preserve"> </w:t>
            </w:r>
            <w:r w:rsidR="009F2261" w:rsidRPr="003B28C2">
              <w:rPr>
                <w:sz w:val="20"/>
              </w:rPr>
              <w:t>(</w:t>
            </w:r>
            <w:proofErr w:type="gramEnd"/>
            <w:r w:rsidR="009F2261" w:rsidRPr="003B28C2">
              <w:rPr>
                <w:sz w:val="20"/>
              </w:rPr>
              <w:t>$</w:t>
            </w:r>
            <w:r w:rsidR="001342E6">
              <w:rPr>
                <w:spacing w:val="-3"/>
                <w:sz w:val="20"/>
              </w:rPr>
              <w:t xml:space="preserve"> 13,521</w:t>
            </w:r>
            <w:r w:rsidR="009F2261" w:rsidRPr="003B28C2">
              <w:rPr>
                <w:spacing w:val="-3"/>
                <w:sz w:val="20"/>
              </w:rPr>
              <w:t>)</w:t>
            </w:r>
          </w:p>
          <w:p w14:paraId="253BF74F" w14:textId="51F9249E" w:rsidR="009F2261" w:rsidRPr="003B28C2" w:rsidRDefault="009F2261" w:rsidP="00673D9F">
            <w:pPr>
              <w:pStyle w:val="TableParagraph"/>
              <w:tabs>
                <w:tab w:val="left" w:pos="4136"/>
                <w:tab w:val="left" w:pos="4730"/>
              </w:tabs>
              <w:spacing w:line="250" w:lineRule="atLeast"/>
              <w:ind w:left="10" w:right="1331"/>
              <w:rPr>
                <w:sz w:val="20"/>
              </w:rPr>
            </w:pPr>
            <w:r w:rsidRPr="003B28C2">
              <w:rPr>
                <w:sz w:val="20"/>
              </w:rPr>
              <w:t>Spousal (Income</w:t>
            </w:r>
            <w:r w:rsidRPr="003B28C2">
              <w:rPr>
                <w:spacing w:val="-6"/>
                <w:sz w:val="20"/>
              </w:rPr>
              <w:t xml:space="preserve"> </w:t>
            </w:r>
            <w:r w:rsidR="00673D9F">
              <w:rPr>
                <w:sz w:val="20"/>
              </w:rPr>
              <w:t>t</w:t>
            </w:r>
            <w:r w:rsidRPr="003B28C2">
              <w:rPr>
                <w:sz w:val="20"/>
              </w:rPr>
              <w:t>oo</w:t>
            </w:r>
            <w:r w:rsidRPr="003B28C2">
              <w:rPr>
                <w:spacing w:val="-3"/>
                <w:sz w:val="20"/>
              </w:rPr>
              <w:t xml:space="preserve"> </w:t>
            </w:r>
            <w:r w:rsidRPr="003B28C2">
              <w:rPr>
                <w:sz w:val="20"/>
              </w:rPr>
              <w:t>High)</w:t>
            </w:r>
            <w:r w:rsidRPr="003B28C2">
              <w:rPr>
                <w:sz w:val="20"/>
              </w:rPr>
              <w:tab/>
            </w:r>
            <w:r w:rsidRPr="003B28C2">
              <w:rPr>
                <w:sz w:val="20"/>
              </w:rPr>
              <w:tab/>
            </w:r>
            <w:r w:rsidR="005068B3">
              <w:rPr>
                <w:sz w:val="20"/>
              </w:rPr>
              <w:t xml:space="preserve">         </w:t>
            </w:r>
            <w:r w:rsidRPr="003B28C2">
              <w:rPr>
                <w:sz w:val="20"/>
              </w:rPr>
              <w:t>Nil</w:t>
            </w:r>
          </w:p>
        </w:tc>
      </w:tr>
      <w:tr w:rsidR="009F2261" w:rsidRPr="003B28C2" w14:paraId="253BF755" w14:textId="77777777" w:rsidTr="00E23C60">
        <w:trPr>
          <w:trHeight w:val="261"/>
        </w:trPr>
        <w:tc>
          <w:tcPr>
            <w:tcW w:w="3535" w:type="dxa"/>
          </w:tcPr>
          <w:p w14:paraId="253BF751" w14:textId="77777777" w:rsidR="009F2261" w:rsidRPr="003B28C2" w:rsidRDefault="009F2261" w:rsidP="00E23C60">
            <w:pPr>
              <w:pStyle w:val="TableParagraph"/>
              <w:spacing w:before="10"/>
              <w:ind w:left="9"/>
              <w:rPr>
                <w:sz w:val="20"/>
              </w:rPr>
            </w:pPr>
            <w:r w:rsidRPr="003B28C2">
              <w:rPr>
                <w:sz w:val="20"/>
              </w:rPr>
              <w:t>EI Premiums</w:t>
            </w:r>
          </w:p>
        </w:tc>
        <w:tc>
          <w:tcPr>
            <w:tcW w:w="797" w:type="dxa"/>
          </w:tcPr>
          <w:p w14:paraId="253BF752" w14:textId="59A2C773" w:rsidR="009F2261" w:rsidRPr="003B28C2" w:rsidRDefault="009F2261" w:rsidP="00E23C60">
            <w:pPr>
              <w:pStyle w:val="TableParagraph"/>
              <w:spacing w:before="10"/>
              <w:ind w:left="591"/>
              <w:rPr>
                <w:sz w:val="20"/>
              </w:rPr>
            </w:pPr>
          </w:p>
        </w:tc>
        <w:tc>
          <w:tcPr>
            <w:tcW w:w="1271" w:type="dxa"/>
          </w:tcPr>
          <w:p w14:paraId="253BF753" w14:textId="2AC51918" w:rsidR="009F2261" w:rsidRPr="003B28C2" w:rsidRDefault="00F46A25" w:rsidP="00673D9F">
            <w:pPr>
              <w:pStyle w:val="TableParagraph"/>
              <w:spacing w:before="10"/>
              <w:ind w:right="74"/>
              <w:jc w:val="right"/>
              <w:rPr>
                <w:sz w:val="20"/>
              </w:rPr>
            </w:pPr>
            <w:proofErr w:type="gramStart"/>
            <w:r>
              <w:rPr>
                <w:sz w:val="20"/>
              </w:rPr>
              <w:t>(</w:t>
            </w:r>
            <w:r w:rsidR="001342E6">
              <w:rPr>
                <w:sz w:val="20"/>
              </w:rPr>
              <w:t xml:space="preserve"> 1,002</w:t>
            </w:r>
            <w:proofErr w:type="gramEnd"/>
            <w:r w:rsidR="009F2261" w:rsidRPr="003B28C2">
              <w:rPr>
                <w:sz w:val="20"/>
              </w:rPr>
              <w:t>)</w:t>
            </w:r>
          </w:p>
        </w:tc>
        <w:tc>
          <w:tcPr>
            <w:tcW w:w="1370" w:type="dxa"/>
          </w:tcPr>
          <w:p w14:paraId="253BF754" w14:textId="77777777" w:rsidR="009F2261" w:rsidRPr="003B28C2" w:rsidRDefault="009F2261" w:rsidP="00E23C60">
            <w:pPr>
              <w:pStyle w:val="TableParagraph"/>
              <w:rPr>
                <w:sz w:val="18"/>
              </w:rPr>
            </w:pPr>
          </w:p>
        </w:tc>
      </w:tr>
      <w:tr w:rsidR="009F2261" w:rsidRPr="003B28C2" w14:paraId="253BF75A" w14:textId="77777777" w:rsidTr="00F46A25">
        <w:trPr>
          <w:trHeight w:val="248"/>
        </w:trPr>
        <w:tc>
          <w:tcPr>
            <w:tcW w:w="3535" w:type="dxa"/>
          </w:tcPr>
          <w:p w14:paraId="253BF756" w14:textId="77777777" w:rsidR="009F2261" w:rsidRPr="003B28C2" w:rsidRDefault="009F2261" w:rsidP="00E23C60">
            <w:pPr>
              <w:pStyle w:val="TableParagraph"/>
              <w:spacing w:line="227" w:lineRule="exact"/>
              <w:ind w:left="9"/>
              <w:rPr>
                <w:sz w:val="20"/>
              </w:rPr>
            </w:pPr>
            <w:r w:rsidRPr="003B28C2">
              <w:rPr>
                <w:sz w:val="20"/>
              </w:rPr>
              <w:t>CPP Contributions</w:t>
            </w:r>
          </w:p>
        </w:tc>
        <w:tc>
          <w:tcPr>
            <w:tcW w:w="797" w:type="dxa"/>
          </w:tcPr>
          <w:p w14:paraId="253BF757" w14:textId="54CA72D3" w:rsidR="009F2261" w:rsidRPr="003B28C2" w:rsidRDefault="009F2261" w:rsidP="00E23C60">
            <w:pPr>
              <w:pStyle w:val="TableParagraph"/>
              <w:spacing w:line="227" w:lineRule="exact"/>
              <w:ind w:left="593"/>
              <w:rPr>
                <w:sz w:val="20"/>
              </w:rPr>
            </w:pPr>
          </w:p>
        </w:tc>
        <w:tc>
          <w:tcPr>
            <w:tcW w:w="1271" w:type="dxa"/>
          </w:tcPr>
          <w:p w14:paraId="253BF758" w14:textId="66607B0B" w:rsidR="009F2261" w:rsidRPr="003B28C2" w:rsidRDefault="00F46A25" w:rsidP="00673D9F">
            <w:pPr>
              <w:pStyle w:val="TableParagraph"/>
              <w:spacing w:line="227" w:lineRule="exact"/>
              <w:ind w:right="74"/>
              <w:jc w:val="right"/>
              <w:rPr>
                <w:sz w:val="20"/>
              </w:rPr>
            </w:pPr>
            <w:proofErr w:type="gramStart"/>
            <w:r>
              <w:rPr>
                <w:sz w:val="20"/>
              </w:rPr>
              <w:t>(</w:t>
            </w:r>
            <w:r w:rsidR="001342E6">
              <w:rPr>
                <w:sz w:val="20"/>
              </w:rPr>
              <w:t xml:space="preserve"> 3,123</w:t>
            </w:r>
            <w:proofErr w:type="gramEnd"/>
            <w:r w:rsidR="009F2261" w:rsidRPr="003B28C2">
              <w:rPr>
                <w:sz w:val="20"/>
              </w:rPr>
              <w:t>)</w:t>
            </w:r>
          </w:p>
        </w:tc>
        <w:tc>
          <w:tcPr>
            <w:tcW w:w="1370" w:type="dxa"/>
          </w:tcPr>
          <w:p w14:paraId="253BF759" w14:textId="77777777" w:rsidR="009F2261" w:rsidRPr="003B28C2" w:rsidRDefault="009F2261" w:rsidP="00E23C60">
            <w:pPr>
              <w:pStyle w:val="TableParagraph"/>
              <w:rPr>
                <w:sz w:val="18"/>
              </w:rPr>
            </w:pPr>
          </w:p>
        </w:tc>
      </w:tr>
      <w:tr w:rsidR="009F2261" w:rsidRPr="003B28C2" w14:paraId="253BF75F" w14:textId="77777777" w:rsidTr="00F46A25">
        <w:trPr>
          <w:trHeight w:val="279"/>
        </w:trPr>
        <w:tc>
          <w:tcPr>
            <w:tcW w:w="3535" w:type="dxa"/>
            <w:tcBorders>
              <w:bottom w:val="single" w:sz="4" w:space="0" w:color="auto"/>
            </w:tcBorders>
          </w:tcPr>
          <w:p w14:paraId="253BF75B" w14:textId="77777777" w:rsidR="009F2261" w:rsidRPr="00F46A25" w:rsidRDefault="009F2261" w:rsidP="00E23C60">
            <w:pPr>
              <w:pStyle w:val="TableParagraph"/>
              <w:tabs>
                <w:tab w:val="left" w:pos="4127"/>
              </w:tabs>
              <w:spacing w:line="228" w:lineRule="exact"/>
              <w:ind w:left="9" w:right="-605"/>
              <w:rPr>
                <w:sz w:val="20"/>
              </w:rPr>
            </w:pPr>
            <w:r w:rsidRPr="00F46A25">
              <w:rPr>
                <w:sz w:val="20"/>
                <w:u w:color="221F1F"/>
              </w:rPr>
              <w:t>Canada</w:t>
            </w:r>
            <w:r w:rsidRPr="00F46A25">
              <w:rPr>
                <w:spacing w:val="-6"/>
                <w:sz w:val="20"/>
                <w:u w:color="221F1F"/>
              </w:rPr>
              <w:t xml:space="preserve"> </w:t>
            </w:r>
            <w:r w:rsidRPr="00F46A25">
              <w:rPr>
                <w:sz w:val="20"/>
                <w:u w:color="221F1F"/>
              </w:rPr>
              <w:t>Employment</w:t>
            </w:r>
            <w:r w:rsidRPr="00F46A25">
              <w:rPr>
                <w:sz w:val="20"/>
                <w:u w:color="221F1F"/>
              </w:rPr>
              <w:tab/>
            </w:r>
          </w:p>
        </w:tc>
        <w:tc>
          <w:tcPr>
            <w:tcW w:w="797" w:type="dxa"/>
            <w:tcBorders>
              <w:bottom w:val="single" w:sz="4" w:space="0" w:color="auto"/>
            </w:tcBorders>
          </w:tcPr>
          <w:p w14:paraId="253BF75C" w14:textId="75A3DFA4" w:rsidR="009F2261" w:rsidRPr="00F46A25" w:rsidRDefault="009F2261" w:rsidP="00E23C60">
            <w:pPr>
              <w:pStyle w:val="TableParagraph"/>
              <w:tabs>
                <w:tab w:val="left" w:pos="944"/>
              </w:tabs>
              <w:spacing w:line="228" w:lineRule="exact"/>
              <w:ind w:left="593" w:right="-159"/>
              <w:rPr>
                <w:sz w:val="20"/>
              </w:rPr>
            </w:pPr>
            <w:r w:rsidRPr="00F46A25">
              <w:rPr>
                <w:sz w:val="20"/>
                <w:u w:color="221F1F"/>
              </w:rPr>
              <w:tab/>
            </w:r>
          </w:p>
        </w:tc>
        <w:tc>
          <w:tcPr>
            <w:tcW w:w="1271" w:type="dxa"/>
            <w:tcBorders>
              <w:bottom w:val="single" w:sz="4" w:space="0" w:color="auto"/>
            </w:tcBorders>
          </w:tcPr>
          <w:p w14:paraId="253BF75D" w14:textId="080C4789" w:rsidR="009F2261" w:rsidRPr="00F46A25" w:rsidRDefault="00F46A25" w:rsidP="00673D9F">
            <w:pPr>
              <w:pStyle w:val="TableParagraph"/>
              <w:spacing w:line="228" w:lineRule="exact"/>
              <w:ind w:right="62"/>
              <w:jc w:val="right"/>
              <w:rPr>
                <w:sz w:val="20"/>
              </w:rPr>
            </w:pPr>
            <w:proofErr w:type="gramStart"/>
            <w:r w:rsidRPr="00F46A25">
              <w:rPr>
                <w:sz w:val="20"/>
                <w:u w:color="221F1F"/>
              </w:rPr>
              <w:t>(</w:t>
            </w:r>
            <w:r w:rsidR="001342E6">
              <w:rPr>
                <w:sz w:val="20"/>
                <w:u w:color="221F1F"/>
              </w:rPr>
              <w:t xml:space="preserve"> 1,368</w:t>
            </w:r>
            <w:proofErr w:type="gramEnd"/>
            <w:r w:rsidR="009F2261" w:rsidRPr="00F46A25">
              <w:rPr>
                <w:sz w:val="20"/>
                <w:u w:color="221F1F"/>
              </w:rPr>
              <w:t>)</w:t>
            </w:r>
          </w:p>
        </w:tc>
        <w:tc>
          <w:tcPr>
            <w:tcW w:w="1370" w:type="dxa"/>
          </w:tcPr>
          <w:p w14:paraId="253BF75E" w14:textId="77777777" w:rsidR="009F2261" w:rsidRPr="003B28C2" w:rsidRDefault="009F2261" w:rsidP="00E23C60">
            <w:pPr>
              <w:pStyle w:val="TableParagraph"/>
              <w:rPr>
                <w:sz w:val="20"/>
              </w:rPr>
            </w:pPr>
          </w:p>
        </w:tc>
      </w:tr>
      <w:tr w:rsidR="009F2261" w:rsidRPr="003B28C2" w14:paraId="253BF763" w14:textId="77777777" w:rsidTr="00F46A25">
        <w:trPr>
          <w:trHeight w:val="285"/>
        </w:trPr>
        <w:tc>
          <w:tcPr>
            <w:tcW w:w="3535" w:type="dxa"/>
            <w:tcBorders>
              <w:top w:val="single" w:sz="4" w:space="0" w:color="auto"/>
            </w:tcBorders>
          </w:tcPr>
          <w:p w14:paraId="253BF760" w14:textId="77777777" w:rsidR="009F2261" w:rsidRPr="003B28C2" w:rsidRDefault="009F2261" w:rsidP="00E23C60">
            <w:pPr>
              <w:pStyle w:val="TableParagraph"/>
              <w:spacing w:before="27"/>
              <w:ind w:left="9"/>
              <w:rPr>
                <w:sz w:val="20"/>
              </w:rPr>
            </w:pPr>
            <w:r w:rsidRPr="003B28C2">
              <w:rPr>
                <w:sz w:val="20"/>
              </w:rPr>
              <w:t xml:space="preserve">Credit Base </w:t>
            </w:r>
            <w:proofErr w:type="gramStart"/>
            <w:r w:rsidRPr="003B28C2">
              <w:rPr>
                <w:sz w:val="20"/>
              </w:rPr>
              <w:t>For</w:t>
            </w:r>
            <w:proofErr w:type="gramEnd"/>
            <w:r w:rsidRPr="003B28C2">
              <w:rPr>
                <w:sz w:val="20"/>
              </w:rPr>
              <w:t xml:space="preserve"> Personal Credits</w:t>
            </w:r>
          </w:p>
        </w:tc>
        <w:tc>
          <w:tcPr>
            <w:tcW w:w="2068" w:type="dxa"/>
            <w:gridSpan w:val="2"/>
            <w:tcBorders>
              <w:top w:val="single" w:sz="4" w:space="0" w:color="auto"/>
            </w:tcBorders>
          </w:tcPr>
          <w:p w14:paraId="253BF761" w14:textId="1E6C854F" w:rsidR="009F2261" w:rsidRPr="003B28C2" w:rsidRDefault="009F2261" w:rsidP="00673D9F">
            <w:pPr>
              <w:pStyle w:val="TableParagraph"/>
              <w:spacing w:before="27"/>
              <w:ind w:left="1161"/>
              <w:rPr>
                <w:sz w:val="20"/>
              </w:rPr>
            </w:pPr>
            <w:r w:rsidRPr="003B28C2">
              <w:rPr>
                <w:sz w:val="20"/>
              </w:rPr>
              <w:t>($</w:t>
            </w:r>
            <w:r w:rsidR="001342E6">
              <w:rPr>
                <w:sz w:val="20"/>
              </w:rPr>
              <w:t>19,014</w:t>
            </w:r>
            <w:r w:rsidRPr="003B28C2">
              <w:rPr>
                <w:sz w:val="20"/>
              </w:rPr>
              <w:t>)</w:t>
            </w:r>
          </w:p>
        </w:tc>
        <w:tc>
          <w:tcPr>
            <w:tcW w:w="1370" w:type="dxa"/>
          </w:tcPr>
          <w:p w14:paraId="253BF762" w14:textId="77777777" w:rsidR="009F2261" w:rsidRPr="003B28C2" w:rsidRDefault="009F2261" w:rsidP="00F46A25">
            <w:pPr>
              <w:pStyle w:val="TableParagraph"/>
              <w:ind w:right="60"/>
              <w:rPr>
                <w:sz w:val="20"/>
              </w:rPr>
            </w:pPr>
          </w:p>
        </w:tc>
      </w:tr>
      <w:tr w:rsidR="009F2261" w:rsidRPr="003B28C2" w14:paraId="253BF768" w14:textId="77777777" w:rsidTr="00F46A25">
        <w:trPr>
          <w:trHeight w:val="254"/>
        </w:trPr>
        <w:tc>
          <w:tcPr>
            <w:tcW w:w="3535" w:type="dxa"/>
            <w:tcBorders>
              <w:bottom w:val="single" w:sz="4" w:space="0" w:color="221F1F"/>
            </w:tcBorders>
          </w:tcPr>
          <w:p w14:paraId="253BF764" w14:textId="77777777" w:rsidR="009F2261" w:rsidRPr="003B28C2" w:rsidRDefault="009F2261" w:rsidP="00E23C60">
            <w:pPr>
              <w:pStyle w:val="TableParagraph"/>
              <w:spacing w:before="3"/>
              <w:ind w:left="9"/>
              <w:rPr>
                <w:sz w:val="20"/>
              </w:rPr>
            </w:pPr>
            <w:r w:rsidRPr="003B28C2">
              <w:rPr>
                <w:sz w:val="20"/>
              </w:rPr>
              <w:t>Rate</w:t>
            </w:r>
          </w:p>
        </w:tc>
        <w:tc>
          <w:tcPr>
            <w:tcW w:w="797" w:type="dxa"/>
            <w:tcBorders>
              <w:bottom w:val="single" w:sz="4" w:space="0" w:color="221F1F"/>
            </w:tcBorders>
          </w:tcPr>
          <w:p w14:paraId="253BF765" w14:textId="77777777" w:rsidR="009F2261" w:rsidRPr="003B28C2" w:rsidRDefault="009F2261" w:rsidP="00E23C60">
            <w:pPr>
              <w:pStyle w:val="TableParagraph"/>
              <w:rPr>
                <w:sz w:val="18"/>
              </w:rPr>
            </w:pPr>
          </w:p>
        </w:tc>
        <w:tc>
          <w:tcPr>
            <w:tcW w:w="1271" w:type="dxa"/>
            <w:tcBorders>
              <w:bottom w:val="single" w:sz="4" w:space="0" w:color="221F1F"/>
            </w:tcBorders>
          </w:tcPr>
          <w:p w14:paraId="253BF766" w14:textId="77777777" w:rsidR="009F2261" w:rsidRPr="003B28C2" w:rsidRDefault="009F2261" w:rsidP="005068B3">
            <w:pPr>
              <w:pStyle w:val="TableParagraph"/>
              <w:spacing w:before="3"/>
              <w:ind w:right="122"/>
              <w:jc w:val="right"/>
              <w:rPr>
                <w:sz w:val="20"/>
              </w:rPr>
            </w:pPr>
            <w:r w:rsidRPr="003B28C2">
              <w:rPr>
                <w:sz w:val="20"/>
              </w:rPr>
              <w:t>15%</w:t>
            </w:r>
          </w:p>
        </w:tc>
        <w:tc>
          <w:tcPr>
            <w:tcW w:w="1370" w:type="dxa"/>
            <w:tcBorders>
              <w:bottom w:val="single" w:sz="4" w:space="0" w:color="221F1F"/>
            </w:tcBorders>
          </w:tcPr>
          <w:p w14:paraId="253BF767" w14:textId="56DE9C7D" w:rsidR="009F2261" w:rsidRPr="003B28C2" w:rsidRDefault="009F2261" w:rsidP="00673D9F">
            <w:pPr>
              <w:pStyle w:val="TableParagraph"/>
              <w:tabs>
                <w:tab w:val="left" w:pos="424"/>
              </w:tabs>
              <w:spacing w:before="3"/>
              <w:jc w:val="right"/>
              <w:rPr>
                <w:sz w:val="20"/>
              </w:rPr>
            </w:pPr>
            <w:proofErr w:type="gramStart"/>
            <w:r w:rsidRPr="003B28C2">
              <w:rPr>
                <w:sz w:val="20"/>
              </w:rPr>
              <w:t>(</w:t>
            </w:r>
            <w:r w:rsidR="001342E6">
              <w:rPr>
                <w:spacing w:val="-1"/>
                <w:sz w:val="20"/>
              </w:rPr>
              <w:t xml:space="preserve"> 2,852</w:t>
            </w:r>
            <w:proofErr w:type="gramEnd"/>
            <w:r w:rsidRPr="003B28C2">
              <w:rPr>
                <w:spacing w:val="-1"/>
                <w:sz w:val="20"/>
              </w:rPr>
              <w:t>)</w:t>
            </w:r>
          </w:p>
        </w:tc>
      </w:tr>
      <w:tr w:rsidR="009F2261" w:rsidRPr="003B28C2" w14:paraId="253BF76D" w14:textId="77777777" w:rsidTr="00F46A25">
        <w:trPr>
          <w:trHeight w:val="324"/>
        </w:trPr>
        <w:tc>
          <w:tcPr>
            <w:tcW w:w="3535" w:type="dxa"/>
            <w:tcBorders>
              <w:top w:val="single" w:sz="4" w:space="0" w:color="221F1F"/>
              <w:bottom w:val="double" w:sz="4" w:space="0" w:color="auto"/>
            </w:tcBorders>
          </w:tcPr>
          <w:p w14:paraId="253BF769" w14:textId="5EF8F8F5" w:rsidR="009F2261" w:rsidRPr="003B28C2" w:rsidRDefault="001342E6" w:rsidP="00673D9F">
            <w:pPr>
              <w:pStyle w:val="TableParagraph"/>
              <w:spacing w:before="39"/>
              <w:ind w:left="9"/>
              <w:rPr>
                <w:sz w:val="20"/>
              </w:rPr>
            </w:pPr>
            <w:r w:rsidRPr="003B28C2">
              <w:rPr>
                <w:sz w:val="20"/>
              </w:rPr>
              <w:t>202</w:t>
            </w:r>
            <w:r>
              <w:rPr>
                <w:sz w:val="20"/>
              </w:rPr>
              <w:t>3</w:t>
            </w:r>
            <w:r w:rsidRPr="003B28C2">
              <w:rPr>
                <w:sz w:val="20"/>
              </w:rPr>
              <w:t xml:space="preserve"> </w:t>
            </w:r>
            <w:r w:rsidR="009F2261" w:rsidRPr="003B28C2">
              <w:rPr>
                <w:sz w:val="20"/>
              </w:rPr>
              <w:t xml:space="preserve">Federal </w:t>
            </w:r>
            <w:r w:rsidR="00673D9F">
              <w:rPr>
                <w:sz w:val="20"/>
              </w:rPr>
              <w:t xml:space="preserve">Income </w:t>
            </w:r>
            <w:r w:rsidR="009F2261" w:rsidRPr="003B28C2">
              <w:rPr>
                <w:sz w:val="20"/>
              </w:rPr>
              <w:t>Tax Payable</w:t>
            </w:r>
          </w:p>
        </w:tc>
        <w:tc>
          <w:tcPr>
            <w:tcW w:w="797" w:type="dxa"/>
            <w:tcBorders>
              <w:top w:val="single" w:sz="4" w:space="0" w:color="221F1F"/>
              <w:bottom w:val="double" w:sz="4" w:space="0" w:color="auto"/>
            </w:tcBorders>
          </w:tcPr>
          <w:p w14:paraId="253BF76A" w14:textId="77777777" w:rsidR="009F2261" w:rsidRPr="003B28C2" w:rsidRDefault="009F2261" w:rsidP="00E23C60">
            <w:pPr>
              <w:pStyle w:val="TableParagraph"/>
              <w:rPr>
                <w:sz w:val="20"/>
              </w:rPr>
            </w:pPr>
          </w:p>
        </w:tc>
        <w:tc>
          <w:tcPr>
            <w:tcW w:w="1271" w:type="dxa"/>
            <w:tcBorders>
              <w:top w:val="single" w:sz="4" w:space="0" w:color="221F1F"/>
              <w:bottom w:val="double" w:sz="4" w:space="0" w:color="auto"/>
            </w:tcBorders>
          </w:tcPr>
          <w:p w14:paraId="253BF76B" w14:textId="77777777" w:rsidR="009F2261" w:rsidRPr="003B28C2" w:rsidRDefault="009F2261" w:rsidP="00E23C60">
            <w:pPr>
              <w:pStyle w:val="TableParagraph"/>
              <w:rPr>
                <w:sz w:val="20"/>
              </w:rPr>
            </w:pPr>
          </w:p>
        </w:tc>
        <w:tc>
          <w:tcPr>
            <w:tcW w:w="1370" w:type="dxa"/>
            <w:tcBorders>
              <w:top w:val="single" w:sz="4" w:space="0" w:color="221F1F"/>
              <w:bottom w:val="double" w:sz="4" w:space="0" w:color="auto"/>
            </w:tcBorders>
          </w:tcPr>
          <w:p w14:paraId="253BF76C" w14:textId="29E86591" w:rsidR="009F2261" w:rsidRPr="003B28C2" w:rsidRDefault="009F2261" w:rsidP="00673D9F">
            <w:pPr>
              <w:pStyle w:val="TableParagraph"/>
              <w:spacing w:before="39"/>
              <w:ind w:right="60"/>
              <w:jc w:val="right"/>
              <w:rPr>
                <w:sz w:val="20"/>
              </w:rPr>
            </w:pPr>
            <w:proofErr w:type="gramStart"/>
            <w:r w:rsidRPr="003B28C2">
              <w:rPr>
                <w:sz w:val="20"/>
              </w:rPr>
              <w:t xml:space="preserve">$ </w:t>
            </w:r>
            <w:r w:rsidR="001342E6">
              <w:rPr>
                <w:sz w:val="20"/>
              </w:rPr>
              <w:t xml:space="preserve"> 58,737</w:t>
            </w:r>
            <w:proofErr w:type="gramEnd"/>
          </w:p>
        </w:tc>
      </w:tr>
    </w:tbl>
    <w:p w14:paraId="6323FAE8" w14:textId="77777777" w:rsidR="00F233DE" w:rsidRPr="003B28C2" w:rsidRDefault="00F233DE" w:rsidP="009F2261">
      <w:pPr>
        <w:pStyle w:val="BodyText"/>
        <w:spacing w:line="259" w:lineRule="auto"/>
        <w:ind w:left="238" w:right="503"/>
      </w:pPr>
      <w:bookmarkStart w:id="11" w:name="Clark’s_Federal_Tax_Payable"/>
      <w:bookmarkEnd w:id="11"/>
    </w:p>
    <w:p w14:paraId="253BF76F" w14:textId="7EA610B9" w:rsidR="009F2261" w:rsidRPr="00446BCD" w:rsidRDefault="009F2261" w:rsidP="00446BCD">
      <w:pPr>
        <w:pStyle w:val="BodyText"/>
        <w:spacing w:line="259" w:lineRule="auto"/>
        <w:ind w:right="330"/>
        <w:rPr>
          <w:sz w:val="22"/>
          <w:szCs w:val="22"/>
        </w:rPr>
      </w:pPr>
      <w:r w:rsidRPr="00446BCD">
        <w:rPr>
          <w:sz w:val="22"/>
          <w:szCs w:val="22"/>
        </w:rPr>
        <w:t xml:space="preserve">If Clark claims the medical and charitable donations amounts, his </w:t>
      </w:r>
      <w:r w:rsidR="00673D9F">
        <w:rPr>
          <w:sz w:val="22"/>
          <w:szCs w:val="22"/>
        </w:rPr>
        <w:t>t</w:t>
      </w:r>
      <w:r w:rsidRPr="00446BCD">
        <w:rPr>
          <w:sz w:val="22"/>
          <w:szCs w:val="22"/>
        </w:rPr>
        <w:t xml:space="preserve">axable </w:t>
      </w:r>
      <w:r w:rsidR="00673D9F">
        <w:rPr>
          <w:sz w:val="22"/>
          <w:szCs w:val="22"/>
        </w:rPr>
        <w:t>i</w:t>
      </w:r>
      <w:r w:rsidRPr="00446BCD">
        <w:rPr>
          <w:sz w:val="22"/>
          <w:szCs w:val="22"/>
        </w:rPr>
        <w:t xml:space="preserve">ncome would be unchanged from Part A. Based on this, his federal </w:t>
      </w:r>
      <w:r w:rsidR="00673D9F">
        <w:rPr>
          <w:sz w:val="22"/>
          <w:szCs w:val="22"/>
        </w:rPr>
        <w:t>income t</w:t>
      </w:r>
      <w:r w:rsidRPr="00446BCD">
        <w:rPr>
          <w:sz w:val="22"/>
          <w:szCs w:val="22"/>
        </w:rPr>
        <w:t xml:space="preserve">ax </w:t>
      </w:r>
      <w:r w:rsidR="00673D9F">
        <w:rPr>
          <w:sz w:val="22"/>
          <w:szCs w:val="22"/>
        </w:rPr>
        <w:t>p</w:t>
      </w:r>
      <w:r w:rsidRPr="00446BCD">
        <w:rPr>
          <w:sz w:val="22"/>
          <w:szCs w:val="22"/>
        </w:rPr>
        <w:t>ayable would be calculated as follows:</w:t>
      </w:r>
    </w:p>
    <w:p w14:paraId="253BF770" w14:textId="77777777" w:rsidR="009F2261" w:rsidRPr="003B28C2" w:rsidRDefault="009F2261" w:rsidP="009F2261">
      <w:pPr>
        <w:pStyle w:val="BodyText"/>
        <w:spacing w:before="2" w:after="1"/>
        <w:rPr>
          <w:sz w:val="25"/>
        </w:rPr>
      </w:pPr>
    </w:p>
    <w:tbl>
      <w:tblPr>
        <w:tblW w:w="0" w:type="auto"/>
        <w:tblInd w:w="974" w:type="dxa"/>
        <w:tblLayout w:type="fixed"/>
        <w:tblCellMar>
          <w:left w:w="0" w:type="dxa"/>
          <w:right w:w="0" w:type="dxa"/>
        </w:tblCellMar>
        <w:tblLook w:val="01E0" w:firstRow="1" w:lastRow="1" w:firstColumn="1" w:lastColumn="1" w:noHBand="0" w:noVBand="0"/>
      </w:tblPr>
      <w:tblGrid>
        <w:gridCol w:w="5625"/>
        <w:gridCol w:w="567"/>
        <w:gridCol w:w="874"/>
      </w:tblGrid>
      <w:tr w:rsidR="009F2261" w:rsidRPr="00677E27" w14:paraId="253BF773" w14:textId="77777777" w:rsidTr="00677E27">
        <w:trPr>
          <w:trHeight w:val="248"/>
        </w:trPr>
        <w:tc>
          <w:tcPr>
            <w:tcW w:w="5625" w:type="dxa"/>
          </w:tcPr>
          <w:p w14:paraId="253BF771" w14:textId="6CD35495" w:rsidR="009F2261" w:rsidRPr="00677E27" w:rsidRDefault="009F2261" w:rsidP="00673D9F">
            <w:pPr>
              <w:pStyle w:val="TableParagraph"/>
              <w:spacing w:line="228" w:lineRule="exact"/>
              <w:ind w:left="-1"/>
              <w:rPr>
                <w:sz w:val="20"/>
                <w:szCs w:val="20"/>
              </w:rPr>
            </w:pPr>
            <w:r w:rsidRPr="00677E27">
              <w:rPr>
                <w:sz w:val="20"/>
                <w:szCs w:val="20"/>
              </w:rPr>
              <w:t xml:space="preserve">Tax </w:t>
            </w:r>
            <w:r w:rsidR="00673D9F">
              <w:rPr>
                <w:sz w:val="20"/>
                <w:szCs w:val="20"/>
              </w:rPr>
              <w:t>o</w:t>
            </w:r>
            <w:r w:rsidRPr="00677E27">
              <w:rPr>
                <w:sz w:val="20"/>
                <w:szCs w:val="20"/>
              </w:rPr>
              <w:t xml:space="preserve">n </w:t>
            </w:r>
            <w:proofErr w:type="gramStart"/>
            <w:r w:rsidRPr="00677E27">
              <w:rPr>
                <w:sz w:val="20"/>
                <w:szCs w:val="20"/>
              </w:rPr>
              <w:t xml:space="preserve">First </w:t>
            </w:r>
            <w:r w:rsidR="0093340C">
              <w:rPr>
                <w:sz w:val="20"/>
                <w:szCs w:val="20"/>
              </w:rPr>
              <w:t xml:space="preserve"> $</w:t>
            </w:r>
            <w:proofErr w:type="gramEnd"/>
            <w:r w:rsidR="0093340C">
              <w:rPr>
                <w:sz w:val="20"/>
                <w:szCs w:val="20"/>
              </w:rPr>
              <w:t>235,675</w:t>
            </w:r>
          </w:p>
        </w:tc>
        <w:tc>
          <w:tcPr>
            <w:tcW w:w="1441" w:type="dxa"/>
            <w:gridSpan w:val="2"/>
          </w:tcPr>
          <w:p w14:paraId="253BF772" w14:textId="0260BBF0" w:rsidR="009F2261" w:rsidRPr="00677E27" w:rsidRDefault="009F2261" w:rsidP="00673D9F">
            <w:pPr>
              <w:pStyle w:val="TableParagraph"/>
              <w:spacing w:line="228" w:lineRule="exact"/>
              <w:ind w:left="484" w:right="60"/>
              <w:jc w:val="right"/>
              <w:rPr>
                <w:sz w:val="20"/>
                <w:szCs w:val="20"/>
              </w:rPr>
            </w:pPr>
            <w:proofErr w:type="gramStart"/>
            <w:r w:rsidRPr="00677E27">
              <w:rPr>
                <w:sz w:val="20"/>
                <w:szCs w:val="20"/>
              </w:rPr>
              <w:t xml:space="preserve">$ </w:t>
            </w:r>
            <w:r w:rsidR="0093340C">
              <w:rPr>
                <w:sz w:val="20"/>
                <w:szCs w:val="20"/>
              </w:rPr>
              <w:t xml:space="preserve"> 54,578</w:t>
            </w:r>
            <w:proofErr w:type="gramEnd"/>
          </w:p>
        </w:tc>
      </w:tr>
      <w:tr w:rsidR="009F2261" w:rsidRPr="00677E27" w14:paraId="253BF777" w14:textId="77777777" w:rsidTr="00677E27">
        <w:trPr>
          <w:trHeight w:val="249"/>
        </w:trPr>
        <w:tc>
          <w:tcPr>
            <w:tcW w:w="5625" w:type="dxa"/>
            <w:tcBorders>
              <w:bottom w:val="single" w:sz="4" w:space="0" w:color="auto"/>
            </w:tcBorders>
          </w:tcPr>
          <w:p w14:paraId="253BF774" w14:textId="01C1640F" w:rsidR="009F2261" w:rsidRPr="00677E27" w:rsidRDefault="009F2261" w:rsidP="00673D9F">
            <w:pPr>
              <w:pStyle w:val="TableParagraph"/>
              <w:spacing w:line="227" w:lineRule="exact"/>
              <w:ind w:left="-1"/>
              <w:rPr>
                <w:sz w:val="20"/>
                <w:szCs w:val="20"/>
              </w:rPr>
            </w:pPr>
            <w:r w:rsidRPr="00677E27">
              <w:rPr>
                <w:sz w:val="20"/>
                <w:szCs w:val="20"/>
              </w:rPr>
              <w:t>Tax On Next $</w:t>
            </w:r>
            <w:r w:rsidR="0093340C">
              <w:rPr>
                <w:sz w:val="20"/>
                <w:szCs w:val="20"/>
              </w:rPr>
              <w:t xml:space="preserve"> 45,605</w:t>
            </w:r>
            <w:r w:rsidRPr="00677E27">
              <w:rPr>
                <w:sz w:val="20"/>
                <w:szCs w:val="20"/>
              </w:rPr>
              <w:t xml:space="preserve"> ($281,280 </w:t>
            </w:r>
            <w:r w:rsidR="00460140" w:rsidRPr="00677E27">
              <w:rPr>
                <w:sz w:val="20"/>
                <w:szCs w:val="20"/>
              </w:rPr>
              <w:t>–</w:t>
            </w:r>
            <w:r w:rsidRPr="00677E27">
              <w:rPr>
                <w:sz w:val="20"/>
                <w:szCs w:val="20"/>
              </w:rPr>
              <w:t xml:space="preserve"> $</w:t>
            </w:r>
            <w:r w:rsidR="0093340C">
              <w:rPr>
                <w:sz w:val="20"/>
                <w:szCs w:val="20"/>
              </w:rPr>
              <w:t xml:space="preserve"> 235,675</w:t>
            </w:r>
            <w:r w:rsidRPr="00677E27">
              <w:rPr>
                <w:sz w:val="20"/>
                <w:szCs w:val="20"/>
              </w:rPr>
              <w:t>) at 33%</w:t>
            </w:r>
          </w:p>
        </w:tc>
        <w:tc>
          <w:tcPr>
            <w:tcW w:w="567" w:type="dxa"/>
            <w:tcBorders>
              <w:bottom w:val="single" w:sz="4" w:space="0" w:color="auto"/>
            </w:tcBorders>
          </w:tcPr>
          <w:p w14:paraId="253BF775" w14:textId="77777777" w:rsidR="009F2261" w:rsidRPr="00677E27" w:rsidRDefault="009F2261" w:rsidP="00677E27">
            <w:pPr>
              <w:pStyle w:val="TableParagraph"/>
              <w:ind w:right="60"/>
              <w:jc w:val="right"/>
              <w:rPr>
                <w:sz w:val="20"/>
                <w:szCs w:val="20"/>
              </w:rPr>
            </w:pPr>
          </w:p>
        </w:tc>
        <w:tc>
          <w:tcPr>
            <w:tcW w:w="874" w:type="dxa"/>
            <w:tcBorders>
              <w:bottom w:val="single" w:sz="4" w:space="0" w:color="auto"/>
            </w:tcBorders>
          </w:tcPr>
          <w:p w14:paraId="253BF776" w14:textId="73283769" w:rsidR="009F2261" w:rsidRPr="00677E27" w:rsidRDefault="0093340C" w:rsidP="00677E27">
            <w:pPr>
              <w:pStyle w:val="TableParagraph"/>
              <w:spacing w:line="227" w:lineRule="exact"/>
              <w:ind w:right="60"/>
              <w:jc w:val="right"/>
              <w:rPr>
                <w:sz w:val="20"/>
                <w:szCs w:val="20"/>
              </w:rPr>
            </w:pPr>
            <w:r>
              <w:rPr>
                <w:sz w:val="20"/>
                <w:szCs w:val="20"/>
              </w:rPr>
              <w:t xml:space="preserve"> 15,050</w:t>
            </w:r>
          </w:p>
        </w:tc>
      </w:tr>
      <w:tr w:rsidR="009F2261" w:rsidRPr="00677E27" w14:paraId="253BF77B" w14:textId="77777777" w:rsidTr="00217CC1">
        <w:trPr>
          <w:trHeight w:val="830"/>
        </w:trPr>
        <w:tc>
          <w:tcPr>
            <w:tcW w:w="5625" w:type="dxa"/>
            <w:tcBorders>
              <w:top w:val="single" w:sz="4" w:space="0" w:color="auto"/>
            </w:tcBorders>
          </w:tcPr>
          <w:p w14:paraId="253BF778" w14:textId="0F47C3DB" w:rsidR="009F2261" w:rsidRPr="00677E27" w:rsidRDefault="00673D9F" w:rsidP="00E23C60">
            <w:pPr>
              <w:pStyle w:val="TableParagraph"/>
              <w:spacing w:before="53"/>
              <w:ind w:left="-1"/>
              <w:rPr>
                <w:sz w:val="20"/>
                <w:szCs w:val="20"/>
              </w:rPr>
            </w:pPr>
            <w:r>
              <w:rPr>
                <w:sz w:val="20"/>
                <w:szCs w:val="20"/>
              </w:rPr>
              <w:t>Income</w:t>
            </w:r>
            <w:r w:rsidR="009F2261" w:rsidRPr="00677E27">
              <w:rPr>
                <w:sz w:val="20"/>
                <w:szCs w:val="20"/>
              </w:rPr>
              <w:t xml:space="preserve"> Tax Payable</w:t>
            </w:r>
            <w:r>
              <w:rPr>
                <w:sz w:val="20"/>
                <w:szCs w:val="20"/>
              </w:rPr>
              <w:t xml:space="preserve"> (</w:t>
            </w:r>
            <w:r w:rsidR="00A66FD4">
              <w:rPr>
                <w:sz w:val="20"/>
                <w:szCs w:val="20"/>
              </w:rPr>
              <w:t>B</w:t>
            </w:r>
            <w:r>
              <w:rPr>
                <w:sz w:val="20"/>
                <w:szCs w:val="20"/>
              </w:rPr>
              <w:t>efore Credits)</w:t>
            </w:r>
          </w:p>
          <w:p w14:paraId="253BF779" w14:textId="46A14B92" w:rsidR="009F2261" w:rsidRPr="00677E27" w:rsidRDefault="00673D9F" w:rsidP="00673D9F">
            <w:pPr>
              <w:pStyle w:val="TableParagraph"/>
              <w:tabs>
                <w:tab w:val="left" w:pos="4126"/>
                <w:tab w:val="left" w:pos="4670"/>
              </w:tabs>
              <w:spacing w:before="19" w:line="259" w:lineRule="auto"/>
              <w:ind w:left="-1" w:right="640"/>
              <w:rPr>
                <w:sz w:val="20"/>
                <w:szCs w:val="20"/>
              </w:rPr>
            </w:pPr>
            <w:r>
              <w:rPr>
                <w:sz w:val="20"/>
                <w:szCs w:val="20"/>
              </w:rPr>
              <w:t>BPA</w:t>
            </w:r>
            <w:r w:rsidR="009F2261" w:rsidRPr="00677E27">
              <w:rPr>
                <w:sz w:val="20"/>
                <w:szCs w:val="20"/>
              </w:rPr>
              <w:tab/>
              <w:t>($</w:t>
            </w:r>
            <w:r w:rsidR="0093340C">
              <w:rPr>
                <w:sz w:val="20"/>
                <w:szCs w:val="20"/>
              </w:rPr>
              <w:t>13,521</w:t>
            </w:r>
            <w:r w:rsidR="009F2261" w:rsidRPr="00677E27">
              <w:rPr>
                <w:sz w:val="20"/>
                <w:szCs w:val="20"/>
              </w:rPr>
              <w:t xml:space="preserve">) Spousal (Income </w:t>
            </w:r>
            <w:r>
              <w:rPr>
                <w:sz w:val="20"/>
                <w:szCs w:val="20"/>
              </w:rPr>
              <w:t>t</w:t>
            </w:r>
            <w:r w:rsidR="009F2261" w:rsidRPr="00677E27">
              <w:rPr>
                <w:sz w:val="20"/>
                <w:szCs w:val="20"/>
              </w:rPr>
              <w:t>oo High)</w:t>
            </w:r>
            <w:r w:rsidR="009F2261" w:rsidRPr="00677E27">
              <w:rPr>
                <w:sz w:val="20"/>
                <w:szCs w:val="20"/>
              </w:rPr>
              <w:tab/>
            </w:r>
            <w:r w:rsidR="009F2261" w:rsidRPr="00677E27">
              <w:rPr>
                <w:sz w:val="20"/>
                <w:szCs w:val="20"/>
              </w:rPr>
              <w:tab/>
              <w:t>Nil Medical Expense Tax Credit (Note 3)</w:t>
            </w:r>
            <w:proofErr w:type="gramStart"/>
            <w:r w:rsidR="009F2261" w:rsidRPr="00677E27">
              <w:rPr>
                <w:sz w:val="20"/>
                <w:szCs w:val="20"/>
              </w:rPr>
              <w:tab/>
            </w:r>
            <w:r w:rsidR="00677E27" w:rsidRPr="00D15F5D">
              <w:rPr>
                <w:sz w:val="20"/>
                <w:u w:val="single"/>
              </w:rPr>
              <w:t xml:space="preserve">  </w:t>
            </w:r>
            <w:r w:rsidR="009F2261" w:rsidRPr="00D15F5D">
              <w:rPr>
                <w:sz w:val="20"/>
                <w:u w:val="single"/>
              </w:rPr>
              <w:t>(</w:t>
            </w:r>
            <w:proofErr w:type="gramEnd"/>
            <w:r w:rsidR="0093340C">
              <w:rPr>
                <w:sz w:val="20"/>
                <w:u w:val="single"/>
              </w:rPr>
              <w:t>78,365</w:t>
            </w:r>
            <w:r w:rsidR="009F2261" w:rsidRPr="00D15F5D">
              <w:rPr>
                <w:sz w:val="20"/>
                <w:u w:val="single"/>
              </w:rPr>
              <w:t>)</w:t>
            </w:r>
          </w:p>
        </w:tc>
        <w:tc>
          <w:tcPr>
            <w:tcW w:w="1441" w:type="dxa"/>
            <w:gridSpan w:val="2"/>
            <w:tcBorders>
              <w:top w:val="single" w:sz="4" w:space="0" w:color="auto"/>
            </w:tcBorders>
          </w:tcPr>
          <w:p w14:paraId="253BF77A" w14:textId="1BAD46F3" w:rsidR="009F2261" w:rsidRPr="00677E27" w:rsidRDefault="009F2261" w:rsidP="00673D9F">
            <w:pPr>
              <w:pStyle w:val="TableParagraph"/>
              <w:spacing w:before="53"/>
              <w:ind w:right="60"/>
              <w:jc w:val="right"/>
              <w:rPr>
                <w:sz w:val="20"/>
                <w:szCs w:val="20"/>
              </w:rPr>
            </w:pPr>
            <w:proofErr w:type="gramStart"/>
            <w:r w:rsidRPr="00677E27">
              <w:rPr>
                <w:sz w:val="20"/>
                <w:szCs w:val="20"/>
              </w:rPr>
              <w:t xml:space="preserve">$ </w:t>
            </w:r>
            <w:r w:rsidR="0093340C">
              <w:rPr>
                <w:sz w:val="20"/>
                <w:szCs w:val="20"/>
              </w:rPr>
              <w:t xml:space="preserve"> 69,628</w:t>
            </w:r>
            <w:proofErr w:type="gramEnd"/>
          </w:p>
        </w:tc>
      </w:tr>
      <w:tr w:rsidR="009F2261" w:rsidRPr="00677E27" w14:paraId="253BF782" w14:textId="77777777" w:rsidTr="00217CC1">
        <w:trPr>
          <w:trHeight w:val="348"/>
        </w:trPr>
        <w:tc>
          <w:tcPr>
            <w:tcW w:w="5625" w:type="dxa"/>
          </w:tcPr>
          <w:p w14:paraId="253BF77C" w14:textId="287C379D" w:rsidR="009F2261" w:rsidRPr="00677E27" w:rsidRDefault="009F2261" w:rsidP="00217CC1">
            <w:pPr>
              <w:pStyle w:val="TableParagraph"/>
              <w:tabs>
                <w:tab w:val="left" w:pos="4126"/>
              </w:tabs>
              <w:ind w:left="-1" w:right="120"/>
              <w:rPr>
                <w:sz w:val="20"/>
                <w:szCs w:val="20"/>
              </w:rPr>
            </w:pPr>
            <w:r w:rsidRPr="00677E27">
              <w:rPr>
                <w:sz w:val="20"/>
                <w:szCs w:val="20"/>
              </w:rPr>
              <w:t xml:space="preserve">Credit Base </w:t>
            </w:r>
            <w:proofErr w:type="gramStart"/>
            <w:r w:rsidRPr="00677E27">
              <w:rPr>
                <w:sz w:val="20"/>
                <w:szCs w:val="20"/>
              </w:rPr>
              <w:t>For</w:t>
            </w:r>
            <w:proofErr w:type="gramEnd"/>
            <w:r w:rsidRPr="00677E27">
              <w:rPr>
                <w:sz w:val="20"/>
                <w:szCs w:val="20"/>
              </w:rPr>
              <w:t xml:space="preserve"> Personal Credits</w:t>
            </w:r>
            <w:r w:rsidRPr="00677E27">
              <w:rPr>
                <w:sz w:val="20"/>
                <w:szCs w:val="20"/>
              </w:rPr>
              <w:tab/>
              <w:t>($</w:t>
            </w:r>
            <w:r w:rsidR="0093340C">
              <w:rPr>
                <w:sz w:val="20"/>
                <w:szCs w:val="20"/>
              </w:rPr>
              <w:t xml:space="preserve"> 91,886</w:t>
            </w:r>
            <w:r w:rsidRPr="00677E27">
              <w:rPr>
                <w:sz w:val="20"/>
                <w:szCs w:val="20"/>
              </w:rPr>
              <w:t>)</w:t>
            </w:r>
          </w:p>
          <w:p w14:paraId="253BF77D" w14:textId="77777777" w:rsidR="009F2261" w:rsidRPr="00677E27" w:rsidRDefault="009F2261" w:rsidP="00217CC1">
            <w:pPr>
              <w:pStyle w:val="TableParagraph"/>
              <w:tabs>
                <w:tab w:val="left" w:pos="4070"/>
                <w:tab w:val="left" w:pos="4538"/>
              </w:tabs>
              <w:rPr>
                <w:sz w:val="20"/>
                <w:szCs w:val="20"/>
              </w:rPr>
            </w:pPr>
            <w:r w:rsidRPr="00677E27">
              <w:rPr>
                <w:sz w:val="20"/>
                <w:szCs w:val="20"/>
              </w:rPr>
              <w:t>Rate</w:t>
            </w:r>
            <w:r w:rsidRPr="00677E27">
              <w:rPr>
                <w:sz w:val="20"/>
                <w:szCs w:val="20"/>
              </w:rPr>
              <w:tab/>
            </w:r>
            <w:r w:rsidRPr="00677E27">
              <w:rPr>
                <w:sz w:val="20"/>
                <w:szCs w:val="20"/>
                <w:u w:val="single" w:color="221F1F"/>
              </w:rPr>
              <w:t xml:space="preserve"> </w:t>
            </w:r>
            <w:r w:rsidRPr="00677E27">
              <w:rPr>
                <w:sz w:val="20"/>
                <w:szCs w:val="20"/>
                <w:u w:val="single" w:color="221F1F"/>
              </w:rPr>
              <w:tab/>
              <w:t>15%</w:t>
            </w:r>
          </w:p>
        </w:tc>
        <w:tc>
          <w:tcPr>
            <w:tcW w:w="567" w:type="dxa"/>
          </w:tcPr>
          <w:p w14:paraId="253BF77E" w14:textId="77777777" w:rsidR="009F2261" w:rsidRPr="00677E27" w:rsidRDefault="009F2261" w:rsidP="00217CC1">
            <w:pPr>
              <w:pStyle w:val="TableParagraph"/>
              <w:ind w:right="60"/>
              <w:jc w:val="right"/>
              <w:rPr>
                <w:sz w:val="20"/>
                <w:szCs w:val="20"/>
              </w:rPr>
            </w:pPr>
          </w:p>
          <w:p w14:paraId="253BF77F" w14:textId="0AF1F238" w:rsidR="009F2261" w:rsidRPr="00677E27" w:rsidRDefault="009F2261" w:rsidP="00217CC1">
            <w:pPr>
              <w:pStyle w:val="TableParagraph"/>
              <w:ind w:right="60"/>
              <w:jc w:val="right"/>
              <w:rPr>
                <w:sz w:val="20"/>
                <w:szCs w:val="20"/>
              </w:rPr>
            </w:pPr>
          </w:p>
        </w:tc>
        <w:tc>
          <w:tcPr>
            <w:tcW w:w="874" w:type="dxa"/>
            <w:vAlign w:val="bottom"/>
          </w:tcPr>
          <w:p w14:paraId="253BF780" w14:textId="77777777" w:rsidR="009F2261" w:rsidRPr="00677E27" w:rsidRDefault="009F2261" w:rsidP="00217CC1">
            <w:pPr>
              <w:pStyle w:val="TableParagraph"/>
              <w:jc w:val="right"/>
              <w:rPr>
                <w:sz w:val="20"/>
                <w:szCs w:val="20"/>
              </w:rPr>
            </w:pPr>
          </w:p>
          <w:p w14:paraId="253BF781" w14:textId="6301467A" w:rsidR="009F2261" w:rsidRPr="00677E27" w:rsidRDefault="00677E27" w:rsidP="00673D9F">
            <w:pPr>
              <w:pStyle w:val="TableParagraph"/>
              <w:jc w:val="right"/>
              <w:rPr>
                <w:sz w:val="20"/>
                <w:szCs w:val="20"/>
              </w:rPr>
            </w:pPr>
            <w:proofErr w:type="gramStart"/>
            <w:r w:rsidRPr="00677E27">
              <w:rPr>
                <w:sz w:val="20"/>
                <w:szCs w:val="20"/>
              </w:rPr>
              <w:t>(</w:t>
            </w:r>
            <w:r w:rsidR="0093340C">
              <w:rPr>
                <w:sz w:val="20"/>
                <w:szCs w:val="20"/>
              </w:rPr>
              <w:t xml:space="preserve"> 13,783</w:t>
            </w:r>
            <w:proofErr w:type="gramEnd"/>
            <w:r w:rsidR="009F2261" w:rsidRPr="00677E27">
              <w:rPr>
                <w:sz w:val="20"/>
                <w:szCs w:val="20"/>
              </w:rPr>
              <w:t>)</w:t>
            </w:r>
          </w:p>
        </w:tc>
      </w:tr>
      <w:tr w:rsidR="003B5BF2" w:rsidRPr="00677E27" w14:paraId="1B82A348" w14:textId="77777777" w:rsidTr="00677E27">
        <w:trPr>
          <w:trHeight w:val="290"/>
        </w:trPr>
        <w:tc>
          <w:tcPr>
            <w:tcW w:w="5625" w:type="dxa"/>
          </w:tcPr>
          <w:p w14:paraId="3B3E109A" w14:textId="09171369" w:rsidR="003B5BF2" w:rsidRPr="00677E27" w:rsidRDefault="003B5BF2" w:rsidP="00E23C60">
            <w:pPr>
              <w:pStyle w:val="TableParagraph"/>
              <w:tabs>
                <w:tab w:val="left" w:pos="4126"/>
              </w:tabs>
              <w:spacing w:before="54"/>
              <w:ind w:left="-1"/>
              <w:rPr>
                <w:sz w:val="20"/>
                <w:szCs w:val="20"/>
              </w:rPr>
            </w:pPr>
            <w:r w:rsidRPr="00677E27">
              <w:rPr>
                <w:sz w:val="20"/>
                <w:szCs w:val="20"/>
              </w:rPr>
              <w:t>Dividend Tax Credit [(6/</w:t>
            </w:r>
            <w:proofErr w:type="gramStart"/>
            <w:r w:rsidRPr="00677E27">
              <w:rPr>
                <w:sz w:val="20"/>
                <w:szCs w:val="20"/>
              </w:rPr>
              <w:t>11)(</w:t>
            </w:r>
            <w:proofErr w:type="gramEnd"/>
            <w:r w:rsidRPr="00677E27">
              <w:rPr>
                <w:sz w:val="20"/>
                <w:szCs w:val="20"/>
              </w:rPr>
              <w:t>38%)($136,000)]</w:t>
            </w:r>
            <w:r w:rsidRPr="00677E27">
              <w:rPr>
                <w:sz w:val="20"/>
                <w:szCs w:val="20"/>
              </w:rPr>
              <w:tab/>
            </w:r>
          </w:p>
        </w:tc>
        <w:tc>
          <w:tcPr>
            <w:tcW w:w="567" w:type="dxa"/>
          </w:tcPr>
          <w:p w14:paraId="570FB10C" w14:textId="77777777" w:rsidR="003B5BF2" w:rsidRPr="00677E27" w:rsidRDefault="003B5BF2" w:rsidP="00677E27">
            <w:pPr>
              <w:pStyle w:val="TableParagraph"/>
              <w:spacing w:before="7"/>
              <w:ind w:right="60"/>
              <w:jc w:val="right"/>
              <w:rPr>
                <w:sz w:val="20"/>
                <w:szCs w:val="20"/>
              </w:rPr>
            </w:pPr>
          </w:p>
        </w:tc>
        <w:tc>
          <w:tcPr>
            <w:tcW w:w="874" w:type="dxa"/>
          </w:tcPr>
          <w:p w14:paraId="1007EFAE" w14:textId="1641DFC0" w:rsidR="003B5BF2" w:rsidRPr="00677E27" w:rsidRDefault="003B5BF2" w:rsidP="00677E27">
            <w:pPr>
              <w:pStyle w:val="TableParagraph"/>
              <w:spacing w:before="7"/>
              <w:jc w:val="right"/>
              <w:rPr>
                <w:sz w:val="20"/>
                <w:szCs w:val="20"/>
              </w:rPr>
            </w:pPr>
            <w:r w:rsidRPr="00677E27">
              <w:rPr>
                <w:sz w:val="20"/>
                <w:szCs w:val="20"/>
              </w:rPr>
              <w:t>(28,189)</w:t>
            </w:r>
          </w:p>
        </w:tc>
      </w:tr>
      <w:tr w:rsidR="003B5BF2" w:rsidRPr="00677E27" w14:paraId="748F6E3F" w14:textId="77777777" w:rsidTr="00677E27">
        <w:trPr>
          <w:trHeight w:val="290"/>
        </w:trPr>
        <w:tc>
          <w:tcPr>
            <w:tcW w:w="5625" w:type="dxa"/>
            <w:tcBorders>
              <w:bottom w:val="single" w:sz="4" w:space="0" w:color="auto"/>
            </w:tcBorders>
          </w:tcPr>
          <w:p w14:paraId="79C07F7C" w14:textId="1A276B9F" w:rsidR="003B5BF2" w:rsidRPr="00677E27" w:rsidRDefault="003B5BF2" w:rsidP="00E23C60">
            <w:pPr>
              <w:pStyle w:val="TableParagraph"/>
              <w:tabs>
                <w:tab w:val="left" w:pos="4126"/>
              </w:tabs>
              <w:spacing w:before="54"/>
              <w:ind w:left="-1"/>
              <w:rPr>
                <w:sz w:val="20"/>
                <w:szCs w:val="20"/>
              </w:rPr>
            </w:pPr>
            <w:r w:rsidRPr="00677E27">
              <w:rPr>
                <w:sz w:val="20"/>
                <w:szCs w:val="20"/>
              </w:rPr>
              <w:t>Charitable Donations Tax Credit (Note 4)</w:t>
            </w:r>
          </w:p>
        </w:tc>
        <w:tc>
          <w:tcPr>
            <w:tcW w:w="567" w:type="dxa"/>
            <w:tcBorders>
              <w:bottom w:val="single" w:sz="4" w:space="0" w:color="auto"/>
            </w:tcBorders>
          </w:tcPr>
          <w:p w14:paraId="68E7BE3E" w14:textId="77777777" w:rsidR="003B5BF2" w:rsidRPr="00677E27" w:rsidRDefault="003B5BF2" w:rsidP="00677E27">
            <w:pPr>
              <w:pStyle w:val="TableParagraph"/>
              <w:spacing w:before="7"/>
              <w:ind w:right="60"/>
              <w:jc w:val="right"/>
              <w:rPr>
                <w:sz w:val="20"/>
                <w:szCs w:val="20"/>
              </w:rPr>
            </w:pPr>
          </w:p>
        </w:tc>
        <w:tc>
          <w:tcPr>
            <w:tcW w:w="874" w:type="dxa"/>
            <w:tcBorders>
              <w:bottom w:val="single" w:sz="4" w:space="0" w:color="auto"/>
            </w:tcBorders>
          </w:tcPr>
          <w:p w14:paraId="1D7A36A7" w14:textId="00A286F1" w:rsidR="003B5BF2" w:rsidRPr="00677E27" w:rsidRDefault="003B5BF2" w:rsidP="00673D9F">
            <w:pPr>
              <w:pStyle w:val="TableParagraph"/>
              <w:spacing w:before="7"/>
              <w:jc w:val="right"/>
              <w:rPr>
                <w:sz w:val="20"/>
                <w:szCs w:val="20"/>
              </w:rPr>
            </w:pPr>
            <w:proofErr w:type="gramStart"/>
            <w:r w:rsidRPr="00677E27">
              <w:rPr>
                <w:sz w:val="20"/>
                <w:szCs w:val="20"/>
              </w:rPr>
              <w:t>(</w:t>
            </w:r>
            <w:r w:rsidR="00553663">
              <w:rPr>
                <w:sz w:val="20"/>
                <w:szCs w:val="20"/>
              </w:rPr>
              <w:t xml:space="preserve"> 52,517</w:t>
            </w:r>
            <w:proofErr w:type="gramEnd"/>
            <w:r w:rsidRPr="00677E27">
              <w:rPr>
                <w:sz w:val="20"/>
                <w:szCs w:val="20"/>
              </w:rPr>
              <w:t>)</w:t>
            </w:r>
          </w:p>
        </w:tc>
      </w:tr>
      <w:tr w:rsidR="003B5BF2" w:rsidRPr="00677E27" w14:paraId="2E9B2330" w14:textId="77777777" w:rsidTr="00677E27">
        <w:trPr>
          <w:trHeight w:val="290"/>
        </w:trPr>
        <w:tc>
          <w:tcPr>
            <w:tcW w:w="5625" w:type="dxa"/>
            <w:tcBorders>
              <w:top w:val="single" w:sz="4" w:space="0" w:color="auto"/>
              <w:bottom w:val="double" w:sz="4" w:space="0" w:color="auto"/>
            </w:tcBorders>
          </w:tcPr>
          <w:p w14:paraId="61B6314C" w14:textId="761F8445" w:rsidR="00D20B02" w:rsidRDefault="00553663" w:rsidP="00E23C60">
            <w:pPr>
              <w:pStyle w:val="TableParagraph"/>
              <w:tabs>
                <w:tab w:val="left" w:pos="4126"/>
              </w:tabs>
              <w:spacing w:before="54"/>
              <w:ind w:left="-1"/>
              <w:rPr>
                <w:sz w:val="20"/>
                <w:szCs w:val="20"/>
              </w:rPr>
            </w:pPr>
            <w:r>
              <w:rPr>
                <w:sz w:val="20"/>
                <w:szCs w:val="20"/>
              </w:rPr>
              <w:t xml:space="preserve">2023 </w:t>
            </w:r>
            <w:r w:rsidR="003B5BF2" w:rsidRPr="00677E27">
              <w:rPr>
                <w:sz w:val="20"/>
                <w:szCs w:val="20"/>
              </w:rPr>
              <w:t xml:space="preserve">Federal </w:t>
            </w:r>
            <w:r w:rsidR="00673D9F">
              <w:rPr>
                <w:sz w:val="20"/>
                <w:szCs w:val="20"/>
              </w:rPr>
              <w:t xml:space="preserve">Income </w:t>
            </w:r>
            <w:r w:rsidR="003B5BF2" w:rsidRPr="00677E27">
              <w:rPr>
                <w:sz w:val="20"/>
                <w:szCs w:val="20"/>
              </w:rPr>
              <w:t>Tax Payable</w:t>
            </w:r>
            <w:r w:rsidR="00B66102">
              <w:rPr>
                <w:sz w:val="20"/>
                <w:szCs w:val="20"/>
              </w:rPr>
              <w:t xml:space="preserve"> </w:t>
            </w:r>
          </w:p>
          <w:p w14:paraId="23547106" w14:textId="3222382A" w:rsidR="003B5BF2" w:rsidRPr="00677E27" w:rsidRDefault="00B66102" w:rsidP="00E23C60">
            <w:pPr>
              <w:pStyle w:val="TableParagraph"/>
              <w:tabs>
                <w:tab w:val="left" w:pos="4126"/>
              </w:tabs>
              <w:spacing w:before="54"/>
              <w:ind w:left="-1"/>
              <w:rPr>
                <w:sz w:val="20"/>
                <w:szCs w:val="20"/>
              </w:rPr>
            </w:pPr>
            <w:r>
              <w:rPr>
                <w:sz w:val="20"/>
                <w:szCs w:val="20"/>
              </w:rPr>
              <w:t xml:space="preserve">(Credits exceed </w:t>
            </w:r>
            <w:r w:rsidR="00D20B02">
              <w:rPr>
                <w:sz w:val="20"/>
                <w:szCs w:val="20"/>
              </w:rPr>
              <w:t>f</w:t>
            </w:r>
            <w:r>
              <w:rPr>
                <w:sz w:val="20"/>
                <w:szCs w:val="20"/>
              </w:rPr>
              <w:t>ederal income tax by $24,861)</w:t>
            </w:r>
          </w:p>
        </w:tc>
        <w:tc>
          <w:tcPr>
            <w:tcW w:w="567" w:type="dxa"/>
            <w:tcBorders>
              <w:top w:val="single" w:sz="4" w:space="0" w:color="auto"/>
              <w:bottom w:val="double" w:sz="4" w:space="0" w:color="auto"/>
            </w:tcBorders>
          </w:tcPr>
          <w:p w14:paraId="7980B005" w14:textId="77777777" w:rsidR="003B5BF2" w:rsidRPr="00677E27" w:rsidRDefault="003B5BF2" w:rsidP="00677E27">
            <w:pPr>
              <w:pStyle w:val="TableParagraph"/>
              <w:spacing w:before="7"/>
              <w:ind w:right="60"/>
              <w:jc w:val="right"/>
              <w:rPr>
                <w:sz w:val="20"/>
                <w:szCs w:val="20"/>
              </w:rPr>
            </w:pPr>
          </w:p>
        </w:tc>
        <w:tc>
          <w:tcPr>
            <w:tcW w:w="874" w:type="dxa"/>
            <w:tcBorders>
              <w:top w:val="single" w:sz="4" w:space="0" w:color="auto"/>
              <w:bottom w:val="double" w:sz="4" w:space="0" w:color="auto"/>
            </w:tcBorders>
          </w:tcPr>
          <w:p w14:paraId="58ED9C89" w14:textId="2840C557" w:rsidR="003B5BF2" w:rsidRPr="00677E27" w:rsidRDefault="003B5BF2" w:rsidP="00677E27">
            <w:pPr>
              <w:pStyle w:val="TableParagraph"/>
              <w:spacing w:before="7"/>
              <w:ind w:right="60"/>
              <w:jc w:val="right"/>
              <w:rPr>
                <w:sz w:val="20"/>
                <w:szCs w:val="20"/>
              </w:rPr>
            </w:pPr>
            <w:r w:rsidRPr="00677E27">
              <w:rPr>
                <w:sz w:val="20"/>
                <w:szCs w:val="20"/>
              </w:rPr>
              <w:t>Nil</w:t>
            </w:r>
          </w:p>
        </w:tc>
      </w:tr>
    </w:tbl>
    <w:p w14:paraId="253BF785" w14:textId="77777777" w:rsidR="009F2261" w:rsidRPr="003B28C2" w:rsidRDefault="009F2261" w:rsidP="009F2261">
      <w:pPr>
        <w:pStyle w:val="BodyText"/>
        <w:spacing w:before="11"/>
        <w:rPr>
          <w:sz w:val="18"/>
        </w:rPr>
      </w:pPr>
    </w:p>
    <w:p w14:paraId="253BF786" w14:textId="6B29F639" w:rsidR="009F2261" w:rsidRDefault="009F2261" w:rsidP="009F2261">
      <w:pPr>
        <w:pStyle w:val="BodyText"/>
        <w:spacing w:line="259" w:lineRule="auto"/>
        <w:ind w:left="600" w:right="503"/>
        <w:rPr>
          <w:sz w:val="22"/>
          <w:szCs w:val="22"/>
        </w:rPr>
      </w:pPr>
      <w:r w:rsidRPr="00677E27">
        <w:rPr>
          <w:b/>
          <w:sz w:val="22"/>
          <w:szCs w:val="22"/>
        </w:rPr>
        <w:t xml:space="preserve">Note 3 </w:t>
      </w:r>
      <w:r w:rsidRPr="00677E27">
        <w:rPr>
          <w:sz w:val="22"/>
          <w:szCs w:val="22"/>
        </w:rPr>
        <w:t>The base for this credit would not be changed from Part A when Lyla claimed the expenses. The calculation is as follows:</w:t>
      </w:r>
    </w:p>
    <w:p w14:paraId="43D7D581" w14:textId="77777777" w:rsidR="00677E27" w:rsidRPr="00677E27" w:rsidRDefault="00677E27" w:rsidP="009F2261">
      <w:pPr>
        <w:pStyle w:val="BodyText"/>
        <w:spacing w:line="259" w:lineRule="auto"/>
        <w:ind w:left="600" w:right="503"/>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625"/>
        <w:gridCol w:w="567"/>
        <w:gridCol w:w="874"/>
      </w:tblGrid>
      <w:tr w:rsidR="00677E27" w:rsidRPr="00677E27" w14:paraId="200296EA" w14:textId="77777777" w:rsidTr="00217CC1">
        <w:trPr>
          <w:trHeight w:val="252"/>
          <w:jc w:val="center"/>
        </w:trPr>
        <w:tc>
          <w:tcPr>
            <w:tcW w:w="5625" w:type="dxa"/>
          </w:tcPr>
          <w:p w14:paraId="52A2D1F5" w14:textId="662AD2C5" w:rsidR="00677E27" w:rsidRPr="00677E27" w:rsidRDefault="00336029" w:rsidP="00217CC1">
            <w:pPr>
              <w:pStyle w:val="TableParagraph"/>
              <w:tabs>
                <w:tab w:val="left" w:pos="4126"/>
              </w:tabs>
              <w:spacing w:before="20" w:after="20"/>
              <w:ind w:left="-1"/>
              <w:rPr>
                <w:sz w:val="20"/>
                <w:szCs w:val="20"/>
              </w:rPr>
            </w:pPr>
            <w:r w:rsidRPr="00336029">
              <w:rPr>
                <w:sz w:val="20"/>
                <w:szCs w:val="20"/>
              </w:rPr>
              <w:t>Total Expenses ($70,200 + $10,800 + $4,800 – $4,800)</w:t>
            </w:r>
          </w:p>
        </w:tc>
        <w:tc>
          <w:tcPr>
            <w:tcW w:w="567" w:type="dxa"/>
          </w:tcPr>
          <w:p w14:paraId="4B5D8BEE" w14:textId="77777777" w:rsidR="00677E27" w:rsidRPr="00677E27" w:rsidRDefault="00677E27" w:rsidP="00217CC1">
            <w:pPr>
              <w:pStyle w:val="TableParagraph"/>
              <w:spacing w:before="20" w:after="20"/>
              <w:ind w:right="60"/>
              <w:jc w:val="right"/>
              <w:rPr>
                <w:sz w:val="20"/>
                <w:szCs w:val="20"/>
              </w:rPr>
            </w:pPr>
          </w:p>
        </w:tc>
        <w:tc>
          <w:tcPr>
            <w:tcW w:w="874" w:type="dxa"/>
          </w:tcPr>
          <w:p w14:paraId="5ECE00D3" w14:textId="3939A34F" w:rsidR="00677E27" w:rsidRPr="00677E27" w:rsidRDefault="00336029" w:rsidP="00217CC1">
            <w:pPr>
              <w:pStyle w:val="TableParagraph"/>
              <w:spacing w:before="20" w:after="20"/>
              <w:ind w:right="60"/>
              <w:jc w:val="right"/>
              <w:rPr>
                <w:sz w:val="20"/>
                <w:szCs w:val="20"/>
              </w:rPr>
            </w:pPr>
            <w:r w:rsidRPr="00336029">
              <w:rPr>
                <w:sz w:val="20"/>
                <w:szCs w:val="20"/>
              </w:rPr>
              <w:t>$81,000</w:t>
            </w:r>
          </w:p>
        </w:tc>
      </w:tr>
      <w:tr w:rsidR="00336029" w:rsidRPr="00677E27" w14:paraId="27C46B10" w14:textId="77777777" w:rsidTr="00336029">
        <w:trPr>
          <w:trHeight w:val="290"/>
          <w:jc w:val="center"/>
        </w:trPr>
        <w:tc>
          <w:tcPr>
            <w:tcW w:w="5625" w:type="dxa"/>
          </w:tcPr>
          <w:p w14:paraId="238BBC8B" w14:textId="65D17441" w:rsidR="00336029" w:rsidRPr="00336029" w:rsidRDefault="00336029" w:rsidP="00217CC1">
            <w:pPr>
              <w:pStyle w:val="TableParagraph"/>
              <w:tabs>
                <w:tab w:val="left" w:pos="4126"/>
              </w:tabs>
              <w:spacing w:before="20" w:after="20"/>
              <w:ind w:left="-1"/>
              <w:rPr>
                <w:sz w:val="20"/>
                <w:szCs w:val="20"/>
              </w:rPr>
            </w:pPr>
            <w:r w:rsidRPr="00336029">
              <w:rPr>
                <w:sz w:val="20"/>
                <w:szCs w:val="20"/>
              </w:rPr>
              <w:t xml:space="preserve">Lesser </w:t>
            </w:r>
            <w:r w:rsidR="0093340C">
              <w:rPr>
                <w:sz w:val="20"/>
                <w:szCs w:val="20"/>
              </w:rPr>
              <w:t>of</w:t>
            </w:r>
            <w:r w:rsidRPr="00336029">
              <w:rPr>
                <w:sz w:val="20"/>
                <w:szCs w:val="20"/>
              </w:rPr>
              <w:t>:</w:t>
            </w:r>
          </w:p>
        </w:tc>
        <w:tc>
          <w:tcPr>
            <w:tcW w:w="567" w:type="dxa"/>
          </w:tcPr>
          <w:p w14:paraId="42CCEC2C" w14:textId="77777777" w:rsidR="00336029" w:rsidRPr="00677E27" w:rsidRDefault="00336029" w:rsidP="00217CC1">
            <w:pPr>
              <w:pStyle w:val="TableParagraph"/>
              <w:spacing w:before="20" w:after="20"/>
              <w:ind w:right="60"/>
              <w:jc w:val="right"/>
              <w:rPr>
                <w:sz w:val="20"/>
                <w:szCs w:val="20"/>
              </w:rPr>
            </w:pPr>
          </w:p>
        </w:tc>
        <w:tc>
          <w:tcPr>
            <w:tcW w:w="874" w:type="dxa"/>
          </w:tcPr>
          <w:p w14:paraId="4A8D3F5B" w14:textId="77777777" w:rsidR="00336029" w:rsidRPr="00336029" w:rsidRDefault="00336029" w:rsidP="00217CC1">
            <w:pPr>
              <w:pStyle w:val="TableParagraph"/>
              <w:spacing w:before="20" w:after="20"/>
              <w:ind w:right="60"/>
              <w:jc w:val="right"/>
              <w:rPr>
                <w:sz w:val="20"/>
                <w:szCs w:val="20"/>
              </w:rPr>
            </w:pPr>
          </w:p>
        </w:tc>
      </w:tr>
      <w:tr w:rsidR="00336029" w:rsidRPr="00677E27" w14:paraId="334438C6" w14:textId="77777777" w:rsidTr="00336029">
        <w:trPr>
          <w:trHeight w:val="290"/>
          <w:jc w:val="center"/>
        </w:trPr>
        <w:tc>
          <w:tcPr>
            <w:tcW w:w="5625" w:type="dxa"/>
          </w:tcPr>
          <w:p w14:paraId="6EC34DD6" w14:textId="30210B79" w:rsidR="00336029" w:rsidRPr="00336029" w:rsidRDefault="00336029" w:rsidP="00217CC1">
            <w:pPr>
              <w:pStyle w:val="TableParagraph"/>
              <w:tabs>
                <w:tab w:val="left" w:pos="4126"/>
              </w:tabs>
              <w:spacing w:before="20" w:after="20"/>
              <w:ind w:left="360"/>
              <w:rPr>
                <w:sz w:val="20"/>
                <w:szCs w:val="20"/>
              </w:rPr>
            </w:pPr>
            <w:r w:rsidRPr="00336029">
              <w:rPr>
                <w:sz w:val="20"/>
                <w:szCs w:val="20"/>
              </w:rPr>
              <w:t>[(3</w:t>
            </w:r>
            <w:proofErr w:type="gramStart"/>
            <w:r w:rsidRPr="00336029">
              <w:rPr>
                <w:sz w:val="20"/>
                <w:szCs w:val="20"/>
              </w:rPr>
              <w:t>%)(</w:t>
            </w:r>
            <w:proofErr w:type="gramEnd"/>
            <w:r w:rsidRPr="00336029">
              <w:rPr>
                <w:sz w:val="20"/>
                <w:szCs w:val="20"/>
              </w:rPr>
              <w:t>$281,280)] = $8,438</w:t>
            </w:r>
          </w:p>
        </w:tc>
        <w:tc>
          <w:tcPr>
            <w:tcW w:w="567" w:type="dxa"/>
          </w:tcPr>
          <w:p w14:paraId="558E0B05" w14:textId="77777777" w:rsidR="00336029" w:rsidRPr="00677E27" w:rsidRDefault="00336029" w:rsidP="00217CC1">
            <w:pPr>
              <w:pStyle w:val="TableParagraph"/>
              <w:spacing w:before="20" w:after="20"/>
              <w:ind w:right="60"/>
              <w:jc w:val="right"/>
              <w:rPr>
                <w:sz w:val="20"/>
                <w:szCs w:val="20"/>
              </w:rPr>
            </w:pPr>
          </w:p>
        </w:tc>
        <w:tc>
          <w:tcPr>
            <w:tcW w:w="874" w:type="dxa"/>
          </w:tcPr>
          <w:p w14:paraId="45499775" w14:textId="77777777" w:rsidR="00336029" w:rsidRPr="00336029" w:rsidRDefault="00336029" w:rsidP="00217CC1">
            <w:pPr>
              <w:pStyle w:val="TableParagraph"/>
              <w:spacing w:before="20" w:after="20"/>
              <w:ind w:right="60"/>
              <w:jc w:val="right"/>
              <w:rPr>
                <w:sz w:val="20"/>
                <w:szCs w:val="20"/>
              </w:rPr>
            </w:pPr>
          </w:p>
        </w:tc>
      </w:tr>
      <w:tr w:rsidR="00677E27" w:rsidRPr="00677E27" w14:paraId="62A8EF60" w14:textId="77777777" w:rsidTr="00336029">
        <w:trPr>
          <w:trHeight w:val="290"/>
          <w:jc w:val="center"/>
        </w:trPr>
        <w:tc>
          <w:tcPr>
            <w:tcW w:w="5625" w:type="dxa"/>
            <w:tcBorders>
              <w:bottom w:val="single" w:sz="4" w:space="0" w:color="auto"/>
            </w:tcBorders>
          </w:tcPr>
          <w:p w14:paraId="1E6456F1" w14:textId="790C09ED" w:rsidR="00677E27" w:rsidRPr="00677E27" w:rsidRDefault="0093340C" w:rsidP="00673D9F">
            <w:pPr>
              <w:pStyle w:val="TableParagraph"/>
              <w:tabs>
                <w:tab w:val="left" w:pos="4126"/>
              </w:tabs>
              <w:spacing w:before="20" w:after="20"/>
              <w:ind w:left="360"/>
              <w:rPr>
                <w:sz w:val="20"/>
                <w:szCs w:val="20"/>
              </w:rPr>
            </w:pPr>
            <w:r w:rsidRPr="00336029">
              <w:rPr>
                <w:sz w:val="20"/>
                <w:szCs w:val="20"/>
              </w:rPr>
              <w:t>202</w:t>
            </w:r>
            <w:r>
              <w:rPr>
                <w:sz w:val="20"/>
                <w:szCs w:val="20"/>
              </w:rPr>
              <w:t>3</w:t>
            </w:r>
            <w:r w:rsidRPr="00336029">
              <w:rPr>
                <w:sz w:val="20"/>
                <w:szCs w:val="20"/>
              </w:rPr>
              <w:t xml:space="preserve"> </w:t>
            </w:r>
            <w:r w:rsidR="00336029" w:rsidRPr="00336029">
              <w:rPr>
                <w:sz w:val="20"/>
                <w:szCs w:val="20"/>
              </w:rPr>
              <w:t>Limit = $</w:t>
            </w:r>
            <w:r>
              <w:rPr>
                <w:sz w:val="20"/>
                <w:szCs w:val="20"/>
              </w:rPr>
              <w:t xml:space="preserve"> 2,635</w:t>
            </w:r>
          </w:p>
        </w:tc>
        <w:tc>
          <w:tcPr>
            <w:tcW w:w="567" w:type="dxa"/>
            <w:tcBorders>
              <w:bottom w:val="single" w:sz="4" w:space="0" w:color="auto"/>
            </w:tcBorders>
          </w:tcPr>
          <w:p w14:paraId="0A681D6B" w14:textId="77777777" w:rsidR="00677E27" w:rsidRPr="00677E27" w:rsidRDefault="00677E27" w:rsidP="00217CC1">
            <w:pPr>
              <w:pStyle w:val="TableParagraph"/>
              <w:spacing w:before="20" w:after="20"/>
              <w:ind w:right="60"/>
              <w:jc w:val="right"/>
              <w:rPr>
                <w:sz w:val="20"/>
                <w:szCs w:val="20"/>
              </w:rPr>
            </w:pPr>
          </w:p>
        </w:tc>
        <w:tc>
          <w:tcPr>
            <w:tcW w:w="874" w:type="dxa"/>
            <w:tcBorders>
              <w:bottom w:val="single" w:sz="4" w:space="0" w:color="auto"/>
            </w:tcBorders>
          </w:tcPr>
          <w:p w14:paraId="573D3862" w14:textId="549929F0" w:rsidR="00677E27" w:rsidRPr="00677E27" w:rsidRDefault="00677E27" w:rsidP="00673D9F">
            <w:pPr>
              <w:pStyle w:val="TableParagraph"/>
              <w:spacing w:before="20" w:after="20"/>
              <w:jc w:val="right"/>
              <w:rPr>
                <w:sz w:val="20"/>
                <w:szCs w:val="20"/>
              </w:rPr>
            </w:pPr>
            <w:proofErr w:type="gramStart"/>
            <w:r w:rsidRPr="00677E27">
              <w:rPr>
                <w:sz w:val="20"/>
                <w:szCs w:val="20"/>
              </w:rPr>
              <w:t>(</w:t>
            </w:r>
            <w:r w:rsidR="0093340C">
              <w:rPr>
                <w:sz w:val="20"/>
                <w:szCs w:val="20"/>
              </w:rPr>
              <w:t xml:space="preserve"> 2,635</w:t>
            </w:r>
            <w:proofErr w:type="gramEnd"/>
            <w:r w:rsidR="00336029" w:rsidRPr="00336029">
              <w:rPr>
                <w:sz w:val="20"/>
                <w:szCs w:val="20"/>
              </w:rPr>
              <w:t>)</w:t>
            </w:r>
          </w:p>
        </w:tc>
      </w:tr>
      <w:tr w:rsidR="00677E27" w:rsidRPr="00677E27" w14:paraId="6E654D96" w14:textId="77777777" w:rsidTr="00336029">
        <w:trPr>
          <w:trHeight w:val="290"/>
          <w:jc w:val="center"/>
        </w:trPr>
        <w:tc>
          <w:tcPr>
            <w:tcW w:w="5625" w:type="dxa"/>
            <w:tcBorders>
              <w:top w:val="single" w:sz="4" w:space="0" w:color="auto"/>
              <w:bottom w:val="double" w:sz="4" w:space="0" w:color="auto"/>
            </w:tcBorders>
          </w:tcPr>
          <w:p w14:paraId="05F425AC" w14:textId="62255D2B" w:rsidR="00677E27" w:rsidRPr="00677E27" w:rsidRDefault="00673D9F" w:rsidP="00336029">
            <w:pPr>
              <w:pStyle w:val="TableParagraph"/>
              <w:tabs>
                <w:tab w:val="left" w:pos="4126"/>
              </w:tabs>
              <w:spacing w:before="40" w:after="40"/>
              <w:ind w:left="-1"/>
              <w:rPr>
                <w:sz w:val="20"/>
                <w:szCs w:val="20"/>
              </w:rPr>
            </w:pPr>
            <w:r>
              <w:rPr>
                <w:sz w:val="20"/>
                <w:szCs w:val="20"/>
              </w:rPr>
              <w:t xml:space="preserve">Medical Expense </w:t>
            </w:r>
            <w:r w:rsidR="00336029" w:rsidRPr="00336029">
              <w:rPr>
                <w:sz w:val="20"/>
                <w:szCs w:val="20"/>
              </w:rPr>
              <w:t>Credit Base</w:t>
            </w:r>
          </w:p>
        </w:tc>
        <w:tc>
          <w:tcPr>
            <w:tcW w:w="567" w:type="dxa"/>
            <w:tcBorders>
              <w:top w:val="single" w:sz="4" w:space="0" w:color="auto"/>
              <w:bottom w:val="double" w:sz="4" w:space="0" w:color="auto"/>
            </w:tcBorders>
          </w:tcPr>
          <w:p w14:paraId="0255EB44" w14:textId="77777777" w:rsidR="00677E27" w:rsidRPr="00677E27" w:rsidRDefault="00677E27" w:rsidP="00336029">
            <w:pPr>
              <w:pStyle w:val="TableParagraph"/>
              <w:spacing w:before="40" w:after="40"/>
              <w:ind w:right="60"/>
              <w:jc w:val="right"/>
              <w:rPr>
                <w:sz w:val="20"/>
                <w:szCs w:val="20"/>
              </w:rPr>
            </w:pPr>
          </w:p>
        </w:tc>
        <w:tc>
          <w:tcPr>
            <w:tcW w:w="874" w:type="dxa"/>
            <w:tcBorders>
              <w:top w:val="single" w:sz="4" w:space="0" w:color="auto"/>
              <w:bottom w:val="double" w:sz="4" w:space="0" w:color="auto"/>
            </w:tcBorders>
          </w:tcPr>
          <w:p w14:paraId="352F3086" w14:textId="536F8408" w:rsidR="00677E27" w:rsidRPr="00677E27" w:rsidRDefault="00336029" w:rsidP="00673D9F">
            <w:pPr>
              <w:pStyle w:val="TableParagraph"/>
              <w:spacing w:before="40" w:after="40"/>
              <w:ind w:right="60"/>
              <w:jc w:val="right"/>
              <w:rPr>
                <w:sz w:val="20"/>
                <w:szCs w:val="20"/>
              </w:rPr>
            </w:pPr>
            <w:r w:rsidRPr="00336029">
              <w:rPr>
                <w:sz w:val="20"/>
                <w:szCs w:val="20"/>
              </w:rPr>
              <w:t>$</w:t>
            </w:r>
            <w:r w:rsidR="0093340C">
              <w:rPr>
                <w:sz w:val="20"/>
                <w:szCs w:val="20"/>
              </w:rPr>
              <w:t>78,365</w:t>
            </w:r>
          </w:p>
        </w:tc>
      </w:tr>
    </w:tbl>
    <w:p w14:paraId="039D0BE5" w14:textId="732AA5CC" w:rsidR="00677E27" w:rsidRDefault="00677E27" w:rsidP="009F2261">
      <w:pPr>
        <w:pStyle w:val="BodyText"/>
        <w:spacing w:before="100" w:line="259" w:lineRule="auto"/>
        <w:ind w:left="1318" w:right="2593"/>
      </w:pPr>
    </w:p>
    <w:p w14:paraId="253BF78E" w14:textId="2BA2DC6B" w:rsidR="009F2261" w:rsidRDefault="009F2261" w:rsidP="003774B2">
      <w:pPr>
        <w:pStyle w:val="BodyText"/>
        <w:spacing w:before="19" w:after="22"/>
        <w:ind w:right="330" w:firstLine="720"/>
        <w:rPr>
          <w:sz w:val="22"/>
          <w:szCs w:val="22"/>
        </w:rPr>
      </w:pPr>
      <w:r w:rsidRPr="00677E27">
        <w:rPr>
          <w:b/>
          <w:spacing w:val="5"/>
          <w:sz w:val="22"/>
          <w:szCs w:val="22"/>
        </w:rPr>
        <w:t xml:space="preserve">Note </w:t>
      </w:r>
      <w:r w:rsidRPr="00677E27">
        <w:rPr>
          <w:b/>
          <w:sz w:val="22"/>
          <w:szCs w:val="22"/>
        </w:rPr>
        <w:t xml:space="preserve">4 </w:t>
      </w:r>
      <w:r w:rsidRPr="00677E27">
        <w:rPr>
          <w:sz w:val="22"/>
          <w:szCs w:val="22"/>
        </w:rPr>
        <w:t xml:space="preserve">Clark’s charitable donations tax credit would be calculated as follows: </w:t>
      </w:r>
    </w:p>
    <w:tbl>
      <w:tblPr>
        <w:tblW w:w="0" w:type="auto"/>
        <w:jc w:val="center"/>
        <w:tblLayout w:type="fixed"/>
        <w:tblCellMar>
          <w:left w:w="0" w:type="dxa"/>
          <w:right w:w="0" w:type="dxa"/>
        </w:tblCellMar>
        <w:tblLook w:val="01E0" w:firstRow="1" w:lastRow="1" w:firstColumn="1" w:lastColumn="1" w:noHBand="0" w:noVBand="0"/>
      </w:tblPr>
      <w:tblGrid>
        <w:gridCol w:w="5254"/>
        <w:gridCol w:w="1155"/>
      </w:tblGrid>
      <w:tr w:rsidR="00336029" w:rsidRPr="003B28C2" w14:paraId="7D8DEF2C" w14:textId="77777777" w:rsidTr="00336029">
        <w:trPr>
          <w:trHeight w:val="248"/>
          <w:jc w:val="center"/>
        </w:trPr>
        <w:tc>
          <w:tcPr>
            <w:tcW w:w="5254" w:type="dxa"/>
          </w:tcPr>
          <w:p w14:paraId="4F0FC078" w14:textId="77B94724" w:rsidR="00336029" w:rsidRPr="00336029" w:rsidRDefault="00336029" w:rsidP="00336029">
            <w:pPr>
              <w:pStyle w:val="TableParagraph"/>
              <w:spacing w:line="228" w:lineRule="exact"/>
              <w:rPr>
                <w:sz w:val="20"/>
              </w:rPr>
            </w:pPr>
            <w:r w:rsidRPr="00336029">
              <w:rPr>
                <w:sz w:val="20"/>
              </w:rPr>
              <w:t>15% of $200</w:t>
            </w:r>
          </w:p>
        </w:tc>
        <w:tc>
          <w:tcPr>
            <w:tcW w:w="1155" w:type="dxa"/>
          </w:tcPr>
          <w:p w14:paraId="2A5798CE" w14:textId="07C8DFF4" w:rsidR="00336029" w:rsidRPr="003B28C2" w:rsidRDefault="00336029" w:rsidP="00336029">
            <w:pPr>
              <w:pStyle w:val="TableParagraph"/>
              <w:tabs>
                <w:tab w:val="left" w:pos="390"/>
              </w:tabs>
              <w:spacing w:line="228" w:lineRule="exact"/>
              <w:ind w:right="60"/>
              <w:jc w:val="right"/>
              <w:rPr>
                <w:sz w:val="20"/>
              </w:rPr>
            </w:pPr>
            <w:r w:rsidRPr="00336029">
              <w:rPr>
                <w:sz w:val="20"/>
              </w:rPr>
              <w:t>$</w:t>
            </w:r>
            <w:r>
              <w:rPr>
                <w:sz w:val="20"/>
              </w:rPr>
              <w:t xml:space="preserve">       </w:t>
            </w:r>
            <w:r w:rsidRPr="00336029">
              <w:rPr>
                <w:sz w:val="20"/>
              </w:rPr>
              <w:t>30</w:t>
            </w:r>
          </w:p>
        </w:tc>
      </w:tr>
      <w:tr w:rsidR="00336029" w:rsidRPr="003B28C2" w14:paraId="5D384BD5" w14:textId="77777777" w:rsidTr="00336029">
        <w:trPr>
          <w:trHeight w:val="248"/>
          <w:jc w:val="center"/>
        </w:trPr>
        <w:tc>
          <w:tcPr>
            <w:tcW w:w="5254" w:type="dxa"/>
          </w:tcPr>
          <w:p w14:paraId="5DE5DEDC" w14:textId="2E3FE7C0" w:rsidR="00336029" w:rsidRPr="00336029" w:rsidRDefault="00336029" w:rsidP="00336029">
            <w:pPr>
              <w:pStyle w:val="TableParagraph"/>
              <w:spacing w:line="228" w:lineRule="exact"/>
              <w:rPr>
                <w:sz w:val="20"/>
              </w:rPr>
            </w:pPr>
            <w:r w:rsidRPr="00336029">
              <w:rPr>
                <w:sz w:val="20"/>
              </w:rPr>
              <w:t>33% of the lesser of:</w:t>
            </w:r>
          </w:p>
        </w:tc>
        <w:tc>
          <w:tcPr>
            <w:tcW w:w="1155" w:type="dxa"/>
          </w:tcPr>
          <w:p w14:paraId="56A3992E" w14:textId="77777777" w:rsidR="00336029" w:rsidRPr="003B28C2" w:rsidRDefault="00336029" w:rsidP="00336029">
            <w:pPr>
              <w:pStyle w:val="TableParagraph"/>
              <w:spacing w:line="228" w:lineRule="exact"/>
              <w:ind w:right="60"/>
              <w:jc w:val="right"/>
              <w:rPr>
                <w:sz w:val="20"/>
              </w:rPr>
            </w:pPr>
          </w:p>
        </w:tc>
      </w:tr>
      <w:tr w:rsidR="00336029" w:rsidRPr="003B28C2" w14:paraId="0FF48E74" w14:textId="77777777" w:rsidTr="00336029">
        <w:trPr>
          <w:trHeight w:val="248"/>
          <w:jc w:val="center"/>
        </w:trPr>
        <w:tc>
          <w:tcPr>
            <w:tcW w:w="5254" w:type="dxa"/>
          </w:tcPr>
          <w:p w14:paraId="158F9681" w14:textId="12C7450C" w:rsidR="00336029" w:rsidRPr="003B28C2" w:rsidRDefault="00336029" w:rsidP="00E23C60">
            <w:pPr>
              <w:pStyle w:val="TableParagraph"/>
              <w:spacing w:line="228" w:lineRule="exact"/>
              <w:ind w:left="376"/>
              <w:rPr>
                <w:sz w:val="20"/>
              </w:rPr>
            </w:pPr>
            <w:r w:rsidRPr="00336029">
              <w:rPr>
                <w:sz w:val="20"/>
              </w:rPr>
              <w:lastRenderedPageBreak/>
              <w:t>$175,000 – $200 = $174,800</w:t>
            </w:r>
          </w:p>
        </w:tc>
        <w:tc>
          <w:tcPr>
            <w:tcW w:w="1155" w:type="dxa"/>
          </w:tcPr>
          <w:p w14:paraId="408D8358" w14:textId="77777777" w:rsidR="00336029" w:rsidRPr="003B28C2" w:rsidRDefault="00336029" w:rsidP="00336029">
            <w:pPr>
              <w:pStyle w:val="TableParagraph"/>
              <w:spacing w:line="228" w:lineRule="exact"/>
              <w:ind w:right="60"/>
              <w:jc w:val="right"/>
              <w:rPr>
                <w:sz w:val="20"/>
              </w:rPr>
            </w:pPr>
          </w:p>
        </w:tc>
      </w:tr>
      <w:tr w:rsidR="009F2261" w:rsidRPr="003B28C2" w14:paraId="253BF791" w14:textId="77777777" w:rsidTr="00336029">
        <w:trPr>
          <w:trHeight w:val="248"/>
          <w:jc w:val="center"/>
        </w:trPr>
        <w:tc>
          <w:tcPr>
            <w:tcW w:w="5254" w:type="dxa"/>
          </w:tcPr>
          <w:p w14:paraId="253BF78F" w14:textId="577BD7A7" w:rsidR="009F2261" w:rsidRPr="003B28C2" w:rsidRDefault="009F2261" w:rsidP="00673D9F">
            <w:pPr>
              <w:pStyle w:val="TableParagraph"/>
              <w:spacing w:line="228" w:lineRule="exact"/>
              <w:ind w:left="376"/>
              <w:rPr>
                <w:sz w:val="20"/>
              </w:rPr>
            </w:pPr>
            <w:r w:rsidRPr="003B28C2">
              <w:rPr>
                <w:sz w:val="20"/>
              </w:rPr>
              <w:t xml:space="preserve">$281,280 </w:t>
            </w:r>
            <w:r w:rsidR="00460140">
              <w:rPr>
                <w:sz w:val="20"/>
              </w:rPr>
              <w:t>–</w:t>
            </w:r>
            <w:r w:rsidRPr="003B28C2">
              <w:rPr>
                <w:sz w:val="20"/>
              </w:rPr>
              <w:t xml:space="preserve"> $</w:t>
            </w:r>
            <w:r w:rsidR="00553663">
              <w:rPr>
                <w:sz w:val="20"/>
              </w:rPr>
              <w:t xml:space="preserve"> 235,675</w:t>
            </w:r>
            <w:r w:rsidRPr="003B28C2">
              <w:rPr>
                <w:sz w:val="20"/>
              </w:rPr>
              <w:t xml:space="preserve"> = $</w:t>
            </w:r>
            <w:r w:rsidR="00553663">
              <w:rPr>
                <w:sz w:val="20"/>
              </w:rPr>
              <w:t xml:space="preserve"> 45,605</w:t>
            </w:r>
          </w:p>
        </w:tc>
        <w:tc>
          <w:tcPr>
            <w:tcW w:w="1155" w:type="dxa"/>
          </w:tcPr>
          <w:p w14:paraId="253BF790" w14:textId="450D0D7D" w:rsidR="009F2261" w:rsidRPr="003B28C2" w:rsidRDefault="00553663" w:rsidP="00336029">
            <w:pPr>
              <w:pStyle w:val="TableParagraph"/>
              <w:spacing w:line="228" w:lineRule="exact"/>
              <w:ind w:right="60"/>
              <w:jc w:val="right"/>
              <w:rPr>
                <w:sz w:val="20"/>
              </w:rPr>
            </w:pPr>
            <w:r>
              <w:rPr>
                <w:sz w:val="20"/>
              </w:rPr>
              <w:t xml:space="preserve"> 15,050</w:t>
            </w:r>
          </w:p>
        </w:tc>
      </w:tr>
      <w:tr w:rsidR="009F2261" w:rsidRPr="003B28C2" w14:paraId="253BF794" w14:textId="77777777" w:rsidTr="00336029">
        <w:trPr>
          <w:trHeight w:val="263"/>
          <w:jc w:val="center"/>
        </w:trPr>
        <w:tc>
          <w:tcPr>
            <w:tcW w:w="5254" w:type="dxa"/>
            <w:tcBorders>
              <w:bottom w:val="single" w:sz="4" w:space="0" w:color="000000"/>
            </w:tcBorders>
          </w:tcPr>
          <w:p w14:paraId="253BF792" w14:textId="274EFDE7" w:rsidR="009F2261" w:rsidRPr="003B28C2" w:rsidRDefault="009F2261" w:rsidP="00673D9F">
            <w:pPr>
              <w:pStyle w:val="TableParagraph"/>
              <w:spacing w:line="227" w:lineRule="exact"/>
              <w:ind w:left="41"/>
              <w:rPr>
                <w:sz w:val="20"/>
              </w:rPr>
            </w:pPr>
            <w:r w:rsidRPr="003B28C2">
              <w:rPr>
                <w:sz w:val="20"/>
              </w:rPr>
              <w:t>29% of $</w:t>
            </w:r>
            <w:r w:rsidR="00553663">
              <w:rPr>
                <w:sz w:val="20"/>
              </w:rPr>
              <w:t xml:space="preserve"> 129,195</w:t>
            </w:r>
            <w:r w:rsidRPr="003B28C2">
              <w:rPr>
                <w:sz w:val="20"/>
              </w:rPr>
              <w:t xml:space="preserve"> [$175,000 </w:t>
            </w:r>
            <w:r w:rsidR="00460140">
              <w:rPr>
                <w:sz w:val="20"/>
              </w:rPr>
              <w:t>–</w:t>
            </w:r>
            <w:r w:rsidRPr="003B28C2">
              <w:rPr>
                <w:sz w:val="20"/>
              </w:rPr>
              <w:t xml:space="preserve"> ($200 + $</w:t>
            </w:r>
            <w:r w:rsidR="00553663">
              <w:rPr>
                <w:sz w:val="20"/>
              </w:rPr>
              <w:t xml:space="preserve"> 45,605</w:t>
            </w:r>
            <w:r w:rsidRPr="003B28C2">
              <w:rPr>
                <w:sz w:val="20"/>
              </w:rPr>
              <w:t>)]</w:t>
            </w:r>
          </w:p>
        </w:tc>
        <w:tc>
          <w:tcPr>
            <w:tcW w:w="1155" w:type="dxa"/>
            <w:tcBorders>
              <w:bottom w:val="single" w:sz="4" w:space="0" w:color="000000"/>
            </w:tcBorders>
          </w:tcPr>
          <w:p w14:paraId="253BF793" w14:textId="1C6F5D03" w:rsidR="009F2261" w:rsidRPr="003B28C2" w:rsidRDefault="00553663" w:rsidP="00336029">
            <w:pPr>
              <w:pStyle w:val="TableParagraph"/>
              <w:spacing w:line="227" w:lineRule="exact"/>
              <w:ind w:right="60"/>
              <w:jc w:val="right"/>
              <w:rPr>
                <w:sz w:val="20"/>
              </w:rPr>
            </w:pPr>
            <w:r>
              <w:rPr>
                <w:sz w:val="20"/>
              </w:rPr>
              <w:t xml:space="preserve"> 37,467</w:t>
            </w:r>
          </w:p>
        </w:tc>
      </w:tr>
      <w:tr w:rsidR="009F2261" w:rsidRPr="003B28C2" w14:paraId="253BF797" w14:textId="77777777" w:rsidTr="00336029">
        <w:trPr>
          <w:trHeight w:val="286"/>
          <w:jc w:val="center"/>
        </w:trPr>
        <w:tc>
          <w:tcPr>
            <w:tcW w:w="5254" w:type="dxa"/>
            <w:tcBorders>
              <w:top w:val="single" w:sz="4" w:space="0" w:color="000000"/>
              <w:bottom w:val="double" w:sz="4" w:space="0" w:color="auto"/>
            </w:tcBorders>
          </w:tcPr>
          <w:p w14:paraId="253BF795" w14:textId="621BBDAE" w:rsidR="009F2261" w:rsidRPr="003B28C2" w:rsidRDefault="009F2261" w:rsidP="00E23C60">
            <w:pPr>
              <w:pStyle w:val="TableParagraph"/>
              <w:spacing w:before="16"/>
              <w:ind w:left="30"/>
              <w:rPr>
                <w:sz w:val="20"/>
              </w:rPr>
            </w:pPr>
            <w:r w:rsidRPr="003B28C2">
              <w:rPr>
                <w:sz w:val="20"/>
              </w:rPr>
              <w:t xml:space="preserve">Total </w:t>
            </w:r>
            <w:r w:rsidR="00673D9F">
              <w:rPr>
                <w:sz w:val="20"/>
              </w:rPr>
              <w:t xml:space="preserve">Donation </w:t>
            </w:r>
            <w:r w:rsidRPr="003B28C2">
              <w:rPr>
                <w:sz w:val="20"/>
              </w:rPr>
              <w:t>Credit</w:t>
            </w:r>
          </w:p>
        </w:tc>
        <w:tc>
          <w:tcPr>
            <w:tcW w:w="1155" w:type="dxa"/>
            <w:tcBorders>
              <w:top w:val="single" w:sz="4" w:space="0" w:color="000000"/>
              <w:bottom w:val="double" w:sz="4" w:space="0" w:color="auto"/>
            </w:tcBorders>
          </w:tcPr>
          <w:p w14:paraId="253BF796" w14:textId="77500A9D" w:rsidR="009F2261" w:rsidRPr="003B28C2" w:rsidRDefault="009F2261" w:rsidP="00673D9F">
            <w:pPr>
              <w:pStyle w:val="TableParagraph"/>
              <w:spacing w:before="16"/>
              <w:ind w:right="60"/>
              <w:jc w:val="right"/>
              <w:rPr>
                <w:sz w:val="20"/>
              </w:rPr>
            </w:pPr>
            <w:r w:rsidRPr="003B28C2">
              <w:rPr>
                <w:sz w:val="20"/>
              </w:rPr>
              <w:t>$</w:t>
            </w:r>
            <w:r w:rsidR="00553663">
              <w:rPr>
                <w:sz w:val="20"/>
              </w:rPr>
              <w:t xml:space="preserve"> 52,517</w:t>
            </w:r>
          </w:p>
        </w:tc>
      </w:tr>
    </w:tbl>
    <w:p w14:paraId="2A5801C6" w14:textId="77777777" w:rsidR="00336029" w:rsidRDefault="00336029" w:rsidP="00336029">
      <w:pPr>
        <w:pStyle w:val="Heading6"/>
        <w:spacing w:line="230" w:lineRule="exact"/>
        <w:ind w:left="0" w:right="330"/>
      </w:pPr>
    </w:p>
    <w:p w14:paraId="253BF798" w14:textId="54B410A9" w:rsidR="009F2261" w:rsidRPr="00446BCD" w:rsidRDefault="009F2261" w:rsidP="00336029">
      <w:pPr>
        <w:pStyle w:val="Heading6"/>
        <w:spacing w:line="230" w:lineRule="exact"/>
        <w:ind w:left="0" w:right="330"/>
      </w:pPr>
      <w:r w:rsidRPr="00446BCD">
        <w:t xml:space="preserve">Combined </w:t>
      </w:r>
      <w:r w:rsidR="00DC6FA7">
        <w:t xml:space="preserve">2023 </w:t>
      </w:r>
      <w:r w:rsidRPr="00446BCD">
        <w:t xml:space="preserve">Federal </w:t>
      </w:r>
      <w:r w:rsidR="00673D9F">
        <w:t xml:space="preserve">Income </w:t>
      </w:r>
      <w:r w:rsidRPr="00446BCD">
        <w:t>Tax Payable</w:t>
      </w:r>
    </w:p>
    <w:p w14:paraId="253BF799" w14:textId="05092A81" w:rsidR="009F2261" w:rsidRDefault="009F2261" w:rsidP="00446BCD">
      <w:pPr>
        <w:pStyle w:val="BodyText"/>
        <w:spacing w:line="261" w:lineRule="auto"/>
        <w:ind w:right="330"/>
        <w:rPr>
          <w:sz w:val="22"/>
          <w:szCs w:val="22"/>
        </w:rPr>
      </w:pPr>
      <w:r w:rsidRPr="00446BCD">
        <w:rPr>
          <w:sz w:val="22"/>
          <w:szCs w:val="22"/>
        </w:rPr>
        <w:t xml:space="preserve">The couple’s combined </w:t>
      </w:r>
      <w:r w:rsidR="00DC6FA7">
        <w:rPr>
          <w:sz w:val="22"/>
          <w:szCs w:val="22"/>
        </w:rPr>
        <w:t xml:space="preserve">2023 </w:t>
      </w:r>
      <w:r w:rsidR="00673D9F">
        <w:rPr>
          <w:sz w:val="22"/>
          <w:szCs w:val="22"/>
        </w:rPr>
        <w:t>federal income t</w:t>
      </w:r>
      <w:r w:rsidRPr="00446BCD">
        <w:rPr>
          <w:sz w:val="22"/>
          <w:szCs w:val="22"/>
        </w:rPr>
        <w:t xml:space="preserve">ax </w:t>
      </w:r>
      <w:r w:rsidR="00673D9F">
        <w:rPr>
          <w:sz w:val="22"/>
          <w:szCs w:val="22"/>
        </w:rPr>
        <w:t>p</w:t>
      </w:r>
      <w:r w:rsidRPr="00446BCD">
        <w:rPr>
          <w:sz w:val="22"/>
          <w:szCs w:val="22"/>
        </w:rPr>
        <w:t xml:space="preserve">ayable, </w:t>
      </w:r>
      <w:proofErr w:type="gramStart"/>
      <w:r w:rsidRPr="00446BCD">
        <w:rPr>
          <w:sz w:val="22"/>
          <w:szCs w:val="22"/>
        </w:rPr>
        <w:t>assuming that</w:t>
      </w:r>
      <w:proofErr w:type="gramEnd"/>
      <w:r w:rsidRPr="00446BCD">
        <w:rPr>
          <w:sz w:val="22"/>
          <w:szCs w:val="22"/>
        </w:rPr>
        <w:t xml:space="preserve"> Clark claims all the medical expenses and charitable donations, would be as follows:</w:t>
      </w:r>
    </w:p>
    <w:p w14:paraId="57625D68" w14:textId="77777777" w:rsidR="00336029" w:rsidRDefault="00336029" w:rsidP="00446BCD">
      <w:pPr>
        <w:pStyle w:val="BodyText"/>
        <w:spacing w:line="261" w:lineRule="auto"/>
        <w:ind w:right="330"/>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254"/>
        <w:gridCol w:w="1155"/>
      </w:tblGrid>
      <w:tr w:rsidR="00336029" w:rsidRPr="003B28C2" w14:paraId="4AEDC12C" w14:textId="77777777" w:rsidTr="00E23C60">
        <w:trPr>
          <w:trHeight w:val="248"/>
          <w:jc w:val="center"/>
        </w:trPr>
        <w:tc>
          <w:tcPr>
            <w:tcW w:w="5254" w:type="dxa"/>
          </w:tcPr>
          <w:p w14:paraId="67821758" w14:textId="2F0F7019" w:rsidR="00336029" w:rsidRPr="003B28C2" w:rsidRDefault="00336029" w:rsidP="00673D9F">
            <w:pPr>
              <w:pStyle w:val="TableParagraph"/>
              <w:spacing w:line="228" w:lineRule="exact"/>
              <w:rPr>
                <w:sz w:val="20"/>
              </w:rPr>
            </w:pPr>
            <w:r w:rsidRPr="00336029">
              <w:rPr>
                <w:sz w:val="20"/>
              </w:rPr>
              <w:t xml:space="preserve">Lyla’s Federal </w:t>
            </w:r>
            <w:r w:rsidR="00673D9F">
              <w:rPr>
                <w:sz w:val="20"/>
              </w:rPr>
              <w:t xml:space="preserve">Income </w:t>
            </w:r>
            <w:r w:rsidRPr="00336029">
              <w:rPr>
                <w:sz w:val="20"/>
              </w:rPr>
              <w:t>Tax Payable</w:t>
            </w:r>
            <w:r w:rsidRPr="00336029">
              <w:rPr>
                <w:sz w:val="20"/>
              </w:rPr>
              <w:tab/>
            </w:r>
          </w:p>
        </w:tc>
        <w:tc>
          <w:tcPr>
            <w:tcW w:w="1155" w:type="dxa"/>
          </w:tcPr>
          <w:p w14:paraId="04C66A6E" w14:textId="5E800C88" w:rsidR="00336029" w:rsidRPr="003B28C2" w:rsidRDefault="00336029" w:rsidP="00673D9F">
            <w:pPr>
              <w:pStyle w:val="TableParagraph"/>
              <w:spacing w:line="228" w:lineRule="exact"/>
              <w:ind w:right="60"/>
              <w:jc w:val="right"/>
              <w:rPr>
                <w:sz w:val="20"/>
              </w:rPr>
            </w:pPr>
            <w:r w:rsidRPr="00336029">
              <w:rPr>
                <w:sz w:val="20"/>
              </w:rPr>
              <w:t>$</w:t>
            </w:r>
            <w:r w:rsidR="00DC6FA7">
              <w:rPr>
                <w:sz w:val="20"/>
              </w:rPr>
              <w:t xml:space="preserve"> 58,737</w:t>
            </w:r>
          </w:p>
        </w:tc>
      </w:tr>
      <w:tr w:rsidR="00336029" w:rsidRPr="003B28C2" w14:paraId="335AFD5F" w14:textId="77777777" w:rsidTr="00E23C60">
        <w:trPr>
          <w:trHeight w:val="263"/>
          <w:jc w:val="center"/>
        </w:trPr>
        <w:tc>
          <w:tcPr>
            <w:tcW w:w="5254" w:type="dxa"/>
            <w:tcBorders>
              <w:bottom w:val="single" w:sz="4" w:space="0" w:color="000000"/>
            </w:tcBorders>
          </w:tcPr>
          <w:p w14:paraId="1E188C34" w14:textId="4CF5B5AB" w:rsidR="00336029" w:rsidRPr="003B28C2" w:rsidRDefault="00336029" w:rsidP="00673D9F">
            <w:pPr>
              <w:pStyle w:val="TableParagraph"/>
              <w:spacing w:line="227" w:lineRule="exact"/>
              <w:rPr>
                <w:sz w:val="20"/>
              </w:rPr>
            </w:pPr>
            <w:r w:rsidRPr="00336029">
              <w:rPr>
                <w:sz w:val="20"/>
              </w:rPr>
              <w:t xml:space="preserve">Clark’s Federal </w:t>
            </w:r>
            <w:r w:rsidR="00673D9F">
              <w:rPr>
                <w:sz w:val="20"/>
              </w:rPr>
              <w:t xml:space="preserve">Income </w:t>
            </w:r>
            <w:r w:rsidRPr="00336029">
              <w:rPr>
                <w:sz w:val="20"/>
              </w:rPr>
              <w:t>Tax Payable</w:t>
            </w:r>
          </w:p>
        </w:tc>
        <w:tc>
          <w:tcPr>
            <w:tcW w:w="1155" w:type="dxa"/>
            <w:tcBorders>
              <w:bottom w:val="single" w:sz="4" w:space="0" w:color="000000"/>
            </w:tcBorders>
          </w:tcPr>
          <w:p w14:paraId="2EC76ADA" w14:textId="40D105DE" w:rsidR="00336029" w:rsidRPr="003B28C2" w:rsidRDefault="00336029" w:rsidP="00E23C60">
            <w:pPr>
              <w:pStyle w:val="TableParagraph"/>
              <w:spacing w:line="227" w:lineRule="exact"/>
              <w:ind w:right="60"/>
              <w:jc w:val="right"/>
              <w:rPr>
                <w:sz w:val="20"/>
              </w:rPr>
            </w:pPr>
            <w:r w:rsidRPr="00336029">
              <w:rPr>
                <w:sz w:val="20"/>
              </w:rPr>
              <w:t>Nil</w:t>
            </w:r>
          </w:p>
        </w:tc>
      </w:tr>
      <w:tr w:rsidR="00336029" w:rsidRPr="003B28C2" w14:paraId="0369FCA0" w14:textId="77777777" w:rsidTr="00E23C60">
        <w:trPr>
          <w:trHeight w:val="286"/>
          <w:jc w:val="center"/>
        </w:trPr>
        <w:tc>
          <w:tcPr>
            <w:tcW w:w="5254" w:type="dxa"/>
            <w:tcBorders>
              <w:top w:val="single" w:sz="4" w:space="0" w:color="000000"/>
              <w:bottom w:val="double" w:sz="4" w:space="0" w:color="auto"/>
            </w:tcBorders>
          </w:tcPr>
          <w:p w14:paraId="44B6E6A0" w14:textId="716DAF72" w:rsidR="00336029" w:rsidRPr="003B28C2" w:rsidRDefault="00336029" w:rsidP="00673D9F">
            <w:pPr>
              <w:pStyle w:val="TableParagraph"/>
              <w:spacing w:before="16"/>
              <w:rPr>
                <w:sz w:val="20"/>
              </w:rPr>
            </w:pPr>
            <w:r w:rsidRPr="00336029">
              <w:rPr>
                <w:sz w:val="20"/>
              </w:rPr>
              <w:t xml:space="preserve">Combined </w:t>
            </w:r>
            <w:r w:rsidR="00DC6FA7">
              <w:rPr>
                <w:sz w:val="20"/>
              </w:rPr>
              <w:t xml:space="preserve">2023 </w:t>
            </w:r>
            <w:r w:rsidRPr="00336029">
              <w:rPr>
                <w:sz w:val="20"/>
              </w:rPr>
              <w:t xml:space="preserve">Federal </w:t>
            </w:r>
            <w:r w:rsidR="00673D9F">
              <w:rPr>
                <w:sz w:val="20"/>
              </w:rPr>
              <w:t xml:space="preserve">Income </w:t>
            </w:r>
            <w:r w:rsidRPr="00336029">
              <w:rPr>
                <w:sz w:val="20"/>
              </w:rPr>
              <w:t>Tax Payable</w:t>
            </w:r>
          </w:p>
        </w:tc>
        <w:tc>
          <w:tcPr>
            <w:tcW w:w="1155" w:type="dxa"/>
            <w:tcBorders>
              <w:top w:val="single" w:sz="4" w:space="0" w:color="000000"/>
              <w:bottom w:val="double" w:sz="4" w:space="0" w:color="auto"/>
            </w:tcBorders>
          </w:tcPr>
          <w:p w14:paraId="37BA5C0C" w14:textId="71B37931" w:rsidR="00336029" w:rsidRPr="003B28C2" w:rsidRDefault="00336029" w:rsidP="00673D9F">
            <w:pPr>
              <w:pStyle w:val="TableParagraph"/>
              <w:spacing w:before="16"/>
              <w:ind w:right="60"/>
              <w:jc w:val="right"/>
              <w:rPr>
                <w:sz w:val="20"/>
              </w:rPr>
            </w:pPr>
            <w:r w:rsidRPr="00336029">
              <w:rPr>
                <w:sz w:val="20"/>
              </w:rPr>
              <w:t>$</w:t>
            </w:r>
            <w:r w:rsidR="00DC6FA7">
              <w:rPr>
                <w:sz w:val="20"/>
              </w:rPr>
              <w:t xml:space="preserve"> 58,737</w:t>
            </w:r>
          </w:p>
        </w:tc>
      </w:tr>
    </w:tbl>
    <w:p w14:paraId="253BF79D" w14:textId="35EFAD71" w:rsidR="009F2261" w:rsidRPr="003B28C2" w:rsidRDefault="009F2261" w:rsidP="009F2261">
      <w:pPr>
        <w:pStyle w:val="BodyText"/>
        <w:spacing w:line="29" w:lineRule="exact"/>
        <w:ind w:left="1273"/>
        <w:rPr>
          <w:sz w:val="2"/>
        </w:rPr>
      </w:pPr>
    </w:p>
    <w:p w14:paraId="253BF79E" w14:textId="77777777" w:rsidR="009F2261" w:rsidRPr="003B28C2" w:rsidRDefault="009F2261" w:rsidP="009F2261">
      <w:pPr>
        <w:pStyle w:val="BodyText"/>
        <w:spacing w:before="6"/>
      </w:pPr>
    </w:p>
    <w:p w14:paraId="253BF79F" w14:textId="77777777" w:rsidR="009F2261" w:rsidRPr="008219F6" w:rsidRDefault="009F2261" w:rsidP="00446BCD">
      <w:pPr>
        <w:pStyle w:val="Heading6"/>
        <w:spacing w:before="101" w:line="230" w:lineRule="exact"/>
        <w:ind w:left="0" w:right="330"/>
        <w:rPr>
          <w:i w:val="0"/>
          <w:iCs/>
          <w:sz w:val="24"/>
          <w:szCs w:val="24"/>
        </w:rPr>
      </w:pPr>
      <w:r w:rsidRPr="008219F6">
        <w:rPr>
          <w:i w:val="0"/>
          <w:iCs/>
          <w:sz w:val="24"/>
          <w:szCs w:val="24"/>
        </w:rPr>
        <w:t>Part C</w:t>
      </w:r>
    </w:p>
    <w:p w14:paraId="253BF7A1" w14:textId="1C4EBE79" w:rsidR="009F2261" w:rsidRPr="00446BCD" w:rsidRDefault="009F2261" w:rsidP="00217CC1">
      <w:pPr>
        <w:pStyle w:val="BodyText"/>
        <w:spacing w:line="230" w:lineRule="exact"/>
        <w:ind w:right="330"/>
        <w:rPr>
          <w:sz w:val="22"/>
          <w:szCs w:val="22"/>
        </w:rPr>
      </w:pPr>
      <w:r w:rsidRPr="00446BCD">
        <w:rPr>
          <w:sz w:val="22"/>
          <w:szCs w:val="22"/>
        </w:rPr>
        <w:t>The combined net federal tax payable in Part B is $</w:t>
      </w:r>
      <w:r w:rsidR="00BC1907">
        <w:rPr>
          <w:sz w:val="22"/>
          <w:szCs w:val="22"/>
        </w:rPr>
        <w:t>19,326</w:t>
      </w:r>
      <w:r w:rsidRPr="00446BCD">
        <w:rPr>
          <w:sz w:val="22"/>
          <w:szCs w:val="22"/>
        </w:rPr>
        <w:t xml:space="preserve"> ($</w:t>
      </w:r>
      <w:r w:rsidR="00BC1907">
        <w:rPr>
          <w:sz w:val="22"/>
          <w:szCs w:val="22"/>
        </w:rPr>
        <w:t>58,737</w:t>
      </w:r>
      <w:r w:rsidRPr="00446BCD">
        <w:rPr>
          <w:sz w:val="22"/>
          <w:szCs w:val="22"/>
        </w:rPr>
        <w:t xml:space="preserve"> </w:t>
      </w:r>
      <w:r w:rsidR="00460140">
        <w:rPr>
          <w:sz w:val="22"/>
          <w:szCs w:val="22"/>
        </w:rPr>
        <w:t>–</w:t>
      </w:r>
      <w:r w:rsidRPr="00446BCD">
        <w:rPr>
          <w:sz w:val="22"/>
          <w:szCs w:val="22"/>
        </w:rPr>
        <w:t xml:space="preserve"> $</w:t>
      </w:r>
      <w:r w:rsidR="00BC1907">
        <w:rPr>
          <w:sz w:val="22"/>
          <w:szCs w:val="22"/>
        </w:rPr>
        <w:t>39,411</w:t>
      </w:r>
      <w:r w:rsidRPr="00446BCD">
        <w:rPr>
          <w:sz w:val="22"/>
          <w:szCs w:val="22"/>
        </w:rPr>
        <w:t>) higher than in Part</w:t>
      </w:r>
      <w:r w:rsidR="00217CC1">
        <w:rPr>
          <w:sz w:val="22"/>
          <w:szCs w:val="22"/>
        </w:rPr>
        <w:t xml:space="preserve"> </w:t>
      </w:r>
      <w:r w:rsidRPr="00446BCD">
        <w:rPr>
          <w:sz w:val="22"/>
          <w:szCs w:val="22"/>
        </w:rPr>
        <w:t>A.</w:t>
      </w:r>
      <w:r w:rsidRPr="00446BCD">
        <w:rPr>
          <w:spacing w:val="-9"/>
          <w:sz w:val="22"/>
          <w:szCs w:val="22"/>
        </w:rPr>
        <w:t xml:space="preserve"> </w:t>
      </w:r>
      <w:r w:rsidRPr="00446BCD">
        <w:rPr>
          <w:sz w:val="22"/>
          <w:szCs w:val="22"/>
        </w:rPr>
        <w:t>This</w:t>
      </w:r>
      <w:r w:rsidRPr="00446BCD">
        <w:rPr>
          <w:spacing w:val="-7"/>
          <w:sz w:val="22"/>
          <w:szCs w:val="22"/>
        </w:rPr>
        <w:t xml:space="preserve"> </w:t>
      </w:r>
      <w:r w:rsidRPr="00446BCD">
        <w:rPr>
          <w:sz w:val="22"/>
          <w:szCs w:val="22"/>
        </w:rPr>
        <w:t>is</w:t>
      </w:r>
      <w:r w:rsidRPr="00446BCD">
        <w:rPr>
          <w:spacing w:val="-7"/>
          <w:sz w:val="22"/>
          <w:szCs w:val="22"/>
        </w:rPr>
        <w:t xml:space="preserve"> </w:t>
      </w:r>
      <w:proofErr w:type="gramStart"/>
      <w:r w:rsidRPr="00446BCD">
        <w:rPr>
          <w:sz w:val="22"/>
          <w:szCs w:val="22"/>
        </w:rPr>
        <w:t>despite</w:t>
      </w:r>
      <w:r w:rsidRPr="00446BCD">
        <w:rPr>
          <w:spacing w:val="-8"/>
          <w:sz w:val="22"/>
          <w:szCs w:val="22"/>
        </w:rPr>
        <w:t xml:space="preserve"> </w:t>
      </w:r>
      <w:r w:rsidRPr="00446BCD">
        <w:rPr>
          <w:sz w:val="22"/>
          <w:szCs w:val="22"/>
        </w:rPr>
        <w:t>the</w:t>
      </w:r>
      <w:r w:rsidRPr="00446BCD">
        <w:rPr>
          <w:spacing w:val="-9"/>
          <w:sz w:val="22"/>
          <w:szCs w:val="22"/>
        </w:rPr>
        <w:t xml:space="preserve"> </w:t>
      </w:r>
      <w:r w:rsidRPr="00446BCD">
        <w:rPr>
          <w:sz w:val="22"/>
          <w:szCs w:val="22"/>
        </w:rPr>
        <w:t>fact</w:t>
      </w:r>
      <w:r w:rsidRPr="00446BCD">
        <w:rPr>
          <w:spacing w:val="-8"/>
          <w:sz w:val="22"/>
          <w:szCs w:val="22"/>
        </w:rPr>
        <w:t xml:space="preserve"> </w:t>
      </w:r>
      <w:r w:rsidRPr="00446BCD">
        <w:rPr>
          <w:sz w:val="22"/>
          <w:szCs w:val="22"/>
        </w:rPr>
        <w:t>that</w:t>
      </w:r>
      <w:proofErr w:type="gramEnd"/>
      <w:r w:rsidRPr="00446BCD">
        <w:rPr>
          <w:spacing w:val="-8"/>
          <w:sz w:val="22"/>
          <w:szCs w:val="22"/>
        </w:rPr>
        <w:t xml:space="preserve"> </w:t>
      </w:r>
      <w:r w:rsidRPr="00446BCD">
        <w:rPr>
          <w:sz w:val="22"/>
          <w:szCs w:val="22"/>
        </w:rPr>
        <w:t>Clark’s</w:t>
      </w:r>
      <w:r w:rsidRPr="00446BCD">
        <w:rPr>
          <w:spacing w:val="-7"/>
          <w:sz w:val="22"/>
          <w:szCs w:val="22"/>
        </w:rPr>
        <w:t xml:space="preserve"> </w:t>
      </w:r>
      <w:r w:rsidRPr="00446BCD">
        <w:rPr>
          <w:sz w:val="22"/>
          <w:szCs w:val="22"/>
        </w:rPr>
        <w:t>charitable</w:t>
      </w:r>
      <w:r w:rsidRPr="00446BCD">
        <w:rPr>
          <w:spacing w:val="-9"/>
          <w:sz w:val="22"/>
          <w:szCs w:val="22"/>
        </w:rPr>
        <w:t xml:space="preserve"> </w:t>
      </w:r>
      <w:r w:rsidRPr="00446BCD">
        <w:rPr>
          <w:sz w:val="22"/>
          <w:szCs w:val="22"/>
        </w:rPr>
        <w:t>donation</w:t>
      </w:r>
      <w:r w:rsidRPr="00446BCD">
        <w:rPr>
          <w:spacing w:val="-8"/>
          <w:sz w:val="22"/>
          <w:szCs w:val="22"/>
        </w:rPr>
        <w:t xml:space="preserve"> </w:t>
      </w:r>
      <w:r w:rsidRPr="00446BCD">
        <w:rPr>
          <w:sz w:val="22"/>
          <w:szCs w:val="22"/>
        </w:rPr>
        <w:t>credit</w:t>
      </w:r>
      <w:r w:rsidRPr="00446BCD">
        <w:rPr>
          <w:spacing w:val="-8"/>
          <w:sz w:val="22"/>
          <w:szCs w:val="22"/>
        </w:rPr>
        <w:t xml:space="preserve"> </w:t>
      </w:r>
      <w:r w:rsidRPr="00446BCD">
        <w:rPr>
          <w:sz w:val="22"/>
          <w:szCs w:val="22"/>
        </w:rPr>
        <w:t>is</w:t>
      </w:r>
      <w:r w:rsidRPr="00446BCD">
        <w:rPr>
          <w:spacing w:val="-7"/>
          <w:sz w:val="22"/>
          <w:szCs w:val="22"/>
        </w:rPr>
        <w:t xml:space="preserve"> </w:t>
      </w:r>
      <w:r w:rsidRPr="00446BCD">
        <w:rPr>
          <w:sz w:val="22"/>
          <w:szCs w:val="22"/>
        </w:rPr>
        <w:t>$</w:t>
      </w:r>
      <w:r w:rsidR="00BC1907">
        <w:rPr>
          <w:spacing w:val="-9"/>
          <w:sz w:val="22"/>
          <w:szCs w:val="22"/>
        </w:rPr>
        <w:t xml:space="preserve"> </w:t>
      </w:r>
      <w:r w:rsidR="00BC1907">
        <w:rPr>
          <w:sz w:val="22"/>
          <w:szCs w:val="22"/>
        </w:rPr>
        <w:t>945</w:t>
      </w:r>
      <w:r w:rsidR="00BC1907" w:rsidRPr="00446BCD">
        <w:rPr>
          <w:spacing w:val="-9"/>
          <w:sz w:val="22"/>
          <w:szCs w:val="22"/>
        </w:rPr>
        <w:t xml:space="preserve"> </w:t>
      </w:r>
      <w:r w:rsidRPr="00446BCD">
        <w:rPr>
          <w:sz w:val="22"/>
          <w:szCs w:val="22"/>
        </w:rPr>
        <w:t>($</w:t>
      </w:r>
      <w:r w:rsidR="00BC1907">
        <w:rPr>
          <w:sz w:val="22"/>
          <w:szCs w:val="22"/>
        </w:rPr>
        <w:t>52,517</w:t>
      </w:r>
      <w:r w:rsidRPr="00446BCD">
        <w:rPr>
          <w:spacing w:val="-8"/>
          <w:sz w:val="22"/>
          <w:szCs w:val="22"/>
        </w:rPr>
        <w:t xml:space="preserve"> </w:t>
      </w:r>
      <w:r w:rsidR="00460140">
        <w:rPr>
          <w:sz w:val="22"/>
          <w:szCs w:val="22"/>
        </w:rPr>
        <w:t>–</w:t>
      </w:r>
      <w:r w:rsidRPr="00446BCD">
        <w:rPr>
          <w:spacing w:val="-7"/>
          <w:sz w:val="22"/>
          <w:szCs w:val="22"/>
        </w:rPr>
        <w:t xml:space="preserve"> </w:t>
      </w:r>
      <w:r w:rsidRPr="00446BCD">
        <w:rPr>
          <w:sz w:val="22"/>
          <w:szCs w:val="22"/>
        </w:rPr>
        <w:t>$</w:t>
      </w:r>
      <w:r w:rsidR="00BC1907">
        <w:rPr>
          <w:sz w:val="22"/>
          <w:szCs w:val="22"/>
        </w:rPr>
        <w:t>51,572</w:t>
      </w:r>
      <w:r w:rsidRPr="00446BCD">
        <w:rPr>
          <w:sz w:val="22"/>
          <w:szCs w:val="22"/>
        </w:rPr>
        <w:t>)</w:t>
      </w:r>
      <w:r w:rsidRPr="00446BCD">
        <w:rPr>
          <w:spacing w:val="-7"/>
          <w:sz w:val="22"/>
          <w:szCs w:val="22"/>
        </w:rPr>
        <w:t xml:space="preserve"> </w:t>
      </w:r>
      <w:r w:rsidRPr="00446BCD">
        <w:rPr>
          <w:sz w:val="22"/>
          <w:szCs w:val="22"/>
        </w:rPr>
        <w:t>larger than</w:t>
      </w:r>
      <w:r w:rsidRPr="00446BCD">
        <w:rPr>
          <w:spacing w:val="-1"/>
          <w:sz w:val="22"/>
          <w:szCs w:val="22"/>
        </w:rPr>
        <w:t xml:space="preserve"> </w:t>
      </w:r>
      <w:r w:rsidRPr="00446BCD">
        <w:rPr>
          <w:sz w:val="22"/>
          <w:szCs w:val="22"/>
        </w:rPr>
        <w:t>Lyla’s.</w:t>
      </w:r>
    </w:p>
    <w:p w14:paraId="1F6BAD80" w14:textId="77777777" w:rsidR="00F233DE" w:rsidRDefault="00F233DE" w:rsidP="00B95545">
      <w:pPr>
        <w:pStyle w:val="BodyText"/>
        <w:spacing w:line="259" w:lineRule="auto"/>
        <w:ind w:right="329"/>
        <w:rPr>
          <w:sz w:val="22"/>
          <w:szCs w:val="22"/>
        </w:rPr>
      </w:pPr>
    </w:p>
    <w:p w14:paraId="253BF7A2" w14:textId="49AE0CC3" w:rsidR="009F2261" w:rsidRPr="00446BCD" w:rsidRDefault="009F2261" w:rsidP="00B95545">
      <w:pPr>
        <w:pStyle w:val="BodyText"/>
        <w:spacing w:line="259" w:lineRule="auto"/>
        <w:ind w:right="330"/>
        <w:rPr>
          <w:sz w:val="22"/>
          <w:szCs w:val="22"/>
        </w:rPr>
      </w:pPr>
      <w:r w:rsidRPr="00446BCD">
        <w:rPr>
          <w:sz w:val="22"/>
          <w:szCs w:val="22"/>
        </w:rPr>
        <w:t xml:space="preserve">The difference is due to unused </w:t>
      </w:r>
      <w:r w:rsidR="00D519C2">
        <w:rPr>
          <w:sz w:val="22"/>
          <w:szCs w:val="22"/>
        </w:rPr>
        <w:t xml:space="preserve">personal tax </w:t>
      </w:r>
      <w:r w:rsidRPr="00446BCD">
        <w:rPr>
          <w:sz w:val="22"/>
          <w:szCs w:val="22"/>
        </w:rPr>
        <w:t>credits. In Part A, $</w:t>
      </w:r>
      <w:r w:rsidR="00D519C2">
        <w:rPr>
          <w:sz w:val="22"/>
          <w:szCs w:val="22"/>
        </w:rPr>
        <w:t>4,590</w:t>
      </w:r>
      <w:r w:rsidRPr="00446BCD">
        <w:rPr>
          <w:sz w:val="22"/>
          <w:szCs w:val="22"/>
        </w:rPr>
        <w:t xml:space="preserve"> in credits available to Lyla are not used. In Part B, $</w:t>
      </w:r>
      <w:r w:rsidR="00D519C2">
        <w:rPr>
          <w:sz w:val="22"/>
          <w:szCs w:val="22"/>
        </w:rPr>
        <w:t>24,861</w:t>
      </w:r>
      <w:r w:rsidRPr="00446BCD">
        <w:rPr>
          <w:sz w:val="22"/>
          <w:szCs w:val="22"/>
        </w:rPr>
        <w:t xml:space="preserve"> in </w:t>
      </w:r>
      <w:r w:rsidR="00D519C2">
        <w:rPr>
          <w:sz w:val="22"/>
          <w:szCs w:val="22"/>
        </w:rPr>
        <w:t xml:space="preserve">personal tax </w:t>
      </w:r>
      <w:r w:rsidRPr="00446BCD">
        <w:rPr>
          <w:sz w:val="22"/>
          <w:szCs w:val="22"/>
        </w:rPr>
        <w:t>credits available to Clark are not used.</w:t>
      </w:r>
    </w:p>
    <w:p w14:paraId="253BF7A3" w14:textId="352C6889" w:rsidR="009F2261" w:rsidRPr="00446BCD" w:rsidRDefault="009F2261" w:rsidP="00446BCD">
      <w:pPr>
        <w:pStyle w:val="BodyText"/>
        <w:spacing w:before="102"/>
        <w:ind w:right="330"/>
        <w:rPr>
          <w:sz w:val="22"/>
          <w:szCs w:val="22"/>
        </w:rPr>
      </w:pPr>
      <w:r w:rsidRPr="00446BCD">
        <w:rPr>
          <w:sz w:val="22"/>
          <w:szCs w:val="22"/>
        </w:rPr>
        <w:t xml:space="preserve">In looking to reduce combined </w:t>
      </w:r>
      <w:r w:rsidR="00D519C2">
        <w:rPr>
          <w:sz w:val="22"/>
          <w:szCs w:val="22"/>
        </w:rPr>
        <w:t xml:space="preserve">2023 </w:t>
      </w:r>
      <w:r w:rsidRPr="00446BCD">
        <w:rPr>
          <w:sz w:val="22"/>
          <w:szCs w:val="22"/>
        </w:rPr>
        <w:t xml:space="preserve">federal </w:t>
      </w:r>
      <w:r w:rsidR="00C01052">
        <w:rPr>
          <w:sz w:val="22"/>
          <w:szCs w:val="22"/>
        </w:rPr>
        <w:t xml:space="preserve">income </w:t>
      </w:r>
      <w:r w:rsidRPr="00446BCD">
        <w:rPr>
          <w:sz w:val="22"/>
          <w:szCs w:val="22"/>
        </w:rPr>
        <w:t>tax payable, three things should be noted:</w:t>
      </w:r>
    </w:p>
    <w:p w14:paraId="0401AB65" w14:textId="03F42605" w:rsidR="009F2261" w:rsidRPr="003B28C2" w:rsidRDefault="009F2261" w:rsidP="00392477">
      <w:pPr>
        <w:pStyle w:val="ListParagraph"/>
        <w:widowControl w:val="0"/>
        <w:numPr>
          <w:ilvl w:val="1"/>
          <w:numId w:val="24"/>
        </w:numPr>
        <w:tabs>
          <w:tab w:val="left" w:pos="980"/>
        </w:tabs>
        <w:autoSpaceDE w:val="0"/>
        <w:autoSpaceDN w:val="0"/>
        <w:spacing w:before="84" w:after="0" w:line="238" w:lineRule="exact"/>
        <w:ind w:left="540" w:right="329" w:hanging="300"/>
        <w:contextualSpacing w:val="0"/>
        <w:rPr>
          <w:rFonts w:ascii="Arial" w:hAnsi="Arial" w:cs="Arial"/>
        </w:rPr>
      </w:pPr>
      <w:r w:rsidRPr="003B28C2">
        <w:rPr>
          <w:rFonts w:ascii="Arial" w:hAnsi="Arial" w:cs="Arial"/>
        </w:rPr>
        <w:t>While</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value</w:t>
      </w:r>
      <w:r w:rsidRPr="00336029">
        <w:rPr>
          <w:rFonts w:ascii="Arial" w:hAnsi="Arial" w:cs="Arial"/>
        </w:rPr>
        <w:t xml:space="preserve"> </w:t>
      </w:r>
      <w:r w:rsidRPr="003B28C2">
        <w:rPr>
          <w:rFonts w:ascii="Arial" w:hAnsi="Arial" w:cs="Arial"/>
        </w:rPr>
        <w:t>of</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medical</w:t>
      </w:r>
      <w:r w:rsidRPr="00336029">
        <w:rPr>
          <w:rFonts w:ascii="Arial" w:hAnsi="Arial" w:cs="Arial"/>
        </w:rPr>
        <w:t xml:space="preserve"> </w:t>
      </w:r>
      <w:r w:rsidRPr="003B28C2">
        <w:rPr>
          <w:rFonts w:ascii="Arial" w:hAnsi="Arial" w:cs="Arial"/>
        </w:rPr>
        <w:t>expense</w:t>
      </w:r>
      <w:r w:rsidRPr="00336029">
        <w:rPr>
          <w:rFonts w:ascii="Arial" w:hAnsi="Arial" w:cs="Arial"/>
        </w:rPr>
        <w:t xml:space="preserve"> </w:t>
      </w:r>
      <w:r w:rsidRPr="003B28C2">
        <w:rPr>
          <w:rFonts w:ascii="Arial" w:hAnsi="Arial" w:cs="Arial"/>
        </w:rPr>
        <w:t>tax</w:t>
      </w:r>
      <w:r w:rsidRPr="00336029">
        <w:rPr>
          <w:rFonts w:ascii="Arial" w:hAnsi="Arial" w:cs="Arial"/>
        </w:rPr>
        <w:t xml:space="preserve"> </w:t>
      </w:r>
      <w:r w:rsidRPr="003B28C2">
        <w:rPr>
          <w:rFonts w:ascii="Arial" w:hAnsi="Arial" w:cs="Arial"/>
        </w:rPr>
        <w:t>credit</w:t>
      </w:r>
      <w:r w:rsidRPr="00336029">
        <w:rPr>
          <w:rFonts w:ascii="Arial" w:hAnsi="Arial" w:cs="Arial"/>
        </w:rPr>
        <w:t xml:space="preserve"> </w:t>
      </w:r>
      <w:r w:rsidRPr="003B28C2">
        <w:rPr>
          <w:rFonts w:ascii="Arial" w:hAnsi="Arial" w:cs="Arial"/>
        </w:rPr>
        <w:t>is</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same</w:t>
      </w:r>
      <w:r w:rsidRPr="00336029">
        <w:rPr>
          <w:rFonts w:ascii="Arial" w:hAnsi="Arial" w:cs="Arial"/>
        </w:rPr>
        <w:t xml:space="preserve"> </w:t>
      </w:r>
      <w:r w:rsidRPr="003B28C2">
        <w:rPr>
          <w:rFonts w:ascii="Arial" w:hAnsi="Arial" w:cs="Arial"/>
        </w:rPr>
        <w:t>without</w:t>
      </w:r>
      <w:r w:rsidRPr="00336029">
        <w:rPr>
          <w:rFonts w:ascii="Arial" w:hAnsi="Arial" w:cs="Arial"/>
        </w:rPr>
        <w:t xml:space="preserve"> </w:t>
      </w:r>
      <w:r w:rsidRPr="003B28C2">
        <w:rPr>
          <w:rFonts w:ascii="Arial" w:hAnsi="Arial" w:cs="Arial"/>
        </w:rPr>
        <w:t>regard</w:t>
      </w:r>
      <w:r w:rsidRPr="00336029">
        <w:rPr>
          <w:rFonts w:ascii="Arial" w:hAnsi="Arial" w:cs="Arial"/>
        </w:rPr>
        <w:t xml:space="preserve"> </w:t>
      </w:r>
      <w:r w:rsidRPr="003B28C2">
        <w:rPr>
          <w:rFonts w:ascii="Arial" w:hAnsi="Arial" w:cs="Arial"/>
        </w:rPr>
        <w:t>to</w:t>
      </w:r>
      <w:r w:rsidRPr="00336029">
        <w:rPr>
          <w:rFonts w:ascii="Arial" w:hAnsi="Arial" w:cs="Arial"/>
        </w:rPr>
        <w:t xml:space="preserve"> </w:t>
      </w:r>
      <w:r w:rsidRPr="003B28C2">
        <w:rPr>
          <w:rFonts w:ascii="Arial" w:hAnsi="Arial" w:cs="Arial"/>
        </w:rPr>
        <w:t>who</w:t>
      </w:r>
      <w:r w:rsidRPr="00336029">
        <w:rPr>
          <w:rFonts w:ascii="Arial" w:hAnsi="Arial" w:cs="Arial"/>
        </w:rPr>
        <w:t xml:space="preserve"> </w:t>
      </w:r>
      <w:r w:rsidRPr="003B28C2">
        <w:rPr>
          <w:rFonts w:ascii="Arial" w:hAnsi="Arial" w:cs="Arial"/>
        </w:rPr>
        <w:t>claims it,</w:t>
      </w:r>
      <w:r w:rsidRPr="00336029">
        <w:rPr>
          <w:rFonts w:ascii="Arial" w:hAnsi="Arial" w:cs="Arial"/>
        </w:rPr>
        <w:t xml:space="preserve"> </w:t>
      </w:r>
      <w:r w:rsidRPr="003B28C2">
        <w:rPr>
          <w:rFonts w:ascii="Arial" w:hAnsi="Arial" w:cs="Arial"/>
        </w:rPr>
        <w:t>it</w:t>
      </w:r>
      <w:r w:rsidRPr="00336029">
        <w:rPr>
          <w:rFonts w:ascii="Arial" w:hAnsi="Arial" w:cs="Arial"/>
        </w:rPr>
        <w:t xml:space="preserve"> </w:t>
      </w:r>
      <w:r w:rsidRPr="003B28C2">
        <w:rPr>
          <w:rFonts w:ascii="Arial" w:hAnsi="Arial" w:cs="Arial"/>
        </w:rPr>
        <w:t>would</w:t>
      </w:r>
      <w:r w:rsidRPr="00336029">
        <w:rPr>
          <w:rFonts w:ascii="Arial" w:hAnsi="Arial" w:cs="Arial"/>
        </w:rPr>
        <w:t xml:space="preserve"> </w:t>
      </w:r>
      <w:r w:rsidRPr="003B28C2">
        <w:rPr>
          <w:rFonts w:ascii="Arial" w:hAnsi="Arial" w:cs="Arial"/>
        </w:rPr>
        <w:t>be</w:t>
      </w:r>
      <w:r w:rsidRPr="00336029">
        <w:rPr>
          <w:rFonts w:ascii="Arial" w:hAnsi="Arial" w:cs="Arial"/>
        </w:rPr>
        <w:t xml:space="preserve"> </w:t>
      </w:r>
      <w:r w:rsidRPr="003B28C2">
        <w:rPr>
          <w:rFonts w:ascii="Arial" w:hAnsi="Arial" w:cs="Arial"/>
        </w:rPr>
        <w:t>better</w:t>
      </w:r>
      <w:r w:rsidRPr="00336029">
        <w:rPr>
          <w:rFonts w:ascii="Arial" w:hAnsi="Arial" w:cs="Arial"/>
        </w:rPr>
        <w:t xml:space="preserve"> </w:t>
      </w:r>
      <w:r w:rsidRPr="003B28C2">
        <w:rPr>
          <w:rFonts w:ascii="Arial" w:hAnsi="Arial" w:cs="Arial"/>
        </w:rPr>
        <w:t>for</w:t>
      </w:r>
      <w:r w:rsidRPr="00336029">
        <w:rPr>
          <w:rFonts w:ascii="Arial" w:hAnsi="Arial" w:cs="Arial"/>
        </w:rPr>
        <w:t xml:space="preserve"> </w:t>
      </w:r>
      <w:r w:rsidRPr="003B28C2">
        <w:rPr>
          <w:rFonts w:ascii="Arial" w:hAnsi="Arial" w:cs="Arial"/>
        </w:rPr>
        <w:t>Lyla</w:t>
      </w:r>
      <w:r w:rsidRPr="00336029">
        <w:rPr>
          <w:rFonts w:ascii="Arial" w:hAnsi="Arial" w:cs="Arial"/>
        </w:rPr>
        <w:t xml:space="preserve"> </w:t>
      </w:r>
      <w:r w:rsidRPr="003B28C2">
        <w:rPr>
          <w:rFonts w:ascii="Arial" w:hAnsi="Arial" w:cs="Arial"/>
        </w:rPr>
        <w:t>to</w:t>
      </w:r>
      <w:r w:rsidRPr="00336029">
        <w:rPr>
          <w:rFonts w:ascii="Arial" w:hAnsi="Arial" w:cs="Arial"/>
        </w:rPr>
        <w:t xml:space="preserve"> </w:t>
      </w:r>
      <w:r w:rsidRPr="003B28C2">
        <w:rPr>
          <w:rFonts w:ascii="Arial" w:hAnsi="Arial" w:cs="Arial"/>
        </w:rPr>
        <w:t>make</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claim</w:t>
      </w:r>
      <w:r w:rsidRPr="00336029">
        <w:rPr>
          <w:rFonts w:ascii="Arial" w:hAnsi="Arial" w:cs="Arial"/>
        </w:rPr>
        <w:t xml:space="preserve"> </w:t>
      </w:r>
      <w:r w:rsidRPr="003B28C2">
        <w:rPr>
          <w:rFonts w:ascii="Arial" w:hAnsi="Arial" w:cs="Arial"/>
        </w:rPr>
        <w:t>as</w:t>
      </w:r>
      <w:r w:rsidRPr="00336029">
        <w:rPr>
          <w:rFonts w:ascii="Arial" w:hAnsi="Arial" w:cs="Arial"/>
        </w:rPr>
        <w:t xml:space="preserve"> </w:t>
      </w:r>
      <w:r w:rsidRPr="003B28C2">
        <w:rPr>
          <w:rFonts w:ascii="Arial" w:hAnsi="Arial" w:cs="Arial"/>
        </w:rPr>
        <w:t>it</w:t>
      </w:r>
      <w:r w:rsidRPr="00336029">
        <w:rPr>
          <w:rFonts w:ascii="Arial" w:hAnsi="Arial" w:cs="Arial"/>
        </w:rPr>
        <w:t xml:space="preserve"> </w:t>
      </w:r>
      <w:r w:rsidRPr="003B28C2">
        <w:rPr>
          <w:rFonts w:ascii="Arial" w:hAnsi="Arial" w:cs="Arial"/>
        </w:rPr>
        <w:t>would</w:t>
      </w:r>
      <w:r w:rsidRPr="00336029">
        <w:rPr>
          <w:rFonts w:ascii="Arial" w:hAnsi="Arial" w:cs="Arial"/>
        </w:rPr>
        <w:t xml:space="preserve"> </w:t>
      </w:r>
      <w:r w:rsidRPr="003B28C2">
        <w:rPr>
          <w:rFonts w:ascii="Arial" w:hAnsi="Arial" w:cs="Arial"/>
        </w:rPr>
        <w:t>not</w:t>
      </w:r>
      <w:r w:rsidRPr="00336029">
        <w:rPr>
          <w:rFonts w:ascii="Arial" w:hAnsi="Arial" w:cs="Arial"/>
        </w:rPr>
        <w:t xml:space="preserve"> </w:t>
      </w:r>
      <w:r w:rsidRPr="003B28C2">
        <w:rPr>
          <w:rFonts w:ascii="Arial" w:hAnsi="Arial" w:cs="Arial"/>
        </w:rPr>
        <w:t>leave</w:t>
      </w:r>
      <w:r w:rsidRPr="00336029">
        <w:rPr>
          <w:rFonts w:ascii="Arial" w:hAnsi="Arial" w:cs="Arial"/>
        </w:rPr>
        <w:t xml:space="preserve"> </w:t>
      </w:r>
      <w:r w:rsidRPr="003B28C2">
        <w:rPr>
          <w:rFonts w:ascii="Arial" w:hAnsi="Arial" w:cs="Arial"/>
        </w:rPr>
        <w:t>any</w:t>
      </w:r>
      <w:r w:rsidRPr="00336029">
        <w:rPr>
          <w:rFonts w:ascii="Arial" w:hAnsi="Arial" w:cs="Arial"/>
        </w:rPr>
        <w:t xml:space="preserve"> </w:t>
      </w:r>
      <w:r w:rsidRPr="003B28C2">
        <w:rPr>
          <w:rFonts w:ascii="Arial" w:hAnsi="Arial" w:cs="Arial"/>
        </w:rPr>
        <w:t>unused</w:t>
      </w:r>
      <w:r w:rsidRPr="00336029">
        <w:rPr>
          <w:rFonts w:ascii="Arial" w:hAnsi="Arial" w:cs="Arial"/>
        </w:rPr>
        <w:t xml:space="preserve"> </w:t>
      </w:r>
      <w:r w:rsidRPr="003B28C2">
        <w:rPr>
          <w:rFonts w:ascii="Arial" w:hAnsi="Arial" w:cs="Arial"/>
        </w:rPr>
        <w:t>credits</w:t>
      </w:r>
      <w:r w:rsidRPr="00336029">
        <w:rPr>
          <w:rFonts w:ascii="Arial" w:hAnsi="Arial" w:cs="Arial"/>
        </w:rPr>
        <w:t xml:space="preserve"> </w:t>
      </w:r>
      <w:r w:rsidRPr="003B28C2">
        <w:rPr>
          <w:rFonts w:ascii="Arial" w:hAnsi="Arial" w:cs="Arial"/>
        </w:rPr>
        <w:t>for her since her net income is less than that of Clark.</w:t>
      </w:r>
    </w:p>
    <w:p w14:paraId="253BF7A7" w14:textId="6D0E4AAB" w:rsidR="009F2261" w:rsidRPr="003B28C2" w:rsidRDefault="009F2261" w:rsidP="00392477">
      <w:pPr>
        <w:pStyle w:val="ListParagraph"/>
        <w:widowControl w:val="0"/>
        <w:numPr>
          <w:ilvl w:val="1"/>
          <w:numId w:val="24"/>
        </w:numPr>
        <w:tabs>
          <w:tab w:val="left" w:pos="980"/>
        </w:tabs>
        <w:autoSpaceDE w:val="0"/>
        <w:autoSpaceDN w:val="0"/>
        <w:spacing w:before="84" w:after="0" w:line="238" w:lineRule="exact"/>
        <w:ind w:left="540" w:right="329" w:hanging="300"/>
        <w:contextualSpacing w:val="0"/>
        <w:rPr>
          <w:rFonts w:ascii="Arial" w:hAnsi="Arial" w:cs="Arial"/>
        </w:rPr>
      </w:pPr>
      <w:r w:rsidRPr="003B28C2">
        <w:rPr>
          <w:rFonts w:ascii="Arial" w:hAnsi="Arial" w:cs="Arial"/>
        </w:rPr>
        <w:t>With</w:t>
      </w:r>
      <w:r w:rsidRPr="00336029">
        <w:rPr>
          <w:rFonts w:ascii="Arial" w:hAnsi="Arial" w:cs="Arial"/>
        </w:rPr>
        <w:t xml:space="preserve"> </w:t>
      </w:r>
      <w:r w:rsidRPr="003B28C2">
        <w:rPr>
          <w:rFonts w:ascii="Arial" w:hAnsi="Arial" w:cs="Arial"/>
        </w:rPr>
        <w:t>respect</w:t>
      </w:r>
      <w:r w:rsidRPr="00336029">
        <w:rPr>
          <w:rFonts w:ascii="Arial" w:hAnsi="Arial" w:cs="Arial"/>
        </w:rPr>
        <w:t xml:space="preserve"> </w:t>
      </w:r>
      <w:r w:rsidRPr="003B28C2">
        <w:rPr>
          <w:rFonts w:ascii="Arial" w:hAnsi="Arial" w:cs="Arial"/>
        </w:rPr>
        <w:t>to</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charitable</w:t>
      </w:r>
      <w:r w:rsidRPr="00336029">
        <w:rPr>
          <w:rFonts w:ascii="Arial" w:hAnsi="Arial" w:cs="Arial"/>
        </w:rPr>
        <w:t xml:space="preserve"> </w:t>
      </w:r>
      <w:r w:rsidRPr="003B28C2">
        <w:rPr>
          <w:rFonts w:ascii="Arial" w:hAnsi="Arial" w:cs="Arial"/>
        </w:rPr>
        <w:t>donations</w:t>
      </w:r>
      <w:r w:rsidRPr="00336029">
        <w:rPr>
          <w:rFonts w:ascii="Arial" w:hAnsi="Arial" w:cs="Arial"/>
        </w:rPr>
        <w:t xml:space="preserve"> </w:t>
      </w:r>
      <w:r w:rsidRPr="003B28C2">
        <w:rPr>
          <w:rFonts w:ascii="Arial" w:hAnsi="Arial" w:cs="Arial"/>
        </w:rPr>
        <w:t>credit,</w:t>
      </w:r>
      <w:r w:rsidRPr="00336029">
        <w:rPr>
          <w:rFonts w:ascii="Arial" w:hAnsi="Arial" w:cs="Arial"/>
        </w:rPr>
        <w:t xml:space="preserve"> </w:t>
      </w:r>
      <w:r w:rsidRPr="003B28C2">
        <w:rPr>
          <w:rFonts w:ascii="Arial" w:hAnsi="Arial" w:cs="Arial"/>
        </w:rPr>
        <w:t>as</w:t>
      </w:r>
      <w:r w:rsidRPr="00336029">
        <w:rPr>
          <w:rFonts w:ascii="Arial" w:hAnsi="Arial" w:cs="Arial"/>
        </w:rPr>
        <w:t xml:space="preserve"> </w:t>
      </w:r>
      <w:r w:rsidRPr="003B28C2">
        <w:rPr>
          <w:rFonts w:ascii="Arial" w:hAnsi="Arial" w:cs="Arial"/>
        </w:rPr>
        <w:t>Clark</w:t>
      </w:r>
      <w:r w:rsidRPr="00336029">
        <w:rPr>
          <w:rFonts w:ascii="Arial" w:hAnsi="Arial" w:cs="Arial"/>
        </w:rPr>
        <w:t xml:space="preserve"> </w:t>
      </w:r>
      <w:r w:rsidRPr="003B28C2">
        <w:rPr>
          <w:rFonts w:ascii="Arial" w:hAnsi="Arial" w:cs="Arial"/>
        </w:rPr>
        <w:t>has</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higher</w:t>
      </w:r>
      <w:r w:rsidRPr="00336029">
        <w:rPr>
          <w:rFonts w:ascii="Arial" w:hAnsi="Arial" w:cs="Arial"/>
        </w:rPr>
        <w:t xml:space="preserve"> </w:t>
      </w:r>
      <w:r w:rsidR="00C01052">
        <w:rPr>
          <w:rFonts w:ascii="Arial" w:hAnsi="Arial" w:cs="Arial"/>
        </w:rPr>
        <w:t>t</w:t>
      </w:r>
      <w:r w:rsidRPr="003B28C2">
        <w:rPr>
          <w:rFonts w:ascii="Arial" w:hAnsi="Arial" w:cs="Arial"/>
        </w:rPr>
        <w:t>axable</w:t>
      </w:r>
      <w:r w:rsidRPr="00336029">
        <w:rPr>
          <w:rFonts w:ascii="Arial" w:hAnsi="Arial" w:cs="Arial"/>
        </w:rPr>
        <w:t xml:space="preserve"> </w:t>
      </w:r>
      <w:r w:rsidR="00C01052">
        <w:rPr>
          <w:rFonts w:ascii="Arial" w:hAnsi="Arial" w:cs="Arial"/>
        </w:rPr>
        <w:t>i</w:t>
      </w:r>
      <w:r w:rsidRPr="003B28C2">
        <w:rPr>
          <w:rFonts w:ascii="Arial" w:hAnsi="Arial" w:cs="Arial"/>
        </w:rPr>
        <w:t>ncome,</w:t>
      </w:r>
      <w:r w:rsidRPr="00336029">
        <w:rPr>
          <w:rFonts w:ascii="Arial" w:hAnsi="Arial" w:cs="Arial"/>
        </w:rPr>
        <w:t xml:space="preserve"> </w:t>
      </w:r>
      <w:r w:rsidRPr="003B28C2">
        <w:rPr>
          <w:rFonts w:ascii="Arial" w:hAnsi="Arial" w:cs="Arial"/>
        </w:rPr>
        <w:t>a larger amount of the donation is eligible for a credit based on 33%.</w:t>
      </w:r>
    </w:p>
    <w:p w14:paraId="253BF7A8" w14:textId="7048C5C3" w:rsidR="009F2261" w:rsidRPr="003B28C2" w:rsidRDefault="009F2261" w:rsidP="00392477">
      <w:pPr>
        <w:pStyle w:val="ListParagraph"/>
        <w:widowControl w:val="0"/>
        <w:numPr>
          <w:ilvl w:val="1"/>
          <w:numId w:val="24"/>
        </w:numPr>
        <w:tabs>
          <w:tab w:val="left" w:pos="980"/>
        </w:tabs>
        <w:autoSpaceDE w:val="0"/>
        <w:autoSpaceDN w:val="0"/>
        <w:spacing w:before="84" w:after="0" w:line="238" w:lineRule="exact"/>
        <w:ind w:left="540" w:right="329" w:hanging="300"/>
        <w:contextualSpacing w:val="0"/>
        <w:rPr>
          <w:rFonts w:ascii="Arial" w:hAnsi="Arial" w:cs="Arial"/>
        </w:rPr>
      </w:pPr>
      <w:r w:rsidRPr="003B28C2">
        <w:rPr>
          <w:rFonts w:ascii="Arial" w:hAnsi="Arial" w:cs="Arial"/>
        </w:rPr>
        <w:t>When the entire donation is claimed by either individual, a significant part of the claim results in a credit based on the 29% rate, $</w:t>
      </w:r>
      <w:r w:rsidR="00911FCA">
        <w:rPr>
          <w:rFonts w:ascii="Arial" w:hAnsi="Arial" w:cs="Arial"/>
        </w:rPr>
        <w:t>153,556</w:t>
      </w:r>
      <w:r w:rsidRPr="003B28C2">
        <w:rPr>
          <w:rFonts w:ascii="Arial" w:hAnsi="Arial" w:cs="Arial"/>
        </w:rPr>
        <w:t xml:space="preserve"> when Lyla claims the entire amount, and $</w:t>
      </w:r>
      <w:r w:rsidR="00911FCA">
        <w:rPr>
          <w:rFonts w:ascii="Arial" w:hAnsi="Arial" w:cs="Arial"/>
        </w:rPr>
        <w:t>129,195</w:t>
      </w:r>
      <w:r w:rsidRPr="003B28C2">
        <w:rPr>
          <w:rFonts w:ascii="Arial" w:hAnsi="Arial" w:cs="Arial"/>
        </w:rPr>
        <w:t xml:space="preserve"> when Clark claims the entire</w:t>
      </w:r>
      <w:r w:rsidRPr="00336029">
        <w:rPr>
          <w:rFonts w:ascii="Arial" w:hAnsi="Arial" w:cs="Arial"/>
        </w:rPr>
        <w:t xml:space="preserve"> </w:t>
      </w:r>
      <w:r w:rsidRPr="003B28C2">
        <w:rPr>
          <w:rFonts w:ascii="Arial" w:hAnsi="Arial" w:cs="Arial"/>
        </w:rPr>
        <w:t>amount.</w:t>
      </w:r>
    </w:p>
    <w:p w14:paraId="253BF7AA" w14:textId="5FB3C72D" w:rsidR="009F2261" w:rsidRPr="00446BCD" w:rsidRDefault="009F2261" w:rsidP="00446BCD">
      <w:pPr>
        <w:pStyle w:val="BodyText"/>
        <w:spacing w:before="102"/>
        <w:ind w:right="330"/>
        <w:rPr>
          <w:sz w:val="22"/>
          <w:szCs w:val="22"/>
        </w:rPr>
      </w:pPr>
      <w:r w:rsidRPr="00446BCD">
        <w:rPr>
          <w:sz w:val="22"/>
          <w:szCs w:val="22"/>
        </w:rPr>
        <w:t>This would suggest that Lyla should claim all the medical expenses and $</w:t>
      </w:r>
      <w:r w:rsidR="009C6C13">
        <w:rPr>
          <w:sz w:val="22"/>
          <w:szCs w:val="22"/>
        </w:rPr>
        <w:t>21,444</w:t>
      </w:r>
      <w:r w:rsidRPr="00446BCD">
        <w:rPr>
          <w:sz w:val="22"/>
          <w:szCs w:val="22"/>
        </w:rPr>
        <w:t xml:space="preserve"> ($</w:t>
      </w:r>
      <w:r w:rsidR="009C6C13">
        <w:rPr>
          <w:sz w:val="22"/>
          <w:szCs w:val="22"/>
        </w:rPr>
        <w:t>256,919</w:t>
      </w:r>
      <w:r w:rsidRPr="00446BCD">
        <w:rPr>
          <w:sz w:val="22"/>
          <w:szCs w:val="22"/>
        </w:rPr>
        <w:t xml:space="preserve"> </w:t>
      </w:r>
      <w:r w:rsidR="00460140">
        <w:rPr>
          <w:sz w:val="22"/>
          <w:szCs w:val="22"/>
        </w:rPr>
        <w:t>–</w:t>
      </w:r>
      <w:r w:rsidR="003B28C2" w:rsidRPr="00446BCD">
        <w:rPr>
          <w:sz w:val="22"/>
          <w:szCs w:val="22"/>
        </w:rPr>
        <w:t xml:space="preserve"> </w:t>
      </w:r>
      <w:r w:rsidRPr="00446BCD">
        <w:rPr>
          <w:sz w:val="22"/>
          <w:szCs w:val="22"/>
        </w:rPr>
        <w:t>$</w:t>
      </w:r>
      <w:r w:rsidR="009C6C13">
        <w:rPr>
          <w:sz w:val="22"/>
          <w:szCs w:val="22"/>
        </w:rPr>
        <w:t>235,675</w:t>
      </w:r>
      <w:r w:rsidRPr="00446BCD">
        <w:rPr>
          <w:sz w:val="22"/>
          <w:szCs w:val="22"/>
        </w:rPr>
        <w:t xml:space="preserve"> + $200) of the donations. Based on this, her </w:t>
      </w:r>
      <w:r w:rsidR="009C6C13">
        <w:rPr>
          <w:sz w:val="22"/>
          <w:szCs w:val="22"/>
        </w:rPr>
        <w:t xml:space="preserve">2023 </w:t>
      </w:r>
      <w:r w:rsidRPr="00446BCD">
        <w:rPr>
          <w:sz w:val="22"/>
          <w:szCs w:val="22"/>
        </w:rPr>
        <w:t xml:space="preserve">federal </w:t>
      </w:r>
      <w:r w:rsidR="00C01052">
        <w:rPr>
          <w:sz w:val="22"/>
          <w:szCs w:val="22"/>
        </w:rPr>
        <w:t xml:space="preserve">income </w:t>
      </w:r>
      <w:r w:rsidRPr="00446BCD">
        <w:rPr>
          <w:sz w:val="22"/>
          <w:szCs w:val="22"/>
        </w:rPr>
        <w:t>tax payable would be as follows:</w:t>
      </w:r>
    </w:p>
    <w:p w14:paraId="253BF7AB" w14:textId="77777777" w:rsidR="009F2261" w:rsidRPr="006D1A78" w:rsidRDefault="009F2261" w:rsidP="009F2261">
      <w:pPr>
        <w:pStyle w:val="BodyText"/>
        <w:spacing w:before="11"/>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681"/>
        <w:gridCol w:w="1560"/>
        <w:gridCol w:w="1440"/>
      </w:tblGrid>
      <w:tr w:rsidR="009F2261" w:rsidRPr="003B28C2" w14:paraId="253BF7AF" w14:textId="77777777" w:rsidTr="006D1A78">
        <w:trPr>
          <w:trHeight w:val="249"/>
          <w:jc w:val="center"/>
        </w:trPr>
        <w:tc>
          <w:tcPr>
            <w:tcW w:w="4681" w:type="dxa"/>
          </w:tcPr>
          <w:p w14:paraId="253BF7AC" w14:textId="0EECF22D" w:rsidR="009F2261" w:rsidRPr="003B28C2" w:rsidRDefault="009F2261" w:rsidP="00C01052">
            <w:pPr>
              <w:pStyle w:val="TableParagraph"/>
              <w:spacing w:line="228" w:lineRule="exact"/>
              <w:rPr>
                <w:sz w:val="20"/>
              </w:rPr>
            </w:pPr>
            <w:r w:rsidRPr="003B28C2">
              <w:rPr>
                <w:sz w:val="20"/>
              </w:rPr>
              <w:t xml:space="preserve">Tax </w:t>
            </w:r>
            <w:r w:rsidR="00C01052">
              <w:rPr>
                <w:sz w:val="20"/>
              </w:rPr>
              <w:t>o</w:t>
            </w:r>
            <w:r w:rsidRPr="003B28C2">
              <w:rPr>
                <w:sz w:val="20"/>
              </w:rPr>
              <w:t>n First $</w:t>
            </w:r>
            <w:r w:rsidR="0014087B">
              <w:rPr>
                <w:sz w:val="20"/>
              </w:rPr>
              <w:t>235,675</w:t>
            </w:r>
          </w:p>
        </w:tc>
        <w:tc>
          <w:tcPr>
            <w:tcW w:w="1560" w:type="dxa"/>
          </w:tcPr>
          <w:p w14:paraId="253BF7AD" w14:textId="77777777" w:rsidR="009F2261" w:rsidRPr="003B28C2" w:rsidRDefault="009F2261" w:rsidP="006D1A78">
            <w:pPr>
              <w:pStyle w:val="TableParagraph"/>
              <w:ind w:right="60"/>
              <w:jc w:val="right"/>
              <w:rPr>
                <w:sz w:val="18"/>
              </w:rPr>
            </w:pPr>
          </w:p>
        </w:tc>
        <w:tc>
          <w:tcPr>
            <w:tcW w:w="1440" w:type="dxa"/>
          </w:tcPr>
          <w:p w14:paraId="253BF7AE" w14:textId="3313603F" w:rsidR="009F2261" w:rsidRPr="003B28C2" w:rsidRDefault="009F2261" w:rsidP="00C01052">
            <w:pPr>
              <w:pStyle w:val="TableParagraph"/>
              <w:spacing w:line="228" w:lineRule="exact"/>
              <w:ind w:right="60"/>
              <w:jc w:val="right"/>
              <w:rPr>
                <w:sz w:val="20"/>
              </w:rPr>
            </w:pPr>
            <w:proofErr w:type="gramStart"/>
            <w:r w:rsidRPr="003B28C2">
              <w:rPr>
                <w:sz w:val="20"/>
              </w:rPr>
              <w:t>$</w:t>
            </w:r>
            <w:r w:rsidR="00C01052">
              <w:rPr>
                <w:sz w:val="20"/>
              </w:rPr>
              <w:t xml:space="preserve"> </w:t>
            </w:r>
            <w:r w:rsidR="0014087B">
              <w:rPr>
                <w:sz w:val="20"/>
              </w:rPr>
              <w:t xml:space="preserve"> 54,578</w:t>
            </w:r>
            <w:proofErr w:type="gramEnd"/>
          </w:p>
        </w:tc>
      </w:tr>
      <w:tr w:rsidR="009F2261" w:rsidRPr="003B28C2" w14:paraId="253BF7B3" w14:textId="77777777" w:rsidTr="006D1A78">
        <w:trPr>
          <w:trHeight w:val="248"/>
          <w:jc w:val="center"/>
        </w:trPr>
        <w:tc>
          <w:tcPr>
            <w:tcW w:w="4681" w:type="dxa"/>
            <w:tcBorders>
              <w:bottom w:val="single" w:sz="4" w:space="0" w:color="221F1F"/>
            </w:tcBorders>
          </w:tcPr>
          <w:p w14:paraId="253BF7B0" w14:textId="09B256D4" w:rsidR="009F2261" w:rsidRPr="003B28C2" w:rsidRDefault="009F2261" w:rsidP="00C01052">
            <w:pPr>
              <w:pStyle w:val="TableParagraph"/>
              <w:spacing w:line="228" w:lineRule="exact"/>
              <w:rPr>
                <w:sz w:val="20"/>
              </w:rPr>
            </w:pPr>
            <w:r w:rsidRPr="003B28C2">
              <w:rPr>
                <w:sz w:val="20"/>
              </w:rPr>
              <w:t xml:space="preserve">Tax </w:t>
            </w:r>
            <w:r w:rsidR="00C01052">
              <w:rPr>
                <w:sz w:val="20"/>
              </w:rPr>
              <w:t>o</w:t>
            </w:r>
            <w:r w:rsidRPr="003B28C2">
              <w:rPr>
                <w:sz w:val="20"/>
              </w:rPr>
              <w:t>n Next $</w:t>
            </w:r>
            <w:r w:rsidR="0014087B">
              <w:rPr>
                <w:sz w:val="20"/>
              </w:rPr>
              <w:t xml:space="preserve"> 21,244</w:t>
            </w:r>
            <w:r w:rsidRPr="003B28C2">
              <w:rPr>
                <w:sz w:val="20"/>
              </w:rPr>
              <w:t xml:space="preserve"> ($</w:t>
            </w:r>
            <w:r w:rsidR="0014087B">
              <w:rPr>
                <w:sz w:val="20"/>
              </w:rPr>
              <w:t xml:space="preserve"> 256,919</w:t>
            </w:r>
            <w:r w:rsidRPr="003B28C2">
              <w:rPr>
                <w:sz w:val="20"/>
              </w:rPr>
              <w:t xml:space="preserve"> </w:t>
            </w:r>
            <w:r w:rsidR="00460140">
              <w:rPr>
                <w:sz w:val="20"/>
              </w:rPr>
              <w:t>–</w:t>
            </w:r>
            <w:r w:rsidRPr="003B28C2">
              <w:rPr>
                <w:sz w:val="20"/>
              </w:rPr>
              <w:t xml:space="preserve"> $</w:t>
            </w:r>
            <w:r w:rsidR="0014087B">
              <w:rPr>
                <w:sz w:val="20"/>
              </w:rPr>
              <w:t xml:space="preserve"> 235,675</w:t>
            </w:r>
            <w:r w:rsidRPr="003B28C2">
              <w:rPr>
                <w:sz w:val="20"/>
              </w:rPr>
              <w:t>)</w:t>
            </w:r>
            <w:r w:rsidR="006D1A78" w:rsidRPr="003B28C2">
              <w:rPr>
                <w:sz w:val="20"/>
              </w:rPr>
              <w:t xml:space="preserve"> at 33%</w:t>
            </w:r>
          </w:p>
        </w:tc>
        <w:tc>
          <w:tcPr>
            <w:tcW w:w="1560" w:type="dxa"/>
            <w:tcBorders>
              <w:bottom w:val="single" w:sz="4" w:space="0" w:color="221F1F"/>
            </w:tcBorders>
          </w:tcPr>
          <w:p w14:paraId="253BF7B1" w14:textId="75FC66F4" w:rsidR="009F2261" w:rsidRPr="003B28C2" w:rsidRDefault="009F2261" w:rsidP="006D1A78">
            <w:pPr>
              <w:pStyle w:val="TableParagraph"/>
              <w:spacing w:line="228" w:lineRule="exact"/>
              <w:ind w:right="60"/>
              <w:jc w:val="right"/>
              <w:rPr>
                <w:sz w:val="20"/>
              </w:rPr>
            </w:pPr>
          </w:p>
        </w:tc>
        <w:tc>
          <w:tcPr>
            <w:tcW w:w="1440" w:type="dxa"/>
            <w:tcBorders>
              <w:bottom w:val="single" w:sz="4" w:space="0" w:color="221F1F"/>
            </w:tcBorders>
          </w:tcPr>
          <w:p w14:paraId="253BF7B2" w14:textId="19B9B8F7" w:rsidR="009F2261" w:rsidRPr="003B28C2" w:rsidRDefault="0014087B" w:rsidP="006D1A78">
            <w:pPr>
              <w:pStyle w:val="TableParagraph"/>
              <w:spacing w:line="228" w:lineRule="exact"/>
              <w:ind w:right="60"/>
              <w:jc w:val="right"/>
              <w:rPr>
                <w:sz w:val="20"/>
              </w:rPr>
            </w:pPr>
            <w:r>
              <w:rPr>
                <w:sz w:val="20"/>
              </w:rPr>
              <w:t xml:space="preserve">     7,011</w:t>
            </w:r>
          </w:p>
        </w:tc>
      </w:tr>
      <w:tr w:rsidR="009F2261" w:rsidRPr="003B28C2" w14:paraId="253BF7B7" w14:textId="77777777" w:rsidTr="006D1A78">
        <w:trPr>
          <w:trHeight w:val="318"/>
          <w:jc w:val="center"/>
        </w:trPr>
        <w:tc>
          <w:tcPr>
            <w:tcW w:w="4681" w:type="dxa"/>
            <w:tcBorders>
              <w:top w:val="single" w:sz="4" w:space="0" w:color="221F1F"/>
            </w:tcBorders>
          </w:tcPr>
          <w:p w14:paraId="253BF7B4" w14:textId="61D918EA" w:rsidR="009F2261" w:rsidRPr="003B28C2" w:rsidRDefault="00C01052" w:rsidP="00C01052">
            <w:pPr>
              <w:pStyle w:val="TableParagraph"/>
              <w:spacing w:before="54"/>
              <w:rPr>
                <w:sz w:val="20"/>
              </w:rPr>
            </w:pPr>
            <w:r>
              <w:rPr>
                <w:sz w:val="20"/>
              </w:rPr>
              <w:t xml:space="preserve">Income </w:t>
            </w:r>
            <w:r w:rsidR="009F2261" w:rsidRPr="003B28C2">
              <w:rPr>
                <w:sz w:val="20"/>
              </w:rPr>
              <w:t>Tax Payable</w:t>
            </w:r>
            <w:r>
              <w:rPr>
                <w:sz w:val="20"/>
              </w:rPr>
              <w:t xml:space="preserve"> (</w:t>
            </w:r>
            <w:r w:rsidR="00A66FD4">
              <w:rPr>
                <w:sz w:val="20"/>
              </w:rPr>
              <w:t>B</w:t>
            </w:r>
            <w:r>
              <w:rPr>
                <w:sz w:val="20"/>
              </w:rPr>
              <w:t>efore Credits)</w:t>
            </w:r>
          </w:p>
        </w:tc>
        <w:tc>
          <w:tcPr>
            <w:tcW w:w="1560" w:type="dxa"/>
            <w:tcBorders>
              <w:top w:val="single" w:sz="4" w:space="0" w:color="221F1F"/>
            </w:tcBorders>
          </w:tcPr>
          <w:p w14:paraId="253BF7B5" w14:textId="77777777" w:rsidR="009F2261" w:rsidRPr="003B28C2" w:rsidRDefault="009F2261" w:rsidP="006D1A78">
            <w:pPr>
              <w:pStyle w:val="TableParagraph"/>
              <w:ind w:right="60"/>
              <w:jc w:val="right"/>
              <w:rPr>
                <w:sz w:val="20"/>
              </w:rPr>
            </w:pPr>
          </w:p>
        </w:tc>
        <w:tc>
          <w:tcPr>
            <w:tcW w:w="1440" w:type="dxa"/>
            <w:tcBorders>
              <w:top w:val="single" w:sz="4" w:space="0" w:color="221F1F"/>
            </w:tcBorders>
          </w:tcPr>
          <w:p w14:paraId="253BF7B6" w14:textId="79758231" w:rsidR="009F2261" w:rsidRPr="003B28C2" w:rsidRDefault="009F2261" w:rsidP="00C01052">
            <w:pPr>
              <w:pStyle w:val="TableParagraph"/>
              <w:spacing w:before="54"/>
              <w:ind w:right="60"/>
              <w:jc w:val="right"/>
              <w:rPr>
                <w:sz w:val="20"/>
              </w:rPr>
            </w:pPr>
            <w:proofErr w:type="gramStart"/>
            <w:r w:rsidRPr="003B28C2">
              <w:rPr>
                <w:sz w:val="20"/>
              </w:rPr>
              <w:t>$</w:t>
            </w:r>
            <w:r w:rsidR="00C01052">
              <w:rPr>
                <w:sz w:val="20"/>
              </w:rPr>
              <w:t xml:space="preserve"> </w:t>
            </w:r>
            <w:r w:rsidR="0014087B">
              <w:rPr>
                <w:sz w:val="20"/>
              </w:rPr>
              <w:t xml:space="preserve"> 61,589</w:t>
            </w:r>
            <w:proofErr w:type="gramEnd"/>
          </w:p>
        </w:tc>
      </w:tr>
      <w:tr w:rsidR="009F2261" w:rsidRPr="003B28C2" w14:paraId="253BF7BB" w14:textId="77777777" w:rsidTr="006D1A78">
        <w:trPr>
          <w:trHeight w:val="273"/>
          <w:jc w:val="center"/>
        </w:trPr>
        <w:tc>
          <w:tcPr>
            <w:tcW w:w="4681" w:type="dxa"/>
          </w:tcPr>
          <w:p w14:paraId="253BF7B8" w14:textId="1E76C2BA" w:rsidR="009F2261" w:rsidRPr="003B28C2" w:rsidRDefault="00C01052" w:rsidP="006D1A78">
            <w:pPr>
              <w:pStyle w:val="TableParagraph"/>
              <w:spacing w:before="9"/>
              <w:rPr>
                <w:sz w:val="20"/>
              </w:rPr>
            </w:pPr>
            <w:r>
              <w:rPr>
                <w:sz w:val="20"/>
              </w:rPr>
              <w:t>BPA</w:t>
            </w:r>
          </w:p>
        </w:tc>
        <w:tc>
          <w:tcPr>
            <w:tcW w:w="1560" w:type="dxa"/>
          </w:tcPr>
          <w:p w14:paraId="253BF7B9" w14:textId="12DAC0D2" w:rsidR="009F2261" w:rsidRPr="003B28C2" w:rsidRDefault="009F2261" w:rsidP="00C01052">
            <w:pPr>
              <w:pStyle w:val="TableParagraph"/>
              <w:spacing w:before="9"/>
              <w:jc w:val="right"/>
              <w:rPr>
                <w:sz w:val="20"/>
              </w:rPr>
            </w:pPr>
            <w:r w:rsidRPr="003B28C2">
              <w:rPr>
                <w:sz w:val="20"/>
              </w:rPr>
              <w:t>(</w:t>
            </w:r>
            <w:proofErr w:type="gramStart"/>
            <w:r w:rsidRPr="003B28C2">
              <w:rPr>
                <w:sz w:val="20"/>
              </w:rPr>
              <w:t xml:space="preserve">$ </w:t>
            </w:r>
            <w:r w:rsidR="0014087B">
              <w:rPr>
                <w:sz w:val="20"/>
              </w:rPr>
              <w:t xml:space="preserve"> 13,521</w:t>
            </w:r>
            <w:proofErr w:type="gramEnd"/>
            <w:r w:rsidRPr="003B28C2">
              <w:rPr>
                <w:sz w:val="20"/>
              </w:rPr>
              <w:t>)</w:t>
            </w:r>
          </w:p>
        </w:tc>
        <w:tc>
          <w:tcPr>
            <w:tcW w:w="1440" w:type="dxa"/>
          </w:tcPr>
          <w:p w14:paraId="253BF7BA" w14:textId="77777777" w:rsidR="009F2261" w:rsidRPr="003B28C2" w:rsidRDefault="009F2261" w:rsidP="006D1A78">
            <w:pPr>
              <w:pStyle w:val="TableParagraph"/>
              <w:ind w:right="60"/>
              <w:jc w:val="right"/>
              <w:rPr>
                <w:sz w:val="20"/>
              </w:rPr>
            </w:pPr>
          </w:p>
        </w:tc>
      </w:tr>
      <w:tr w:rsidR="009F2261" w:rsidRPr="003B28C2" w14:paraId="253BF7C0" w14:textId="77777777" w:rsidTr="006D1A78">
        <w:trPr>
          <w:trHeight w:val="534"/>
          <w:jc w:val="center"/>
        </w:trPr>
        <w:tc>
          <w:tcPr>
            <w:tcW w:w="4681" w:type="dxa"/>
          </w:tcPr>
          <w:p w14:paraId="11E4F093" w14:textId="54DCD99E" w:rsidR="00217CC1" w:rsidRDefault="009F2261" w:rsidP="006D1A78">
            <w:pPr>
              <w:pStyle w:val="TableParagraph"/>
              <w:spacing w:before="9" w:line="254" w:lineRule="auto"/>
              <w:ind w:right="1509"/>
              <w:rPr>
                <w:sz w:val="20"/>
              </w:rPr>
            </w:pPr>
            <w:r w:rsidRPr="003B28C2">
              <w:rPr>
                <w:sz w:val="20"/>
              </w:rPr>
              <w:t xml:space="preserve">Spousal (Income </w:t>
            </w:r>
            <w:r w:rsidR="00C01052">
              <w:rPr>
                <w:sz w:val="20"/>
              </w:rPr>
              <w:t>t</w:t>
            </w:r>
            <w:r w:rsidRPr="003B28C2">
              <w:rPr>
                <w:sz w:val="20"/>
              </w:rPr>
              <w:t>oo High)</w:t>
            </w:r>
          </w:p>
          <w:p w14:paraId="253BF7BC" w14:textId="3AD4D465" w:rsidR="009F2261" w:rsidRPr="003B28C2" w:rsidRDefault="009F2261" w:rsidP="006D1A78">
            <w:pPr>
              <w:pStyle w:val="TableParagraph"/>
              <w:spacing w:before="9" w:line="254" w:lineRule="auto"/>
              <w:ind w:right="1509"/>
              <w:rPr>
                <w:sz w:val="20"/>
              </w:rPr>
            </w:pPr>
            <w:r w:rsidRPr="003B28C2">
              <w:rPr>
                <w:sz w:val="20"/>
              </w:rPr>
              <w:t>EI Premiums</w:t>
            </w:r>
          </w:p>
        </w:tc>
        <w:tc>
          <w:tcPr>
            <w:tcW w:w="1560" w:type="dxa"/>
          </w:tcPr>
          <w:p w14:paraId="253BF7BD" w14:textId="77777777" w:rsidR="009F2261" w:rsidRPr="003B28C2" w:rsidRDefault="009F2261" w:rsidP="00217CC1">
            <w:pPr>
              <w:pStyle w:val="TableParagraph"/>
              <w:spacing w:before="9"/>
              <w:ind w:left="482" w:right="76"/>
              <w:jc w:val="right"/>
              <w:rPr>
                <w:sz w:val="20"/>
              </w:rPr>
            </w:pPr>
            <w:r w:rsidRPr="003B28C2">
              <w:rPr>
                <w:sz w:val="20"/>
              </w:rPr>
              <w:t>Nil</w:t>
            </w:r>
          </w:p>
          <w:p w14:paraId="253BF7BE" w14:textId="6D23EF6F" w:rsidR="009F2261" w:rsidRPr="003B28C2" w:rsidRDefault="009F2261" w:rsidP="00C01052">
            <w:pPr>
              <w:pStyle w:val="TableParagraph"/>
              <w:tabs>
                <w:tab w:val="left" w:pos="678"/>
              </w:tabs>
              <w:spacing w:before="15" w:line="260" w:lineRule="exact"/>
              <w:ind w:left="164"/>
              <w:jc w:val="right"/>
              <w:rPr>
                <w:sz w:val="20"/>
              </w:rPr>
            </w:pPr>
            <w:proofErr w:type="gramStart"/>
            <w:r w:rsidRPr="003B28C2">
              <w:rPr>
                <w:position w:val="3"/>
                <w:sz w:val="20"/>
              </w:rPr>
              <w:t>(</w:t>
            </w:r>
            <w:r w:rsidR="0014087B">
              <w:rPr>
                <w:sz w:val="20"/>
              </w:rPr>
              <w:t xml:space="preserve"> 1,002</w:t>
            </w:r>
            <w:proofErr w:type="gramEnd"/>
            <w:r w:rsidRPr="003B28C2">
              <w:rPr>
                <w:sz w:val="20"/>
              </w:rPr>
              <w:t>)</w:t>
            </w:r>
          </w:p>
        </w:tc>
        <w:tc>
          <w:tcPr>
            <w:tcW w:w="1440" w:type="dxa"/>
          </w:tcPr>
          <w:p w14:paraId="253BF7BF" w14:textId="77777777" w:rsidR="009F2261" w:rsidRPr="003B28C2" w:rsidRDefault="009F2261" w:rsidP="006D1A78">
            <w:pPr>
              <w:pStyle w:val="TableParagraph"/>
              <w:ind w:right="60"/>
              <w:jc w:val="right"/>
              <w:rPr>
                <w:sz w:val="20"/>
              </w:rPr>
            </w:pPr>
          </w:p>
        </w:tc>
      </w:tr>
      <w:tr w:rsidR="009F2261" w:rsidRPr="003B28C2" w14:paraId="253BF7C4" w14:textId="77777777" w:rsidTr="006D1A78">
        <w:trPr>
          <w:trHeight w:val="255"/>
          <w:jc w:val="center"/>
        </w:trPr>
        <w:tc>
          <w:tcPr>
            <w:tcW w:w="4681" w:type="dxa"/>
          </w:tcPr>
          <w:p w14:paraId="253BF7C1" w14:textId="77777777" w:rsidR="009F2261" w:rsidRPr="003B28C2" w:rsidRDefault="009F2261" w:rsidP="006D1A78">
            <w:pPr>
              <w:pStyle w:val="TableParagraph"/>
              <w:spacing w:line="225" w:lineRule="exact"/>
              <w:rPr>
                <w:sz w:val="20"/>
              </w:rPr>
            </w:pPr>
            <w:r w:rsidRPr="003B28C2">
              <w:rPr>
                <w:sz w:val="20"/>
              </w:rPr>
              <w:t>CPP Contributions</w:t>
            </w:r>
          </w:p>
        </w:tc>
        <w:tc>
          <w:tcPr>
            <w:tcW w:w="1560" w:type="dxa"/>
          </w:tcPr>
          <w:p w14:paraId="253BF7C2" w14:textId="16A5698A" w:rsidR="009F2261" w:rsidRPr="003B28C2" w:rsidRDefault="009F2261" w:rsidP="00C01052">
            <w:pPr>
              <w:pStyle w:val="TableParagraph"/>
              <w:tabs>
                <w:tab w:val="left" w:pos="341"/>
              </w:tabs>
              <w:spacing w:line="225" w:lineRule="exact"/>
              <w:jc w:val="right"/>
              <w:rPr>
                <w:sz w:val="20"/>
              </w:rPr>
            </w:pPr>
            <w:proofErr w:type="gramStart"/>
            <w:r w:rsidRPr="003B28C2">
              <w:rPr>
                <w:sz w:val="20"/>
              </w:rPr>
              <w:t>(</w:t>
            </w:r>
            <w:r w:rsidR="0014087B">
              <w:rPr>
                <w:sz w:val="20"/>
              </w:rPr>
              <w:t xml:space="preserve"> 3,123</w:t>
            </w:r>
            <w:proofErr w:type="gramEnd"/>
            <w:r w:rsidRPr="003B28C2">
              <w:rPr>
                <w:sz w:val="20"/>
              </w:rPr>
              <w:t>)</w:t>
            </w:r>
          </w:p>
        </w:tc>
        <w:tc>
          <w:tcPr>
            <w:tcW w:w="1440" w:type="dxa"/>
          </w:tcPr>
          <w:p w14:paraId="253BF7C3" w14:textId="77777777" w:rsidR="009F2261" w:rsidRPr="003B28C2" w:rsidRDefault="009F2261" w:rsidP="006D1A78">
            <w:pPr>
              <w:pStyle w:val="TableParagraph"/>
              <w:ind w:right="60"/>
              <w:jc w:val="right"/>
              <w:rPr>
                <w:sz w:val="18"/>
              </w:rPr>
            </w:pPr>
          </w:p>
        </w:tc>
      </w:tr>
      <w:tr w:rsidR="009F2261" w:rsidRPr="003B28C2" w14:paraId="253BF7C8" w14:textId="77777777" w:rsidTr="006D1A78">
        <w:trPr>
          <w:trHeight w:val="265"/>
          <w:jc w:val="center"/>
        </w:trPr>
        <w:tc>
          <w:tcPr>
            <w:tcW w:w="4681" w:type="dxa"/>
          </w:tcPr>
          <w:p w14:paraId="253BF7C5" w14:textId="77777777" w:rsidR="009F2261" w:rsidRPr="003B28C2" w:rsidRDefault="009F2261" w:rsidP="006D1A78">
            <w:pPr>
              <w:pStyle w:val="TableParagraph"/>
              <w:spacing w:before="5"/>
              <w:rPr>
                <w:sz w:val="20"/>
              </w:rPr>
            </w:pPr>
            <w:r w:rsidRPr="003B28C2">
              <w:rPr>
                <w:sz w:val="20"/>
              </w:rPr>
              <w:t>Canada Employment</w:t>
            </w:r>
          </w:p>
        </w:tc>
        <w:tc>
          <w:tcPr>
            <w:tcW w:w="1560" w:type="dxa"/>
          </w:tcPr>
          <w:p w14:paraId="253BF7C6" w14:textId="1C1348B0" w:rsidR="009F2261" w:rsidRPr="003B28C2" w:rsidRDefault="009F2261" w:rsidP="00C01052">
            <w:pPr>
              <w:pStyle w:val="TableParagraph"/>
              <w:tabs>
                <w:tab w:val="left" w:pos="341"/>
              </w:tabs>
              <w:spacing w:before="5"/>
              <w:jc w:val="right"/>
              <w:rPr>
                <w:sz w:val="20"/>
              </w:rPr>
            </w:pPr>
            <w:proofErr w:type="gramStart"/>
            <w:r w:rsidRPr="003B28C2">
              <w:rPr>
                <w:sz w:val="20"/>
              </w:rPr>
              <w:t>(</w:t>
            </w:r>
            <w:r w:rsidR="0014087B">
              <w:rPr>
                <w:sz w:val="20"/>
              </w:rPr>
              <w:t xml:space="preserve"> 1,368</w:t>
            </w:r>
            <w:proofErr w:type="gramEnd"/>
            <w:r w:rsidRPr="003B28C2">
              <w:rPr>
                <w:sz w:val="20"/>
              </w:rPr>
              <w:t>)</w:t>
            </w:r>
          </w:p>
        </w:tc>
        <w:tc>
          <w:tcPr>
            <w:tcW w:w="1440" w:type="dxa"/>
          </w:tcPr>
          <w:p w14:paraId="253BF7C7" w14:textId="77777777" w:rsidR="009F2261" w:rsidRPr="003B28C2" w:rsidRDefault="009F2261" w:rsidP="006D1A78">
            <w:pPr>
              <w:pStyle w:val="TableParagraph"/>
              <w:ind w:right="60"/>
              <w:jc w:val="right"/>
              <w:rPr>
                <w:sz w:val="18"/>
              </w:rPr>
            </w:pPr>
          </w:p>
        </w:tc>
      </w:tr>
      <w:tr w:rsidR="009F2261" w:rsidRPr="003B28C2" w14:paraId="253BF7CC" w14:textId="77777777" w:rsidTr="006D1A78">
        <w:trPr>
          <w:trHeight w:val="294"/>
          <w:jc w:val="center"/>
        </w:trPr>
        <w:tc>
          <w:tcPr>
            <w:tcW w:w="4681" w:type="dxa"/>
            <w:tcBorders>
              <w:bottom w:val="single" w:sz="4" w:space="0" w:color="221F1F"/>
            </w:tcBorders>
          </w:tcPr>
          <w:p w14:paraId="253BF7C9" w14:textId="654C9F0F" w:rsidR="009F2261" w:rsidRPr="003B28C2" w:rsidRDefault="009F2261" w:rsidP="00C01052">
            <w:pPr>
              <w:pStyle w:val="TableParagraph"/>
              <w:spacing w:before="6"/>
              <w:rPr>
                <w:sz w:val="20"/>
              </w:rPr>
            </w:pPr>
            <w:r w:rsidRPr="003B28C2">
              <w:rPr>
                <w:sz w:val="20"/>
              </w:rPr>
              <w:t xml:space="preserve">Medical Expenses (As </w:t>
            </w:r>
            <w:r w:rsidR="00C01052">
              <w:rPr>
                <w:sz w:val="20"/>
              </w:rPr>
              <w:t>i</w:t>
            </w:r>
            <w:r w:rsidRPr="003B28C2">
              <w:rPr>
                <w:sz w:val="20"/>
              </w:rPr>
              <w:t>n Part A and B)</w:t>
            </w:r>
          </w:p>
        </w:tc>
        <w:tc>
          <w:tcPr>
            <w:tcW w:w="1560" w:type="dxa"/>
            <w:tcBorders>
              <w:bottom w:val="single" w:sz="4" w:space="0" w:color="221F1F"/>
            </w:tcBorders>
          </w:tcPr>
          <w:p w14:paraId="253BF7CA" w14:textId="4651ED53" w:rsidR="009F2261" w:rsidRPr="003B28C2" w:rsidRDefault="009F2261" w:rsidP="00C01052">
            <w:pPr>
              <w:pStyle w:val="TableParagraph"/>
              <w:spacing w:before="6"/>
              <w:jc w:val="right"/>
              <w:rPr>
                <w:sz w:val="20"/>
              </w:rPr>
            </w:pPr>
            <w:proofErr w:type="gramStart"/>
            <w:r w:rsidRPr="003B28C2">
              <w:rPr>
                <w:sz w:val="20"/>
              </w:rPr>
              <w:t>(</w:t>
            </w:r>
            <w:r w:rsidR="0014087B">
              <w:rPr>
                <w:sz w:val="20"/>
              </w:rPr>
              <w:t xml:space="preserve"> 78,365</w:t>
            </w:r>
            <w:proofErr w:type="gramEnd"/>
            <w:r w:rsidRPr="003B28C2">
              <w:rPr>
                <w:sz w:val="20"/>
              </w:rPr>
              <w:t>)</w:t>
            </w:r>
          </w:p>
        </w:tc>
        <w:tc>
          <w:tcPr>
            <w:tcW w:w="1440" w:type="dxa"/>
          </w:tcPr>
          <w:p w14:paraId="253BF7CB" w14:textId="77777777" w:rsidR="009F2261" w:rsidRPr="003B28C2" w:rsidRDefault="009F2261" w:rsidP="006D1A78">
            <w:pPr>
              <w:pStyle w:val="TableParagraph"/>
              <w:ind w:right="60"/>
              <w:jc w:val="right"/>
              <w:rPr>
                <w:sz w:val="20"/>
              </w:rPr>
            </w:pPr>
          </w:p>
        </w:tc>
      </w:tr>
      <w:tr w:rsidR="009F2261" w:rsidRPr="003B28C2" w14:paraId="253BF7D0" w14:textId="77777777" w:rsidTr="006D1A78">
        <w:trPr>
          <w:trHeight w:val="296"/>
          <w:jc w:val="center"/>
        </w:trPr>
        <w:tc>
          <w:tcPr>
            <w:tcW w:w="4681" w:type="dxa"/>
            <w:tcBorders>
              <w:top w:val="single" w:sz="4" w:space="0" w:color="221F1F"/>
            </w:tcBorders>
          </w:tcPr>
          <w:p w14:paraId="253BF7CD" w14:textId="4F4734F0" w:rsidR="009F2261" w:rsidRPr="003B28C2" w:rsidRDefault="009F2261" w:rsidP="006D1A78">
            <w:pPr>
              <w:pStyle w:val="TableParagraph"/>
              <w:spacing w:before="50" w:line="227" w:lineRule="exact"/>
              <w:rPr>
                <w:sz w:val="20"/>
              </w:rPr>
            </w:pPr>
            <w:r w:rsidRPr="003B28C2">
              <w:rPr>
                <w:sz w:val="20"/>
              </w:rPr>
              <w:t xml:space="preserve">Credit Base </w:t>
            </w:r>
            <w:r w:rsidR="007775EF" w:rsidRPr="003B28C2">
              <w:rPr>
                <w:sz w:val="20"/>
              </w:rPr>
              <w:t>for</w:t>
            </w:r>
            <w:r w:rsidRPr="003B28C2">
              <w:rPr>
                <w:sz w:val="20"/>
              </w:rPr>
              <w:t xml:space="preserve"> Personal Credits</w:t>
            </w:r>
          </w:p>
        </w:tc>
        <w:tc>
          <w:tcPr>
            <w:tcW w:w="1560" w:type="dxa"/>
            <w:tcBorders>
              <w:top w:val="single" w:sz="4" w:space="0" w:color="221F1F"/>
            </w:tcBorders>
          </w:tcPr>
          <w:p w14:paraId="253BF7CE" w14:textId="389026F0" w:rsidR="009F2261" w:rsidRPr="003B28C2" w:rsidRDefault="009F2261" w:rsidP="00C01052">
            <w:pPr>
              <w:pStyle w:val="TableParagraph"/>
              <w:spacing w:before="50" w:line="227" w:lineRule="exact"/>
              <w:jc w:val="right"/>
              <w:rPr>
                <w:sz w:val="20"/>
              </w:rPr>
            </w:pPr>
            <w:r w:rsidRPr="003B28C2">
              <w:rPr>
                <w:sz w:val="20"/>
              </w:rPr>
              <w:t>(</w:t>
            </w:r>
            <w:proofErr w:type="gramStart"/>
            <w:r w:rsidRPr="003B28C2">
              <w:rPr>
                <w:sz w:val="20"/>
              </w:rPr>
              <w:t xml:space="preserve">$ </w:t>
            </w:r>
            <w:r w:rsidR="0014087B">
              <w:rPr>
                <w:sz w:val="20"/>
              </w:rPr>
              <w:t xml:space="preserve"> 97,379</w:t>
            </w:r>
            <w:proofErr w:type="gramEnd"/>
            <w:r w:rsidRPr="003B28C2">
              <w:rPr>
                <w:sz w:val="20"/>
              </w:rPr>
              <w:t>)</w:t>
            </w:r>
          </w:p>
        </w:tc>
        <w:tc>
          <w:tcPr>
            <w:tcW w:w="1440" w:type="dxa"/>
          </w:tcPr>
          <w:p w14:paraId="253BF7CF" w14:textId="77777777" w:rsidR="009F2261" w:rsidRPr="003B28C2" w:rsidRDefault="009F2261" w:rsidP="006D1A78">
            <w:pPr>
              <w:pStyle w:val="TableParagraph"/>
              <w:ind w:right="60"/>
              <w:jc w:val="right"/>
              <w:rPr>
                <w:sz w:val="20"/>
              </w:rPr>
            </w:pPr>
          </w:p>
        </w:tc>
      </w:tr>
      <w:tr w:rsidR="009F2261" w:rsidRPr="003B28C2" w14:paraId="253BF7D4" w14:textId="77777777" w:rsidTr="006D1A78">
        <w:trPr>
          <w:trHeight w:val="233"/>
          <w:jc w:val="center"/>
        </w:trPr>
        <w:tc>
          <w:tcPr>
            <w:tcW w:w="4681" w:type="dxa"/>
          </w:tcPr>
          <w:p w14:paraId="253BF7D1" w14:textId="77777777" w:rsidR="009F2261" w:rsidRPr="003B28C2" w:rsidRDefault="009F2261" w:rsidP="006D1A78">
            <w:pPr>
              <w:pStyle w:val="TableParagraph"/>
              <w:spacing w:line="213" w:lineRule="exact"/>
              <w:rPr>
                <w:sz w:val="20"/>
              </w:rPr>
            </w:pPr>
            <w:r w:rsidRPr="003B28C2">
              <w:rPr>
                <w:sz w:val="20"/>
              </w:rPr>
              <w:t>Rate</w:t>
            </w:r>
          </w:p>
        </w:tc>
        <w:tc>
          <w:tcPr>
            <w:tcW w:w="1560" w:type="dxa"/>
          </w:tcPr>
          <w:p w14:paraId="253BF7D2" w14:textId="77777777" w:rsidR="009F2261" w:rsidRPr="003B28C2" w:rsidRDefault="009F2261" w:rsidP="00217CC1">
            <w:pPr>
              <w:pStyle w:val="TableParagraph"/>
              <w:tabs>
                <w:tab w:val="left" w:pos="457"/>
              </w:tabs>
              <w:spacing w:line="213" w:lineRule="exact"/>
              <w:ind w:right="52"/>
              <w:jc w:val="right"/>
              <w:rPr>
                <w:sz w:val="20"/>
              </w:rPr>
            </w:pPr>
            <w:r w:rsidRPr="003B28C2">
              <w:rPr>
                <w:sz w:val="20"/>
                <w:u w:val="single" w:color="221F1F"/>
              </w:rPr>
              <w:t xml:space="preserve"> </w:t>
            </w:r>
            <w:r w:rsidRPr="003B28C2">
              <w:rPr>
                <w:sz w:val="20"/>
                <w:u w:val="single" w:color="221F1F"/>
              </w:rPr>
              <w:tab/>
            </w:r>
            <w:r w:rsidRPr="003B28C2">
              <w:rPr>
                <w:spacing w:val="6"/>
                <w:sz w:val="20"/>
                <w:u w:val="single" w:color="221F1F"/>
              </w:rPr>
              <w:t>15%</w:t>
            </w:r>
          </w:p>
        </w:tc>
        <w:tc>
          <w:tcPr>
            <w:tcW w:w="1440" w:type="dxa"/>
          </w:tcPr>
          <w:p w14:paraId="253BF7D3" w14:textId="6ABAF953" w:rsidR="009F2261" w:rsidRPr="003B28C2" w:rsidRDefault="009F2261" w:rsidP="00C01052">
            <w:pPr>
              <w:pStyle w:val="TableParagraph"/>
              <w:spacing w:line="213" w:lineRule="exact"/>
              <w:jc w:val="right"/>
              <w:rPr>
                <w:sz w:val="20"/>
              </w:rPr>
            </w:pPr>
            <w:proofErr w:type="gramStart"/>
            <w:r w:rsidRPr="003B28C2">
              <w:rPr>
                <w:sz w:val="20"/>
              </w:rPr>
              <w:t>(</w:t>
            </w:r>
            <w:r w:rsidR="0014087B">
              <w:rPr>
                <w:sz w:val="20"/>
              </w:rPr>
              <w:t xml:space="preserve">  14,607</w:t>
            </w:r>
            <w:proofErr w:type="gramEnd"/>
            <w:r w:rsidRPr="003B28C2">
              <w:rPr>
                <w:sz w:val="20"/>
              </w:rPr>
              <w:t>)</w:t>
            </w:r>
          </w:p>
        </w:tc>
      </w:tr>
      <w:tr w:rsidR="009F2261" w:rsidRPr="003B28C2" w14:paraId="253BF7D8" w14:textId="77777777" w:rsidTr="006D1A78">
        <w:trPr>
          <w:trHeight w:val="245"/>
          <w:jc w:val="center"/>
        </w:trPr>
        <w:tc>
          <w:tcPr>
            <w:tcW w:w="4681" w:type="dxa"/>
            <w:tcBorders>
              <w:bottom w:val="single" w:sz="4" w:space="0" w:color="221F1F"/>
            </w:tcBorders>
          </w:tcPr>
          <w:p w14:paraId="253BF7D5" w14:textId="77777777" w:rsidR="009F2261" w:rsidRPr="003B28C2" w:rsidRDefault="009F2261" w:rsidP="006D1A78">
            <w:pPr>
              <w:pStyle w:val="TableParagraph"/>
              <w:spacing w:line="217" w:lineRule="exact"/>
              <w:rPr>
                <w:sz w:val="20"/>
              </w:rPr>
            </w:pPr>
            <w:r w:rsidRPr="003B28C2">
              <w:rPr>
                <w:sz w:val="20"/>
              </w:rPr>
              <w:t>Charitable Donations (Note 5)</w:t>
            </w:r>
          </w:p>
        </w:tc>
        <w:tc>
          <w:tcPr>
            <w:tcW w:w="1560" w:type="dxa"/>
            <w:tcBorders>
              <w:bottom w:val="single" w:sz="4" w:space="0" w:color="221F1F"/>
            </w:tcBorders>
          </w:tcPr>
          <w:p w14:paraId="253BF7D6" w14:textId="77777777" w:rsidR="009F2261" w:rsidRPr="003B28C2" w:rsidRDefault="009F2261" w:rsidP="006D1A78">
            <w:pPr>
              <w:pStyle w:val="TableParagraph"/>
              <w:ind w:right="60"/>
              <w:jc w:val="right"/>
              <w:rPr>
                <w:sz w:val="16"/>
              </w:rPr>
            </w:pPr>
          </w:p>
        </w:tc>
        <w:tc>
          <w:tcPr>
            <w:tcW w:w="1440" w:type="dxa"/>
            <w:tcBorders>
              <w:bottom w:val="single" w:sz="4" w:space="0" w:color="221F1F"/>
            </w:tcBorders>
          </w:tcPr>
          <w:p w14:paraId="253BF7D7" w14:textId="545BEB1B" w:rsidR="009F2261" w:rsidRPr="003B28C2" w:rsidRDefault="009F2261" w:rsidP="00C01052">
            <w:pPr>
              <w:pStyle w:val="TableParagraph"/>
              <w:spacing w:line="217" w:lineRule="exact"/>
              <w:jc w:val="right"/>
              <w:rPr>
                <w:sz w:val="20"/>
              </w:rPr>
            </w:pPr>
            <w:proofErr w:type="gramStart"/>
            <w:r w:rsidRPr="003B28C2">
              <w:rPr>
                <w:sz w:val="20"/>
              </w:rPr>
              <w:t>(</w:t>
            </w:r>
            <w:r w:rsidR="00611192">
              <w:rPr>
                <w:sz w:val="20"/>
              </w:rPr>
              <w:t xml:space="preserve">  </w:t>
            </w:r>
            <w:proofErr w:type="gramEnd"/>
            <w:r w:rsidR="00611192">
              <w:rPr>
                <w:sz w:val="20"/>
              </w:rPr>
              <w:t xml:space="preserve">   7,041</w:t>
            </w:r>
            <w:r w:rsidRPr="003B28C2">
              <w:rPr>
                <w:sz w:val="20"/>
              </w:rPr>
              <w:t>)</w:t>
            </w:r>
          </w:p>
        </w:tc>
      </w:tr>
      <w:tr w:rsidR="009F2261" w:rsidRPr="003B28C2" w14:paraId="253BF7DC" w14:textId="77777777" w:rsidTr="006D1A78">
        <w:trPr>
          <w:trHeight w:val="324"/>
          <w:jc w:val="center"/>
        </w:trPr>
        <w:tc>
          <w:tcPr>
            <w:tcW w:w="4681" w:type="dxa"/>
            <w:tcBorders>
              <w:top w:val="single" w:sz="4" w:space="0" w:color="221F1F"/>
              <w:bottom w:val="double" w:sz="1" w:space="0" w:color="221F1F"/>
            </w:tcBorders>
          </w:tcPr>
          <w:p w14:paraId="253BF7D9" w14:textId="1D8F095A" w:rsidR="009F2261" w:rsidRPr="003B28C2" w:rsidRDefault="0014087B" w:rsidP="00C01052">
            <w:pPr>
              <w:pStyle w:val="TableParagraph"/>
              <w:spacing w:before="39"/>
              <w:rPr>
                <w:sz w:val="20"/>
              </w:rPr>
            </w:pPr>
            <w:r w:rsidRPr="003B28C2">
              <w:rPr>
                <w:sz w:val="20"/>
              </w:rPr>
              <w:lastRenderedPageBreak/>
              <w:t>202</w:t>
            </w:r>
            <w:r>
              <w:rPr>
                <w:sz w:val="20"/>
              </w:rPr>
              <w:t>3</w:t>
            </w:r>
            <w:r w:rsidRPr="003B28C2">
              <w:rPr>
                <w:sz w:val="20"/>
              </w:rPr>
              <w:t xml:space="preserve"> </w:t>
            </w:r>
            <w:r w:rsidR="009F2261" w:rsidRPr="003B28C2">
              <w:rPr>
                <w:sz w:val="20"/>
              </w:rPr>
              <w:t xml:space="preserve">Federal </w:t>
            </w:r>
            <w:r w:rsidR="00C01052">
              <w:rPr>
                <w:sz w:val="20"/>
              </w:rPr>
              <w:t xml:space="preserve">Income </w:t>
            </w:r>
            <w:r w:rsidR="009F2261" w:rsidRPr="003B28C2">
              <w:rPr>
                <w:sz w:val="20"/>
              </w:rPr>
              <w:t>Tax Payable</w:t>
            </w:r>
          </w:p>
        </w:tc>
        <w:tc>
          <w:tcPr>
            <w:tcW w:w="1560" w:type="dxa"/>
            <w:tcBorders>
              <w:top w:val="single" w:sz="4" w:space="0" w:color="221F1F"/>
              <w:bottom w:val="double" w:sz="1" w:space="0" w:color="221F1F"/>
            </w:tcBorders>
          </w:tcPr>
          <w:p w14:paraId="253BF7DA" w14:textId="77777777" w:rsidR="009F2261" w:rsidRPr="003B28C2" w:rsidRDefault="009F2261" w:rsidP="006D1A78">
            <w:pPr>
              <w:pStyle w:val="TableParagraph"/>
              <w:ind w:right="60"/>
              <w:jc w:val="right"/>
              <w:rPr>
                <w:sz w:val="20"/>
              </w:rPr>
            </w:pPr>
          </w:p>
        </w:tc>
        <w:tc>
          <w:tcPr>
            <w:tcW w:w="1440" w:type="dxa"/>
            <w:tcBorders>
              <w:top w:val="single" w:sz="4" w:space="0" w:color="221F1F"/>
              <w:bottom w:val="double" w:sz="1" w:space="0" w:color="221F1F"/>
            </w:tcBorders>
          </w:tcPr>
          <w:p w14:paraId="253BF7DB" w14:textId="61A0717E" w:rsidR="009F2261" w:rsidRPr="003B28C2" w:rsidRDefault="009F2261" w:rsidP="00C01052">
            <w:pPr>
              <w:pStyle w:val="TableParagraph"/>
              <w:spacing w:before="39"/>
              <w:ind w:right="60"/>
              <w:jc w:val="right"/>
              <w:rPr>
                <w:sz w:val="20"/>
              </w:rPr>
            </w:pPr>
            <w:r w:rsidRPr="003B28C2">
              <w:rPr>
                <w:sz w:val="20"/>
              </w:rPr>
              <w:t>$</w:t>
            </w:r>
            <w:r w:rsidR="00611192">
              <w:rPr>
                <w:sz w:val="20"/>
              </w:rPr>
              <w:t xml:space="preserve"> 39,941</w:t>
            </w:r>
          </w:p>
        </w:tc>
      </w:tr>
    </w:tbl>
    <w:p w14:paraId="253BF7DD" w14:textId="77777777" w:rsidR="009F2261" w:rsidRPr="003B28C2" w:rsidRDefault="009F2261" w:rsidP="009F2261">
      <w:pPr>
        <w:pStyle w:val="BodyText"/>
        <w:rPr>
          <w:sz w:val="24"/>
        </w:rPr>
      </w:pPr>
    </w:p>
    <w:p w14:paraId="253BF7DE" w14:textId="44D1BA00" w:rsidR="009F2261" w:rsidRDefault="009F2261" w:rsidP="009F2261">
      <w:pPr>
        <w:pStyle w:val="BodyText"/>
        <w:tabs>
          <w:tab w:val="left" w:pos="1412"/>
        </w:tabs>
        <w:spacing w:before="171"/>
        <w:ind w:left="600"/>
        <w:rPr>
          <w:sz w:val="22"/>
          <w:szCs w:val="22"/>
        </w:rPr>
      </w:pPr>
      <w:r w:rsidRPr="006D1A78">
        <w:rPr>
          <w:b/>
          <w:sz w:val="22"/>
          <w:szCs w:val="22"/>
        </w:rPr>
        <w:t>Note</w:t>
      </w:r>
      <w:r w:rsidRPr="006D1A78">
        <w:rPr>
          <w:b/>
          <w:spacing w:val="-2"/>
          <w:sz w:val="22"/>
          <w:szCs w:val="22"/>
        </w:rPr>
        <w:t xml:space="preserve"> </w:t>
      </w:r>
      <w:r w:rsidRPr="006D1A78">
        <w:rPr>
          <w:b/>
          <w:sz w:val="22"/>
          <w:szCs w:val="22"/>
        </w:rPr>
        <w:t>5</w:t>
      </w:r>
      <w:r w:rsidR="006D1A78">
        <w:rPr>
          <w:b/>
          <w:sz w:val="22"/>
          <w:szCs w:val="22"/>
        </w:rPr>
        <w:t xml:space="preserve"> </w:t>
      </w:r>
      <w:r w:rsidRPr="006D1A78">
        <w:rPr>
          <w:sz w:val="22"/>
          <w:szCs w:val="22"/>
        </w:rPr>
        <w:t>The charitable donations tax credit would be calculated as</w:t>
      </w:r>
      <w:r w:rsidRPr="006D1A78">
        <w:rPr>
          <w:spacing w:val="-13"/>
          <w:sz w:val="22"/>
          <w:szCs w:val="22"/>
        </w:rPr>
        <w:t xml:space="preserve"> </w:t>
      </w:r>
      <w:r w:rsidRPr="006D1A78">
        <w:rPr>
          <w:sz w:val="22"/>
          <w:szCs w:val="22"/>
        </w:rPr>
        <w:t>follows:</w:t>
      </w:r>
    </w:p>
    <w:p w14:paraId="3CD96745" w14:textId="77777777" w:rsidR="006D1A78" w:rsidRDefault="006D1A78" w:rsidP="00BA4EF7">
      <w:pPr>
        <w:pStyle w:val="BodyText"/>
        <w:tabs>
          <w:tab w:val="left" w:pos="1412"/>
        </w:tabs>
        <w:ind w:left="600"/>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254"/>
        <w:gridCol w:w="1155"/>
      </w:tblGrid>
      <w:tr w:rsidR="006D1A78" w:rsidRPr="003B28C2" w14:paraId="6A37B538" w14:textId="77777777" w:rsidTr="006D1A78">
        <w:trPr>
          <w:trHeight w:val="248"/>
          <w:jc w:val="center"/>
        </w:trPr>
        <w:tc>
          <w:tcPr>
            <w:tcW w:w="5254" w:type="dxa"/>
          </w:tcPr>
          <w:p w14:paraId="028CC335" w14:textId="77777777" w:rsidR="006D1A78" w:rsidRPr="00336029" w:rsidRDefault="006D1A78" w:rsidP="00E23C60">
            <w:pPr>
              <w:pStyle w:val="TableParagraph"/>
              <w:spacing w:line="228" w:lineRule="exact"/>
              <w:rPr>
                <w:sz w:val="20"/>
              </w:rPr>
            </w:pPr>
            <w:r w:rsidRPr="00336029">
              <w:rPr>
                <w:sz w:val="20"/>
              </w:rPr>
              <w:t>15% of $200</w:t>
            </w:r>
          </w:p>
        </w:tc>
        <w:tc>
          <w:tcPr>
            <w:tcW w:w="1155" w:type="dxa"/>
          </w:tcPr>
          <w:p w14:paraId="6D297343" w14:textId="77777777" w:rsidR="006D1A78" w:rsidRPr="003B28C2" w:rsidRDefault="006D1A78" w:rsidP="006D1A78">
            <w:pPr>
              <w:pStyle w:val="TableParagraph"/>
              <w:spacing w:line="228" w:lineRule="exact"/>
              <w:ind w:right="60"/>
              <w:jc w:val="right"/>
              <w:rPr>
                <w:sz w:val="20"/>
              </w:rPr>
            </w:pPr>
            <w:r w:rsidRPr="00336029">
              <w:rPr>
                <w:sz w:val="20"/>
              </w:rPr>
              <w:t>$</w:t>
            </w:r>
            <w:r>
              <w:rPr>
                <w:sz w:val="20"/>
              </w:rPr>
              <w:t xml:space="preserve">       </w:t>
            </w:r>
            <w:r w:rsidRPr="00336029">
              <w:rPr>
                <w:sz w:val="20"/>
              </w:rPr>
              <w:t>30</w:t>
            </w:r>
          </w:p>
        </w:tc>
      </w:tr>
      <w:tr w:rsidR="006D1A78" w:rsidRPr="003B28C2" w14:paraId="1E4C7B41" w14:textId="77777777" w:rsidTr="006D1A78">
        <w:trPr>
          <w:trHeight w:val="248"/>
          <w:jc w:val="center"/>
        </w:trPr>
        <w:tc>
          <w:tcPr>
            <w:tcW w:w="5254" w:type="dxa"/>
          </w:tcPr>
          <w:p w14:paraId="76301B0E" w14:textId="77777777" w:rsidR="006D1A78" w:rsidRPr="00336029" w:rsidRDefault="006D1A78" w:rsidP="00E23C60">
            <w:pPr>
              <w:pStyle w:val="TableParagraph"/>
              <w:spacing w:line="228" w:lineRule="exact"/>
              <w:rPr>
                <w:sz w:val="20"/>
              </w:rPr>
            </w:pPr>
            <w:r w:rsidRPr="00336029">
              <w:rPr>
                <w:sz w:val="20"/>
              </w:rPr>
              <w:t>33% of the lesser of:</w:t>
            </w:r>
          </w:p>
        </w:tc>
        <w:tc>
          <w:tcPr>
            <w:tcW w:w="1155" w:type="dxa"/>
          </w:tcPr>
          <w:p w14:paraId="2E8ACFA3" w14:textId="77777777" w:rsidR="006D1A78" w:rsidRPr="003B28C2" w:rsidRDefault="006D1A78" w:rsidP="00E23C60">
            <w:pPr>
              <w:pStyle w:val="TableParagraph"/>
              <w:spacing w:line="228" w:lineRule="exact"/>
              <w:ind w:right="60"/>
              <w:jc w:val="right"/>
              <w:rPr>
                <w:sz w:val="20"/>
              </w:rPr>
            </w:pPr>
          </w:p>
        </w:tc>
      </w:tr>
      <w:tr w:rsidR="006D1A78" w:rsidRPr="003B28C2" w14:paraId="23559132" w14:textId="77777777" w:rsidTr="006D1A78">
        <w:trPr>
          <w:trHeight w:val="248"/>
          <w:jc w:val="center"/>
        </w:trPr>
        <w:tc>
          <w:tcPr>
            <w:tcW w:w="5254" w:type="dxa"/>
          </w:tcPr>
          <w:p w14:paraId="77213AAF" w14:textId="17BE5F16" w:rsidR="006D1A78" w:rsidRPr="003B28C2" w:rsidRDefault="006D1A78" w:rsidP="00C01052">
            <w:pPr>
              <w:pStyle w:val="TableParagraph"/>
              <w:spacing w:line="228" w:lineRule="exact"/>
              <w:ind w:left="360"/>
              <w:rPr>
                <w:sz w:val="20"/>
              </w:rPr>
            </w:pPr>
            <w:r w:rsidRPr="006D1A78">
              <w:rPr>
                <w:sz w:val="20"/>
              </w:rPr>
              <w:t>$</w:t>
            </w:r>
            <w:r w:rsidR="0014087B">
              <w:rPr>
                <w:sz w:val="20"/>
              </w:rPr>
              <w:t xml:space="preserve"> 21,444</w:t>
            </w:r>
            <w:r w:rsidRPr="006D1A78">
              <w:rPr>
                <w:sz w:val="20"/>
              </w:rPr>
              <w:t xml:space="preserve"> – $200 = $</w:t>
            </w:r>
            <w:r w:rsidR="001C7782">
              <w:rPr>
                <w:sz w:val="20"/>
              </w:rPr>
              <w:t xml:space="preserve"> </w:t>
            </w:r>
            <w:r w:rsidR="0014087B">
              <w:rPr>
                <w:sz w:val="20"/>
              </w:rPr>
              <w:t>21,244</w:t>
            </w:r>
          </w:p>
        </w:tc>
        <w:tc>
          <w:tcPr>
            <w:tcW w:w="1155" w:type="dxa"/>
          </w:tcPr>
          <w:p w14:paraId="50D5561E" w14:textId="77777777" w:rsidR="006D1A78" w:rsidRPr="003B28C2" w:rsidRDefault="006D1A78" w:rsidP="00E23C60">
            <w:pPr>
              <w:pStyle w:val="TableParagraph"/>
              <w:spacing w:line="228" w:lineRule="exact"/>
              <w:ind w:right="60"/>
              <w:jc w:val="right"/>
              <w:rPr>
                <w:sz w:val="20"/>
              </w:rPr>
            </w:pPr>
          </w:p>
        </w:tc>
      </w:tr>
      <w:tr w:rsidR="006D1A78" w:rsidRPr="003B28C2" w14:paraId="0A54A64A" w14:textId="77777777" w:rsidTr="006D1A78">
        <w:trPr>
          <w:trHeight w:val="248"/>
          <w:jc w:val="center"/>
        </w:trPr>
        <w:tc>
          <w:tcPr>
            <w:tcW w:w="5254" w:type="dxa"/>
          </w:tcPr>
          <w:p w14:paraId="24AFEBE7" w14:textId="4A90EE07" w:rsidR="006D1A78" w:rsidRPr="003B28C2" w:rsidRDefault="006D1A78" w:rsidP="00C01052">
            <w:pPr>
              <w:pStyle w:val="TableParagraph"/>
              <w:spacing w:line="228" w:lineRule="exact"/>
              <w:ind w:left="360"/>
              <w:rPr>
                <w:sz w:val="20"/>
              </w:rPr>
            </w:pPr>
            <w:r w:rsidRPr="006D1A78">
              <w:rPr>
                <w:sz w:val="20"/>
              </w:rPr>
              <w:t>$</w:t>
            </w:r>
            <w:r w:rsidR="0014087B">
              <w:rPr>
                <w:sz w:val="20"/>
              </w:rPr>
              <w:t xml:space="preserve"> 256,919</w:t>
            </w:r>
            <w:r w:rsidRPr="006D1A78">
              <w:rPr>
                <w:sz w:val="20"/>
              </w:rPr>
              <w:t xml:space="preserve"> – $</w:t>
            </w:r>
            <w:r w:rsidR="0014087B">
              <w:rPr>
                <w:sz w:val="20"/>
              </w:rPr>
              <w:t xml:space="preserve"> 235,675</w:t>
            </w:r>
            <w:r w:rsidRPr="006D1A78">
              <w:rPr>
                <w:sz w:val="20"/>
              </w:rPr>
              <w:t xml:space="preserve"> = $</w:t>
            </w:r>
            <w:r w:rsidR="0014087B">
              <w:rPr>
                <w:sz w:val="20"/>
              </w:rPr>
              <w:t>21,244</w:t>
            </w:r>
          </w:p>
        </w:tc>
        <w:tc>
          <w:tcPr>
            <w:tcW w:w="1155" w:type="dxa"/>
          </w:tcPr>
          <w:p w14:paraId="0BF9D45D" w14:textId="350857BD" w:rsidR="006D1A78" w:rsidRPr="003B28C2" w:rsidRDefault="0014087B" w:rsidP="00E23C60">
            <w:pPr>
              <w:pStyle w:val="TableParagraph"/>
              <w:spacing w:line="228" w:lineRule="exact"/>
              <w:ind w:right="60"/>
              <w:jc w:val="right"/>
              <w:rPr>
                <w:sz w:val="20"/>
              </w:rPr>
            </w:pPr>
            <w:r>
              <w:rPr>
                <w:sz w:val="20"/>
              </w:rPr>
              <w:t xml:space="preserve"> 7,011</w:t>
            </w:r>
          </w:p>
        </w:tc>
      </w:tr>
      <w:tr w:rsidR="006D1A78" w:rsidRPr="003B28C2" w14:paraId="01D9C547" w14:textId="77777777" w:rsidTr="006D1A78">
        <w:trPr>
          <w:trHeight w:val="248"/>
          <w:jc w:val="center"/>
        </w:trPr>
        <w:tc>
          <w:tcPr>
            <w:tcW w:w="5254" w:type="dxa"/>
          </w:tcPr>
          <w:p w14:paraId="6C7C28B1" w14:textId="47A9CA99" w:rsidR="006D1A78" w:rsidRPr="003B28C2" w:rsidRDefault="006D1A78" w:rsidP="00C01052">
            <w:pPr>
              <w:pStyle w:val="TableParagraph"/>
              <w:spacing w:line="228" w:lineRule="exact"/>
              <w:rPr>
                <w:sz w:val="20"/>
              </w:rPr>
            </w:pPr>
            <w:r w:rsidRPr="006D1A78">
              <w:rPr>
                <w:sz w:val="20"/>
              </w:rPr>
              <w:t>29% of Nil [$</w:t>
            </w:r>
            <w:r w:rsidR="0014087B">
              <w:rPr>
                <w:sz w:val="20"/>
              </w:rPr>
              <w:t xml:space="preserve"> 21,444</w:t>
            </w:r>
            <w:r w:rsidRPr="006D1A78">
              <w:rPr>
                <w:sz w:val="20"/>
              </w:rPr>
              <w:t xml:space="preserve"> – ($200 + $</w:t>
            </w:r>
            <w:r w:rsidR="0014087B">
              <w:rPr>
                <w:sz w:val="20"/>
              </w:rPr>
              <w:t xml:space="preserve"> 21,244</w:t>
            </w:r>
            <w:r w:rsidRPr="006D1A78">
              <w:rPr>
                <w:sz w:val="20"/>
              </w:rPr>
              <w:t>)]</w:t>
            </w:r>
          </w:p>
        </w:tc>
        <w:tc>
          <w:tcPr>
            <w:tcW w:w="1155" w:type="dxa"/>
          </w:tcPr>
          <w:p w14:paraId="7231F6E6" w14:textId="438CC8A7" w:rsidR="006D1A78" w:rsidRPr="003B28C2" w:rsidRDefault="006D1A78" w:rsidP="006D1A78">
            <w:pPr>
              <w:pStyle w:val="TableParagraph"/>
              <w:spacing w:line="228" w:lineRule="exact"/>
              <w:ind w:right="60"/>
              <w:jc w:val="right"/>
              <w:rPr>
                <w:sz w:val="20"/>
              </w:rPr>
            </w:pPr>
            <w:r w:rsidRPr="006D1A78">
              <w:rPr>
                <w:sz w:val="20"/>
              </w:rPr>
              <w:t>Nil</w:t>
            </w:r>
          </w:p>
        </w:tc>
      </w:tr>
      <w:tr w:rsidR="006D1A78" w:rsidRPr="003B28C2" w14:paraId="6A7483BC" w14:textId="77777777" w:rsidTr="00E23C60">
        <w:trPr>
          <w:trHeight w:val="286"/>
          <w:jc w:val="center"/>
        </w:trPr>
        <w:tc>
          <w:tcPr>
            <w:tcW w:w="5254" w:type="dxa"/>
            <w:tcBorders>
              <w:top w:val="single" w:sz="4" w:space="0" w:color="000000"/>
              <w:bottom w:val="double" w:sz="4" w:space="0" w:color="auto"/>
            </w:tcBorders>
          </w:tcPr>
          <w:p w14:paraId="01A1AEE5" w14:textId="63E637C2" w:rsidR="006D1A78" w:rsidRPr="003B28C2" w:rsidRDefault="006D1A78" w:rsidP="00E23C60">
            <w:pPr>
              <w:pStyle w:val="TableParagraph"/>
              <w:spacing w:before="16"/>
              <w:rPr>
                <w:sz w:val="20"/>
              </w:rPr>
            </w:pPr>
            <w:r w:rsidRPr="006D1A78">
              <w:rPr>
                <w:sz w:val="20"/>
              </w:rPr>
              <w:t xml:space="preserve">Total </w:t>
            </w:r>
            <w:r w:rsidR="00C01052">
              <w:rPr>
                <w:sz w:val="20"/>
              </w:rPr>
              <w:t xml:space="preserve">Donation </w:t>
            </w:r>
            <w:r w:rsidRPr="006D1A78">
              <w:rPr>
                <w:sz w:val="20"/>
              </w:rPr>
              <w:t>Credit</w:t>
            </w:r>
          </w:p>
        </w:tc>
        <w:tc>
          <w:tcPr>
            <w:tcW w:w="1155" w:type="dxa"/>
            <w:tcBorders>
              <w:top w:val="single" w:sz="4" w:space="0" w:color="000000"/>
              <w:bottom w:val="double" w:sz="4" w:space="0" w:color="auto"/>
            </w:tcBorders>
          </w:tcPr>
          <w:p w14:paraId="32BF2829" w14:textId="57CE2CF1" w:rsidR="006D1A78" w:rsidRPr="003B28C2" w:rsidRDefault="006D1A78" w:rsidP="00C01052">
            <w:pPr>
              <w:pStyle w:val="TableParagraph"/>
              <w:spacing w:before="16"/>
              <w:ind w:right="60"/>
              <w:jc w:val="right"/>
              <w:rPr>
                <w:sz w:val="20"/>
              </w:rPr>
            </w:pPr>
            <w:r w:rsidRPr="006D1A78">
              <w:rPr>
                <w:sz w:val="20"/>
              </w:rPr>
              <w:t>$</w:t>
            </w:r>
            <w:r w:rsidR="0014087B">
              <w:rPr>
                <w:sz w:val="20"/>
              </w:rPr>
              <w:t xml:space="preserve"> 7,041</w:t>
            </w:r>
          </w:p>
        </w:tc>
      </w:tr>
    </w:tbl>
    <w:p w14:paraId="5572911A" w14:textId="77777777" w:rsidR="00F233DE" w:rsidRDefault="00F233DE" w:rsidP="006D1A78">
      <w:pPr>
        <w:pStyle w:val="BodyText"/>
        <w:spacing w:line="259" w:lineRule="auto"/>
        <w:ind w:left="238" w:right="329"/>
        <w:rPr>
          <w:sz w:val="22"/>
          <w:szCs w:val="22"/>
        </w:rPr>
      </w:pPr>
    </w:p>
    <w:p w14:paraId="253BF7E6" w14:textId="02220C17" w:rsidR="009F2261" w:rsidRPr="00446BCD" w:rsidRDefault="009F2261" w:rsidP="00446BCD">
      <w:pPr>
        <w:pStyle w:val="BodyText"/>
        <w:spacing w:before="98" w:line="259" w:lineRule="auto"/>
        <w:ind w:right="330"/>
        <w:rPr>
          <w:sz w:val="22"/>
          <w:szCs w:val="22"/>
        </w:rPr>
      </w:pPr>
      <w:r w:rsidRPr="00446BCD">
        <w:rPr>
          <w:sz w:val="22"/>
          <w:szCs w:val="22"/>
        </w:rPr>
        <w:t>This would leave $</w:t>
      </w:r>
      <w:r w:rsidR="00A65137">
        <w:rPr>
          <w:sz w:val="22"/>
          <w:szCs w:val="22"/>
        </w:rPr>
        <w:t>153,556</w:t>
      </w:r>
      <w:r w:rsidRPr="00446BCD">
        <w:rPr>
          <w:sz w:val="22"/>
          <w:szCs w:val="22"/>
        </w:rPr>
        <w:t xml:space="preserve"> ($175,000 </w:t>
      </w:r>
      <w:r w:rsidR="00460140">
        <w:rPr>
          <w:sz w:val="22"/>
          <w:szCs w:val="22"/>
        </w:rPr>
        <w:t>–</w:t>
      </w:r>
      <w:r w:rsidRPr="00446BCD">
        <w:rPr>
          <w:sz w:val="22"/>
          <w:szCs w:val="22"/>
        </w:rPr>
        <w:t xml:space="preserve"> $</w:t>
      </w:r>
      <w:r w:rsidR="00A65137">
        <w:rPr>
          <w:sz w:val="22"/>
          <w:szCs w:val="22"/>
        </w:rPr>
        <w:t>21,444</w:t>
      </w:r>
      <w:r w:rsidRPr="00446BCD">
        <w:rPr>
          <w:sz w:val="22"/>
          <w:szCs w:val="22"/>
        </w:rPr>
        <w:t xml:space="preserve">) of the donations to be claimed by Clark. Based on this, his </w:t>
      </w:r>
      <w:r w:rsidR="00A65137">
        <w:rPr>
          <w:sz w:val="22"/>
          <w:szCs w:val="22"/>
        </w:rPr>
        <w:t xml:space="preserve">2023 </w:t>
      </w:r>
      <w:r w:rsidRPr="00446BCD">
        <w:rPr>
          <w:sz w:val="22"/>
          <w:szCs w:val="22"/>
        </w:rPr>
        <w:t xml:space="preserve">federal </w:t>
      </w:r>
      <w:r w:rsidR="00C01052">
        <w:rPr>
          <w:sz w:val="22"/>
          <w:szCs w:val="22"/>
        </w:rPr>
        <w:t xml:space="preserve">income </w:t>
      </w:r>
      <w:r w:rsidRPr="00446BCD">
        <w:rPr>
          <w:sz w:val="22"/>
          <w:szCs w:val="22"/>
        </w:rPr>
        <w:t>tax payable would be calculated as follows:</w:t>
      </w:r>
    </w:p>
    <w:p w14:paraId="253BF7E7" w14:textId="77777777" w:rsidR="009F2261" w:rsidRPr="003B28C2" w:rsidRDefault="009F2261" w:rsidP="009F2261">
      <w:pPr>
        <w:pStyle w:val="BodyText"/>
        <w:rPr>
          <w:sz w:val="9"/>
        </w:rPr>
      </w:pPr>
    </w:p>
    <w:tbl>
      <w:tblPr>
        <w:tblW w:w="0" w:type="auto"/>
        <w:jc w:val="center"/>
        <w:tblLayout w:type="fixed"/>
        <w:tblCellMar>
          <w:left w:w="0" w:type="dxa"/>
          <w:right w:w="0" w:type="dxa"/>
        </w:tblCellMar>
        <w:tblLook w:val="01E0" w:firstRow="1" w:lastRow="1" w:firstColumn="1" w:lastColumn="1" w:noHBand="0" w:noVBand="0"/>
      </w:tblPr>
      <w:tblGrid>
        <w:gridCol w:w="4320"/>
        <w:gridCol w:w="1619"/>
        <w:gridCol w:w="1399"/>
      </w:tblGrid>
      <w:tr w:rsidR="009F2261" w:rsidRPr="003B28C2" w14:paraId="253BF7EA" w14:textId="77777777" w:rsidTr="00CC08DD">
        <w:trPr>
          <w:trHeight w:val="249"/>
          <w:jc w:val="center"/>
        </w:trPr>
        <w:tc>
          <w:tcPr>
            <w:tcW w:w="5939" w:type="dxa"/>
            <w:gridSpan w:val="2"/>
          </w:tcPr>
          <w:p w14:paraId="253BF7E8" w14:textId="4505C3A9" w:rsidR="009F2261" w:rsidRPr="003B28C2" w:rsidRDefault="009F2261" w:rsidP="00C01052">
            <w:pPr>
              <w:pStyle w:val="TableParagraph"/>
              <w:spacing w:line="228" w:lineRule="exact"/>
              <w:ind w:left="2"/>
              <w:rPr>
                <w:sz w:val="20"/>
              </w:rPr>
            </w:pPr>
            <w:r w:rsidRPr="003B28C2">
              <w:rPr>
                <w:sz w:val="20"/>
              </w:rPr>
              <w:t xml:space="preserve">Tax </w:t>
            </w:r>
            <w:r w:rsidR="00C01052">
              <w:rPr>
                <w:sz w:val="20"/>
              </w:rPr>
              <w:t>o</w:t>
            </w:r>
            <w:r w:rsidRPr="003B28C2">
              <w:rPr>
                <w:sz w:val="20"/>
              </w:rPr>
              <w:t xml:space="preserve">n First </w:t>
            </w:r>
            <w:r w:rsidR="00D20B02">
              <w:rPr>
                <w:sz w:val="20"/>
              </w:rPr>
              <w:t>$</w:t>
            </w:r>
            <w:r w:rsidR="002630EB">
              <w:rPr>
                <w:sz w:val="20"/>
              </w:rPr>
              <w:t>235,675</w:t>
            </w:r>
          </w:p>
        </w:tc>
        <w:tc>
          <w:tcPr>
            <w:tcW w:w="1399" w:type="dxa"/>
          </w:tcPr>
          <w:p w14:paraId="253BF7E9" w14:textId="0930140C" w:rsidR="009F2261" w:rsidRPr="003B28C2" w:rsidRDefault="009F2261" w:rsidP="00C01052">
            <w:pPr>
              <w:pStyle w:val="TableParagraph"/>
              <w:spacing w:line="228" w:lineRule="exact"/>
              <w:ind w:right="60"/>
              <w:jc w:val="right"/>
              <w:rPr>
                <w:sz w:val="20"/>
              </w:rPr>
            </w:pPr>
            <w:proofErr w:type="gramStart"/>
            <w:r w:rsidRPr="003B28C2">
              <w:rPr>
                <w:sz w:val="20"/>
              </w:rPr>
              <w:t>$</w:t>
            </w:r>
            <w:r w:rsidR="00C01052">
              <w:rPr>
                <w:sz w:val="20"/>
              </w:rPr>
              <w:t xml:space="preserve"> </w:t>
            </w:r>
            <w:r w:rsidR="002630EB">
              <w:rPr>
                <w:sz w:val="20"/>
              </w:rPr>
              <w:t xml:space="preserve"> 54,578</w:t>
            </w:r>
            <w:proofErr w:type="gramEnd"/>
          </w:p>
        </w:tc>
      </w:tr>
      <w:tr w:rsidR="009F2261" w:rsidRPr="003B28C2" w14:paraId="253BF7ED" w14:textId="77777777" w:rsidTr="00CC08DD">
        <w:trPr>
          <w:trHeight w:val="283"/>
          <w:jc w:val="center"/>
        </w:trPr>
        <w:tc>
          <w:tcPr>
            <w:tcW w:w="5939" w:type="dxa"/>
            <w:gridSpan w:val="2"/>
            <w:tcBorders>
              <w:bottom w:val="single" w:sz="4" w:space="0" w:color="221F1F"/>
            </w:tcBorders>
          </w:tcPr>
          <w:p w14:paraId="253BF7EB" w14:textId="2E4D6A8B" w:rsidR="009F2261" w:rsidRPr="003B28C2" w:rsidRDefault="009F2261" w:rsidP="00C65639">
            <w:pPr>
              <w:pStyle w:val="TableParagraph"/>
              <w:spacing w:line="228" w:lineRule="exact"/>
              <w:ind w:left="2"/>
              <w:rPr>
                <w:sz w:val="20"/>
              </w:rPr>
            </w:pPr>
            <w:r w:rsidRPr="003B28C2">
              <w:rPr>
                <w:sz w:val="20"/>
              </w:rPr>
              <w:t xml:space="preserve">Tax </w:t>
            </w:r>
            <w:r w:rsidR="00C01052">
              <w:rPr>
                <w:sz w:val="20"/>
              </w:rPr>
              <w:t>o</w:t>
            </w:r>
            <w:r w:rsidRPr="003B28C2">
              <w:rPr>
                <w:sz w:val="20"/>
              </w:rPr>
              <w:t>n Next $</w:t>
            </w:r>
            <w:r w:rsidR="002630EB">
              <w:rPr>
                <w:sz w:val="20"/>
              </w:rPr>
              <w:t>45,605</w:t>
            </w:r>
            <w:r w:rsidRPr="003B28C2">
              <w:rPr>
                <w:sz w:val="20"/>
              </w:rPr>
              <w:t xml:space="preserve"> ($281,280 </w:t>
            </w:r>
            <w:r w:rsidR="00460140">
              <w:rPr>
                <w:sz w:val="20"/>
              </w:rPr>
              <w:t>–</w:t>
            </w:r>
            <w:r w:rsidRPr="003B28C2">
              <w:rPr>
                <w:sz w:val="20"/>
              </w:rPr>
              <w:t xml:space="preserve"> $</w:t>
            </w:r>
            <w:r w:rsidR="002630EB">
              <w:rPr>
                <w:sz w:val="20"/>
              </w:rPr>
              <w:t>235,675</w:t>
            </w:r>
            <w:r w:rsidRPr="003B28C2">
              <w:rPr>
                <w:sz w:val="20"/>
              </w:rPr>
              <w:t>) at 33%</w:t>
            </w:r>
          </w:p>
        </w:tc>
        <w:tc>
          <w:tcPr>
            <w:tcW w:w="1399" w:type="dxa"/>
            <w:tcBorders>
              <w:bottom w:val="single" w:sz="4" w:space="0" w:color="221F1F"/>
            </w:tcBorders>
          </w:tcPr>
          <w:p w14:paraId="253BF7EC" w14:textId="6AFD15CF" w:rsidR="009F2261" w:rsidRPr="003B28C2" w:rsidRDefault="002630EB" w:rsidP="006D1A78">
            <w:pPr>
              <w:pStyle w:val="TableParagraph"/>
              <w:spacing w:line="228" w:lineRule="exact"/>
              <w:ind w:right="60"/>
              <w:jc w:val="right"/>
              <w:rPr>
                <w:sz w:val="20"/>
              </w:rPr>
            </w:pPr>
            <w:r>
              <w:rPr>
                <w:sz w:val="20"/>
              </w:rPr>
              <w:t xml:space="preserve">   15,050</w:t>
            </w:r>
          </w:p>
        </w:tc>
      </w:tr>
      <w:tr w:rsidR="009F2261" w:rsidRPr="003B28C2" w14:paraId="253BF7F1" w14:textId="77777777" w:rsidTr="00CC08DD">
        <w:trPr>
          <w:trHeight w:val="839"/>
          <w:jc w:val="center"/>
        </w:trPr>
        <w:tc>
          <w:tcPr>
            <w:tcW w:w="5939" w:type="dxa"/>
            <w:gridSpan w:val="2"/>
            <w:tcBorders>
              <w:top w:val="single" w:sz="4" w:space="0" w:color="221F1F"/>
            </w:tcBorders>
          </w:tcPr>
          <w:p w14:paraId="253BF7EE" w14:textId="6EC8314E" w:rsidR="009F2261" w:rsidRPr="003B28C2" w:rsidRDefault="00C65639" w:rsidP="00E23C60">
            <w:pPr>
              <w:pStyle w:val="TableParagraph"/>
              <w:spacing w:before="53"/>
              <w:ind w:left="9"/>
              <w:rPr>
                <w:sz w:val="20"/>
              </w:rPr>
            </w:pPr>
            <w:r>
              <w:rPr>
                <w:sz w:val="20"/>
              </w:rPr>
              <w:t xml:space="preserve">Income </w:t>
            </w:r>
            <w:r w:rsidR="009F2261" w:rsidRPr="003B28C2">
              <w:rPr>
                <w:sz w:val="20"/>
              </w:rPr>
              <w:t xml:space="preserve">Tax </w:t>
            </w:r>
            <w:r>
              <w:rPr>
                <w:sz w:val="20"/>
              </w:rPr>
              <w:t>Payable (</w:t>
            </w:r>
            <w:r w:rsidR="00747E05">
              <w:rPr>
                <w:sz w:val="20"/>
              </w:rPr>
              <w:t>B</w:t>
            </w:r>
            <w:r w:rsidR="009F2261" w:rsidRPr="003B28C2">
              <w:rPr>
                <w:sz w:val="20"/>
              </w:rPr>
              <w:t>efore Credits</w:t>
            </w:r>
            <w:r>
              <w:rPr>
                <w:sz w:val="20"/>
              </w:rPr>
              <w:t>)</w:t>
            </w:r>
          </w:p>
          <w:p w14:paraId="12053E50" w14:textId="0A3D7581" w:rsidR="008B7E5F" w:rsidRDefault="00C65639" w:rsidP="008B7E5F">
            <w:pPr>
              <w:pStyle w:val="TableParagraph"/>
              <w:tabs>
                <w:tab w:val="left" w:pos="4184"/>
              </w:tabs>
              <w:spacing w:before="23" w:line="259" w:lineRule="auto"/>
              <w:ind w:left="9"/>
              <w:rPr>
                <w:sz w:val="20"/>
              </w:rPr>
            </w:pPr>
            <w:r>
              <w:rPr>
                <w:sz w:val="20"/>
              </w:rPr>
              <w:t>BPA</w:t>
            </w:r>
            <w:r w:rsidR="009F2261" w:rsidRPr="003B28C2">
              <w:rPr>
                <w:sz w:val="20"/>
              </w:rPr>
              <w:tab/>
            </w:r>
            <w:r w:rsidR="008B7E5F">
              <w:rPr>
                <w:sz w:val="20"/>
              </w:rPr>
              <w:t xml:space="preserve">        </w:t>
            </w:r>
            <w:proofErr w:type="gramStart"/>
            <w:r w:rsidR="008B7E5F">
              <w:rPr>
                <w:sz w:val="20"/>
              </w:rPr>
              <w:t xml:space="preserve">   </w:t>
            </w:r>
            <w:r w:rsidR="009F2261" w:rsidRPr="003B28C2">
              <w:rPr>
                <w:sz w:val="20"/>
              </w:rPr>
              <w:t>(</w:t>
            </w:r>
            <w:proofErr w:type="gramEnd"/>
            <w:r w:rsidR="009F2261" w:rsidRPr="003B28C2">
              <w:rPr>
                <w:sz w:val="20"/>
              </w:rPr>
              <w:t>$</w:t>
            </w:r>
            <w:r w:rsidR="002630EB">
              <w:rPr>
                <w:sz w:val="20"/>
              </w:rPr>
              <w:t>13,521</w:t>
            </w:r>
            <w:r w:rsidR="009F2261" w:rsidRPr="003B28C2">
              <w:rPr>
                <w:sz w:val="20"/>
              </w:rPr>
              <w:t>)</w:t>
            </w:r>
          </w:p>
          <w:p w14:paraId="253BF7EF" w14:textId="337CA50E" w:rsidR="009F2261" w:rsidRPr="008B7E5F" w:rsidRDefault="009F2261" w:rsidP="00C65639">
            <w:pPr>
              <w:pStyle w:val="TableParagraph"/>
              <w:tabs>
                <w:tab w:val="left" w:pos="4184"/>
                <w:tab w:val="left" w:pos="4728"/>
              </w:tabs>
              <w:spacing w:before="23" w:line="259" w:lineRule="auto"/>
              <w:ind w:left="9" w:right="23"/>
              <w:rPr>
                <w:sz w:val="20"/>
              </w:rPr>
            </w:pPr>
            <w:r w:rsidRPr="008B7E5F">
              <w:rPr>
                <w:sz w:val="20"/>
                <w:u w:color="221F1F"/>
              </w:rPr>
              <w:t>Spousal (Income</w:t>
            </w:r>
            <w:r w:rsidRPr="008B7E5F">
              <w:rPr>
                <w:spacing w:val="-6"/>
                <w:sz w:val="20"/>
                <w:u w:color="221F1F"/>
              </w:rPr>
              <w:t xml:space="preserve"> </w:t>
            </w:r>
            <w:r w:rsidR="00C65639">
              <w:rPr>
                <w:sz w:val="20"/>
                <w:u w:color="221F1F"/>
              </w:rPr>
              <w:t>t</w:t>
            </w:r>
            <w:r w:rsidRPr="008B7E5F">
              <w:rPr>
                <w:sz w:val="20"/>
                <w:u w:color="221F1F"/>
              </w:rPr>
              <w:t>oo</w:t>
            </w:r>
            <w:r w:rsidRPr="008B7E5F">
              <w:rPr>
                <w:spacing w:val="-3"/>
                <w:sz w:val="20"/>
                <w:u w:color="221F1F"/>
              </w:rPr>
              <w:t xml:space="preserve"> </w:t>
            </w:r>
            <w:r w:rsidRPr="008B7E5F">
              <w:rPr>
                <w:sz w:val="20"/>
                <w:u w:color="221F1F"/>
              </w:rPr>
              <w:t>High)</w:t>
            </w:r>
            <w:r w:rsidRPr="008B7E5F">
              <w:rPr>
                <w:sz w:val="20"/>
                <w:u w:color="221F1F"/>
              </w:rPr>
              <w:tab/>
            </w:r>
            <w:r w:rsidRPr="008B7E5F">
              <w:rPr>
                <w:sz w:val="20"/>
                <w:u w:color="221F1F"/>
              </w:rPr>
              <w:tab/>
            </w:r>
            <w:r w:rsidR="008B7E5F">
              <w:rPr>
                <w:sz w:val="20"/>
                <w:u w:color="221F1F"/>
              </w:rPr>
              <w:t xml:space="preserve">           </w:t>
            </w:r>
            <w:r w:rsidRPr="008B7E5F">
              <w:rPr>
                <w:sz w:val="20"/>
                <w:u w:color="221F1F"/>
              </w:rPr>
              <w:t>Nil</w:t>
            </w:r>
          </w:p>
        </w:tc>
        <w:tc>
          <w:tcPr>
            <w:tcW w:w="1399" w:type="dxa"/>
            <w:tcBorders>
              <w:top w:val="single" w:sz="4" w:space="0" w:color="221F1F"/>
            </w:tcBorders>
          </w:tcPr>
          <w:p w14:paraId="253BF7F0" w14:textId="6C4C57BD" w:rsidR="009F2261" w:rsidRPr="003B28C2" w:rsidRDefault="009F2261" w:rsidP="00C65639">
            <w:pPr>
              <w:pStyle w:val="TableParagraph"/>
              <w:tabs>
                <w:tab w:val="left" w:pos="660"/>
              </w:tabs>
              <w:spacing w:before="53"/>
              <w:ind w:right="60"/>
              <w:jc w:val="right"/>
              <w:rPr>
                <w:sz w:val="20"/>
              </w:rPr>
            </w:pPr>
            <w:proofErr w:type="gramStart"/>
            <w:r w:rsidRPr="003B28C2">
              <w:rPr>
                <w:sz w:val="20"/>
              </w:rPr>
              <w:t>$</w:t>
            </w:r>
            <w:r w:rsidR="00C01052">
              <w:rPr>
                <w:sz w:val="20"/>
              </w:rPr>
              <w:t xml:space="preserve"> </w:t>
            </w:r>
            <w:r w:rsidR="002630EB">
              <w:rPr>
                <w:sz w:val="20"/>
              </w:rPr>
              <w:t xml:space="preserve"> 69,628</w:t>
            </w:r>
            <w:proofErr w:type="gramEnd"/>
          </w:p>
        </w:tc>
      </w:tr>
      <w:tr w:rsidR="009F2261" w:rsidRPr="003B28C2" w14:paraId="253BF7F5" w14:textId="77777777" w:rsidTr="00CC08DD">
        <w:trPr>
          <w:trHeight w:val="275"/>
          <w:jc w:val="center"/>
        </w:trPr>
        <w:tc>
          <w:tcPr>
            <w:tcW w:w="4320" w:type="dxa"/>
            <w:tcBorders>
              <w:top w:val="single" w:sz="4" w:space="0" w:color="auto"/>
            </w:tcBorders>
          </w:tcPr>
          <w:p w14:paraId="253BF7F2" w14:textId="30C95FDB" w:rsidR="009F2261" w:rsidRPr="003B28C2" w:rsidRDefault="009F2261" w:rsidP="00C65639">
            <w:pPr>
              <w:pStyle w:val="TableParagraph"/>
              <w:spacing w:before="30" w:line="225" w:lineRule="exact"/>
              <w:ind w:left="9"/>
              <w:rPr>
                <w:sz w:val="20"/>
              </w:rPr>
            </w:pPr>
            <w:r w:rsidRPr="003B28C2">
              <w:rPr>
                <w:sz w:val="20"/>
              </w:rPr>
              <w:t xml:space="preserve">Credit Base </w:t>
            </w:r>
            <w:r w:rsidR="00C65639">
              <w:rPr>
                <w:sz w:val="20"/>
              </w:rPr>
              <w:t>f</w:t>
            </w:r>
            <w:r w:rsidRPr="003B28C2">
              <w:rPr>
                <w:sz w:val="20"/>
              </w:rPr>
              <w:t xml:space="preserve">or Personal </w:t>
            </w:r>
            <w:r w:rsidR="00C65639">
              <w:rPr>
                <w:sz w:val="20"/>
              </w:rPr>
              <w:t xml:space="preserve">Tax </w:t>
            </w:r>
            <w:r w:rsidRPr="003B28C2">
              <w:rPr>
                <w:sz w:val="20"/>
              </w:rPr>
              <w:t>Credits</w:t>
            </w:r>
          </w:p>
        </w:tc>
        <w:tc>
          <w:tcPr>
            <w:tcW w:w="1614" w:type="dxa"/>
            <w:tcBorders>
              <w:top w:val="single" w:sz="4" w:space="0" w:color="auto"/>
            </w:tcBorders>
          </w:tcPr>
          <w:p w14:paraId="253BF7F3" w14:textId="5F81D5F3" w:rsidR="009F2261" w:rsidRPr="003B28C2" w:rsidRDefault="008B7E5F" w:rsidP="00C65639">
            <w:pPr>
              <w:pStyle w:val="TableParagraph"/>
              <w:spacing w:before="30" w:line="225" w:lineRule="exact"/>
              <w:ind w:left="163"/>
              <w:rPr>
                <w:sz w:val="20"/>
              </w:rPr>
            </w:pPr>
            <w:r>
              <w:rPr>
                <w:sz w:val="20"/>
              </w:rPr>
              <w:t xml:space="preserve">          </w:t>
            </w:r>
            <w:r w:rsidRPr="008B7E5F">
              <w:rPr>
                <w:sz w:val="12"/>
                <w:szCs w:val="12"/>
              </w:rPr>
              <w:t xml:space="preserve"> </w:t>
            </w:r>
            <w:r w:rsidR="009F2261" w:rsidRPr="003B28C2">
              <w:rPr>
                <w:sz w:val="20"/>
              </w:rPr>
              <w:t>($</w:t>
            </w:r>
            <w:r w:rsidR="002630EB">
              <w:rPr>
                <w:sz w:val="20"/>
              </w:rPr>
              <w:t>13,521</w:t>
            </w:r>
            <w:r w:rsidR="009F2261" w:rsidRPr="003B28C2">
              <w:rPr>
                <w:sz w:val="20"/>
              </w:rPr>
              <w:t>)</w:t>
            </w:r>
          </w:p>
        </w:tc>
        <w:tc>
          <w:tcPr>
            <w:tcW w:w="1399" w:type="dxa"/>
          </w:tcPr>
          <w:p w14:paraId="253BF7F4" w14:textId="77777777" w:rsidR="009F2261" w:rsidRPr="003B28C2" w:rsidRDefault="009F2261" w:rsidP="006D1A78">
            <w:pPr>
              <w:pStyle w:val="TableParagraph"/>
              <w:ind w:right="60"/>
              <w:jc w:val="right"/>
              <w:rPr>
                <w:sz w:val="20"/>
              </w:rPr>
            </w:pPr>
          </w:p>
        </w:tc>
      </w:tr>
      <w:tr w:rsidR="009F2261" w:rsidRPr="003B28C2" w14:paraId="253BF7F9" w14:textId="77777777" w:rsidTr="00CC08DD">
        <w:trPr>
          <w:trHeight w:val="168"/>
          <w:jc w:val="center"/>
        </w:trPr>
        <w:tc>
          <w:tcPr>
            <w:tcW w:w="4320" w:type="dxa"/>
          </w:tcPr>
          <w:p w14:paraId="253BF7F6" w14:textId="77777777" w:rsidR="009F2261" w:rsidRPr="003B28C2" w:rsidRDefault="009F2261" w:rsidP="00E23C60">
            <w:pPr>
              <w:pStyle w:val="TableParagraph"/>
              <w:spacing w:line="220" w:lineRule="exact"/>
              <w:ind w:left="9"/>
              <w:rPr>
                <w:sz w:val="20"/>
              </w:rPr>
            </w:pPr>
            <w:r w:rsidRPr="003B28C2">
              <w:rPr>
                <w:sz w:val="20"/>
              </w:rPr>
              <w:t>Rate</w:t>
            </w:r>
          </w:p>
        </w:tc>
        <w:tc>
          <w:tcPr>
            <w:tcW w:w="1614" w:type="dxa"/>
          </w:tcPr>
          <w:p w14:paraId="253BF7F7" w14:textId="35FE19D0" w:rsidR="009F2261" w:rsidRPr="003B28C2" w:rsidRDefault="008B7E5F" w:rsidP="008B7E5F">
            <w:pPr>
              <w:pStyle w:val="TableParagraph"/>
              <w:spacing w:line="220" w:lineRule="exact"/>
              <w:ind w:left="749"/>
              <w:rPr>
                <w:sz w:val="20"/>
              </w:rPr>
            </w:pPr>
            <w:r>
              <w:rPr>
                <w:sz w:val="20"/>
                <w:u w:val="single" w:color="221F1F"/>
              </w:rPr>
              <w:t xml:space="preserve">       </w:t>
            </w:r>
            <w:r w:rsidR="009F2261" w:rsidRPr="003B28C2">
              <w:rPr>
                <w:sz w:val="20"/>
                <w:u w:val="single" w:color="221F1F"/>
              </w:rPr>
              <w:t>15%</w:t>
            </w:r>
          </w:p>
        </w:tc>
        <w:tc>
          <w:tcPr>
            <w:tcW w:w="1399" w:type="dxa"/>
          </w:tcPr>
          <w:p w14:paraId="253BF7F8" w14:textId="0EB8FC24" w:rsidR="009F2261" w:rsidRPr="003B28C2" w:rsidRDefault="009F2261" w:rsidP="00C65639">
            <w:pPr>
              <w:pStyle w:val="TableParagraph"/>
              <w:tabs>
                <w:tab w:val="left" w:pos="375"/>
              </w:tabs>
              <w:spacing w:line="220" w:lineRule="exact"/>
              <w:jc w:val="right"/>
              <w:rPr>
                <w:sz w:val="20"/>
              </w:rPr>
            </w:pPr>
            <w:proofErr w:type="gramStart"/>
            <w:r w:rsidRPr="003B28C2">
              <w:rPr>
                <w:sz w:val="20"/>
              </w:rPr>
              <w:t>(</w:t>
            </w:r>
            <w:r w:rsidR="002630EB">
              <w:rPr>
                <w:spacing w:val="-1"/>
                <w:sz w:val="20"/>
              </w:rPr>
              <w:t xml:space="preserve">  </w:t>
            </w:r>
            <w:proofErr w:type="gramEnd"/>
            <w:r w:rsidR="002630EB">
              <w:rPr>
                <w:spacing w:val="-1"/>
                <w:sz w:val="20"/>
              </w:rPr>
              <w:t xml:space="preserve">    2,028</w:t>
            </w:r>
            <w:r w:rsidRPr="003B28C2">
              <w:rPr>
                <w:spacing w:val="-1"/>
                <w:sz w:val="20"/>
              </w:rPr>
              <w:t>)</w:t>
            </w:r>
          </w:p>
        </w:tc>
      </w:tr>
      <w:tr w:rsidR="009F2261" w:rsidRPr="003B28C2" w14:paraId="253BF7FD" w14:textId="77777777" w:rsidTr="00CC08DD">
        <w:trPr>
          <w:trHeight w:val="192"/>
          <w:jc w:val="center"/>
        </w:trPr>
        <w:tc>
          <w:tcPr>
            <w:tcW w:w="4320" w:type="dxa"/>
          </w:tcPr>
          <w:p w14:paraId="253BF7FA" w14:textId="77777777" w:rsidR="009F2261" w:rsidRPr="003B28C2" w:rsidRDefault="009F2261" w:rsidP="00E23C60">
            <w:pPr>
              <w:pStyle w:val="TableParagraph"/>
              <w:spacing w:before="110"/>
              <w:ind w:left="10"/>
              <w:rPr>
                <w:sz w:val="20"/>
              </w:rPr>
            </w:pPr>
            <w:r w:rsidRPr="003B28C2">
              <w:rPr>
                <w:sz w:val="20"/>
              </w:rPr>
              <w:t>Dividend Tax Credit [(6/</w:t>
            </w:r>
            <w:proofErr w:type="gramStart"/>
            <w:r w:rsidRPr="003B28C2">
              <w:rPr>
                <w:sz w:val="20"/>
              </w:rPr>
              <w:t>11)(</w:t>
            </w:r>
            <w:proofErr w:type="gramEnd"/>
            <w:r w:rsidRPr="003B28C2">
              <w:rPr>
                <w:sz w:val="20"/>
              </w:rPr>
              <w:t>38%)($136,000)]</w:t>
            </w:r>
          </w:p>
        </w:tc>
        <w:tc>
          <w:tcPr>
            <w:tcW w:w="1614" w:type="dxa"/>
          </w:tcPr>
          <w:p w14:paraId="253BF7FB" w14:textId="77777777" w:rsidR="009F2261" w:rsidRPr="003B28C2" w:rsidRDefault="009F2261" w:rsidP="00E23C60">
            <w:pPr>
              <w:pStyle w:val="TableParagraph"/>
              <w:rPr>
                <w:sz w:val="20"/>
              </w:rPr>
            </w:pPr>
          </w:p>
        </w:tc>
        <w:tc>
          <w:tcPr>
            <w:tcW w:w="1399" w:type="dxa"/>
          </w:tcPr>
          <w:p w14:paraId="253BF7FC" w14:textId="707A5AB0" w:rsidR="009F2261" w:rsidRPr="003B28C2" w:rsidRDefault="009F2261" w:rsidP="006D1A78">
            <w:pPr>
              <w:pStyle w:val="TableParagraph"/>
              <w:spacing w:before="110"/>
              <w:jc w:val="right"/>
              <w:rPr>
                <w:sz w:val="20"/>
              </w:rPr>
            </w:pPr>
            <w:r w:rsidRPr="003B28C2">
              <w:rPr>
                <w:sz w:val="20"/>
              </w:rPr>
              <w:t>(28,189)</w:t>
            </w:r>
          </w:p>
        </w:tc>
      </w:tr>
      <w:tr w:rsidR="009F2261" w:rsidRPr="003B28C2" w14:paraId="253BF801" w14:textId="77777777" w:rsidTr="00CC08DD">
        <w:trPr>
          <w:trHeight w:val="255"/>
          <w:jc w:val="center"/>
        </w:trPr>
        <w:tc>
          <w:tcPr>
            <w:tcW w:w="4320" w:type="dxa"/>
            <w:tcBorders>
              <w:bottom w:val="single" w:sz="4" w:space="0" w:color="221F1F"/>
            </w:tcBorders>
          </w:tcPr>
          <w:p w14:paraId="253BF7FE" w14:textId="77777777" w:rsidR="009F2261" w:rsidRPr="003B28C2" w:rsidRDefault="009F2261" w:rsidP="00E23C60">
            <w:pPr>
              <w:pStyle w:val="TableParagraph"/>
              <w:spacing w:before="3"/>
              <w:ind w:left="9"/>
              <w:rPr>
                <w:sz w:val="20"/>
              </w:rPr>
            </w:pPr>
            <w:r w:rsidRPr="003B28C2">
              <w:rPr>
                <w:sz w:val="20"/>
              </w:rPr>
              <w:t>Charitable Donations Tax Credit (Note 6)</w:t>
            </w:r>
          </w:p>
        </w:tc>
        <w:tc>
          <w:tcPr>
            <w:tcW w:w="1614" w:type="dxa"/>
            <w:tcBorders>
              <w:bottom w:val="single" w:sz="4" w:space="0" w:color="221F1F"/>
            </w:tcBorders>
          </w:tcPr>
          <w:p w14:paraId="253BF7FF" w14:textId="77777777" w:rsidR="009F2261" w:rsidRPr="003B28C2" w:rsidRDefault="009F2261" w:rsidP="00E23C60">
            <w:pPr>
              <w:pStyle w:val="TableParagraph"/>
              <w:rPr>
                <w:sz w:val="18"/>
              </w:rPr>
            </w:pPr>
          </w:p>
        </w:tc>
        <w:tc>
          <w:tcPr>
            <w:tcW w:w="1399" w:type="dxa"/>
            <w:tcBorders>
              <w:bottom w:val="single" w:sz="4" w:space="0" w:color="221F1F"/>
            </w:tcBorders>
          </w:tcPr>
          <w:p w14:paraId="253BF800" w14:textId="69ADB6D6" w:rsidR="009F2261" w:rsidRPr="003B28C2" w:rsidRDefault="009F2261" w:rsidP="00C65639">
            <w:pPr>
              <w:pStyle w:val="TableParagraph"/>
              <w:spacing w:before="3"/>
              <w:jc w:val="right"/>
              <w:rPr>
                <w:sz w:val="20"/>
              </w:rPr>
            </w:pPr>
            <w:proofErr w:type="gramStart"/>
            <w:r w:rsidRPr="003B28C2">
              <w:rPr>
                <w:sz w:val="20"/>
              </w:rPr>
              <w:t>(</w:t>
            </w:r>
            <w:r w:rsidR="002630EB">
              <w:rPr>
                <w:sz w:val="20"/>
              </w:rPr>
              <w:t xml:space="preserve"> 46,298</w:t>
            </w:r>
            <w:proofErr w:type="gramEnd"/>
            <w:r w:rsidRPr="003B28C2">
              <w:rPr>
                <w:sz w:val="20"/>
              </w:rPr>
              <w:t>)</w:t>
            </w:r>
          </w:p>
        </w:tc>
      </w:tr>
      <w:tr w:rsidR="009F2261" w:rsidRPr="003B28C2" w14:paraId="253BF805" w14:textId="77777777" w:rsidTr="00CC08DD">
        <w:trPr>
          <w:trHeight w:val="290"/>
          <w:jc w:val="center"/>
        </w:trPr>
        <w:tc>
          <w:tcPr>
            <w:tcW w:w="4320" w:type="dxa"/>
            <w:tcBorders>
              <w:top w:val="single" w:sz="4" w:space="0" w:color="221F1F"/>
              <w:bottom w:val="double" w:sz="1" w:space="0" w:color="221F1F"/>
            </w:tcBorders>
          </w:tcPr>
          <w:p w14:paraId="411A247D" w14:textId="3E5A0EAA" w:rsidR="00D20B02" w:rsidRDefault="002630EB" w:rsidP="00C65639">
            <w:pPr>
              <w:pStyle w:val="TableParagraph"/>
              <w:spacing w:before="39"/>
              <w:ind w:left="9"/>
              <w:rPr>
                <w:sz w:val="20"/>
              </w:rPr>
            </w:pPr>
            <w:r w:rsidRPr="003B28C2">
              <w:rPr>
                <w:sz w:val="20"/>
              </w:rPr>
              <w:t>202</w:t>
            </w:r>
            <w:r>
              <w:rPr>
                <w:sz w:val="20"/>
              </w:rPr>
              <w:t>3</w:t>
            </w:r>
            <w:r w:rsidRPr="003B28C2">
              <w:rPr>
                <w:sz w:val="20"/>
              </w:rPr>
              <w:t xml:space="preserve"> </w:t>
            </w:r>
            <w:r w:rsidR="009F2261" w:rsidRPr="003B28C2">
              <w:rPr>
                <w:sz w:val="20"/>
              </w:rPr>
              <w:t xml:space="preserve">Federal </w:t>
            </w:r>
            <w:r w:rsidR="00C65639">
              <w:rPr>
                <w:sz w:val="20"/>
              </w:rPr>
              <w:t xml:space="preserve">Income </w:t>
            </w:r>
            <w:r w:rsidR="009F2261" w:rsidRPr="003B28C2">
              <w:rPr>
                <w:sz w:val="20"/>
              </w:rPr>
              <w:t>Tax Payable</w:t>
            </w:r>
            <w:r>
              <w:rPr>
                <w:sz w:val="20"/>
              </w:rPr>
              <w:t xml:space="preserve"> </w:t>
            </w:r>
          </w:p>
          <w:p w14:paraId="253BF802" w14:textId="1FF159B7" w:rsidR="009F2261" w:rsidRPr="003B28C2" w:rsidRDefault="00D20B02" w:rsidP="00C65639">
            <w:pPr>
              <w:pStyle w:val="TableParagraph"/>
              <w:spacing w:before="39"/>
              <w:ind w:left="9"/>
              <w:rPr>
                <w:sz w:val="20"/>
              </w:rPr>
            </w:pPr>
            <w:r>
              <w:rPr>
                <w:sz w:val="20"/>
              </w:rPr>
              <w:t>(</w:t>
            </w:r>
            <w:r w:rsidR="002630EB">
              <w:rPr>
                <w:sz w:val="20"/>
              </w:rPr>
              <w:t xml:space="preserve">Credits exceed </w:t>
            </w:r>
            <w:r>
              <w:rPr>
                <w:sz w:val="20"/>
              </w:rPr>
              <w:t>f</w:t>
            </w:r>
            <w:r w:rsidR="002630EB">
              <w:rPr>
                <w:sz w:val="20"/>
              </w:rPr>
              <w:t>ederal income tax by $6,887)</w:t>
            </w:r>
          </w:p>
        </w:tc>
        <w:tc>
          <w:tcPr>
            <w:tcW w:w="1614" w:type="dxa"/>
            <w:tcBorders>
              <w:top w:val="single" w:sz="4" w:space="0" w:color="221F1F"/>
              <w:bottom w:val="double" w:sz="1" w:space="0" w:color="221F1F"/>
            </w:tcBorders>
          </w:tcPr>
          <w:p w14:paraId="253BF803" w14:textId="77777777" w:rsidR="009F2261" w:rsidRPr="003B28C2" w:rsidRDefault="009F2261" w:rsidP="00E23C60">
            <w:pPr>
              <w:pStyle w:val="TableParagraph"/>
              <w:rPr>
                <w:sz w:val="20"/>
              </w:rPr>
            </w:pPr>
          </w:p>
        </w:tc>
        <w:tc>
          <w:tcPr>
            <w:tcW w:w="1399" w:type="dxa"/>
            <w:tcBorders>
              <w:top w:val="single" w:sz="4" w:space="0" w:color="221F1F"/>
              <w:bottom w:val="double" w:sz="1" w:space="0" w:color="221F1F"/>
            </w:tcBorders>
          </w:tcPr>
          <w:p w14:paraId="253BF804" w14:textId="1D0DF656" w:rsidR="009F2261" w:rsidRPr="003B28C2" w:rsidRDefault="009F2261" w:rsidP="006D1A78">
            <w:pPr>
              <w:pStyle w:val="TableParagraph"/>
              <w:tabs>
                <w:tab w:val="left" w:pos="388"/>
              </w:tabs>
              <w:spacing w:before="39"/>
              <w:ind w:right="60"/>
              <w:jc w:val="right"/>
              <w:rPr>
                <w:sz w:val="20"/>
              </w:rPr>
            </w:pPr>
            <w:r w:rsidRPr="003B28C2">
              <w:rPr>
                <w:sz w:val="20"/>
              </w:rPr>
              <w:t>$</w:t>
            </w:r>
            <w:r w:rsidR="006D1A78">
              <w:rPr>
                <w:sz w:val="20"/>
              </w:rPr>
              <w:t xml:space="preserve">       </w:t>
            </w:r>
            <w:r w:rsidRPr="003B28C2">
              <w:rPr>
                <w:sz w:val="20"/>
              </w:rPr>
              <w:t>Nil</w:t>
            </w:r>
          </w:p>
        </w:tc>
      </w:tr>
    </w:tbl>
    <w:p w14:paraId="76BDDA02" w14:textId="4DEA5D61" w:rsidR="007D60A9" w:rsidRDefault="007D60A9">
      <w:pPr>
        <w:rPr>
          <w:rFonts w:ascii="Arial" w:eastAsia="Arial" w:hAnsi="Arial" w:cs="Arial"/>
          <w:sz w:val="23"/>
          <w:szCs w:val="20"/>
          <w:lang w:val="en-US"/>
        </w:rPr>
      </w:pPr>
    </w:p>
    <w:p w14:paraId="253BF808" w14:textId="6C6173D6" w:rsidR="009F2261" w:rsidRDefault="009F2261" w:rsidP="00DD58B8">
      <w:pPr>
        <w:pStyle w:val="BodyText"/>
        <w:spacing w:before="100"/>
        <w:ind w:left="595" w:right="329"/>
        <w:rPr>
          <w:sz w:val="22"/>
          <w:szCs w:val="22"/>
        </w:rPr>
      </w:pPr>
      <w:r w:rsidRPr="00DD58B8">
        <w:rPr>
          <w:b/>
          <w:sz w:val="22"/>
          <w:szCs w:val="22"/>
        </w:rPr>
        <w:t xml:space="preserve">Note 6 </w:t>
      </w:r>
      <w:r w:rsidRPr="00DD58B8">
        <w:rPr>
          <w:sz w:val="22"/>
          <w:szCs w:val="22"/>
        </w:rPr>
        <w:t>Clark’s charitable donations tax credit would be calculated as follows:</w:t>
      </w:r>
    </w:p>
    <w:p w14:paraId="71A5D558" w14:textId="77777777" w:rsidR="006D1A78" w:rsidRPr="00DD58B8" w:rsidRDefault="006D1A78" w:rsidP="006D1A78">
      <w:pPr>
        <w:pStyle w:val="BodyText"/>
        <w:ind w:left="595" w:right="329"/>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133"/>
        <w:gridCol w:w="1204"/>
      </w:tblGrid>
      <w:tr w:rsidR="009F2261" w:rsidRPr="003B28C2" w14:paraId="253BF80D" w14:textId="77777777" w:rsidTr="00BA4EF7">
        <w:trPr>
          <w:trHeight w:val="505"/>
          <w:jc w:val="center"/>
        </w:trPr>
        <w:tc>
          <w:tcPr>
            <w:tcW w:w="5133" w:type="dxa"/>
          </w:tcPr>
          <w:p w14:paraId="253BF80A" w14:textId="77777777" w:rsidR="009F2261" w:rsidRPr="003B28C2" w:rsidRDefault="009F2261" w:rsidP="00E23C60">
            <w:pPr>
              <w:pStyle w:val="TableParagraph"/>
              <w:spacing w:line="228" w:lineRule="exact"/>
              <w:ind w:left="31"/>
              <w:rPr>
                <w:sz w:val="20"/>
              </w:rPr>
            </w:pPr>
            <w:r w:rsidRPr="003B28C2">
              <w:rPr>
                <w:sz w:val="20"/>
              </w:rPr>
              <w:t>15% of $200</w:t>
            </w:r>
          </w:p>
          <w:p w14:paraId="253BF80B" w14:textId="77777777" w:rsidR="009F2261" w:rsidRPr="003B28C2" w:rsidRDefault="009F2261" w:rsidP="00E23C60">
            <w:pPr>
              <w:pStyle w:val="TableParagraph"/>
              <w:spacing w:before="26"/>
              <w:ind w:left="31"/>
              <w:rPr>
                <w:sz w:val="20"/>
              </w:rPr>
            </w:pPr>
            <w:r w:rsidRPr="003B28C2">
              <w:rPr>
                <w:sz w:val="20"/>
              </w:rPr>
              <w:t>33% of the lesser of:</w:t>
            </w:r>
          </w:p>
        </w:tc>
        <w:tc>
          <w:tcPr>
            <w:tcW w:w="1204" w:type="dxa"/>
          </w:tcPr>
          <w:p w14:paraId="253BF80C" w14:textId="36B4E9F6" w:rsidR="009F2261" w:rsidRPr="003B28C2" w:rsidRDefault="009F2261" w:rsidP="006D1A78">
            <w:pPr>
              <w:pStyle w:val="TableParagraph"/>
              <w:spacing w:line="228" w:lineRule="exact"/>
              <w:ind w:right="60"/>
              <w:jc w:val="right"/>
              <w:rPr>
                <w:sz w:val="20"/>
              </w:rPr>
            </w:pPr>
            <w:r w:rsidRPr="003B28C2">
              <w:rPr>
                <w:sz w:val="20"/>
              </w:rPr>
              <w:t>$</w:t>
            </w:r>
            <w:r w:rsidR="006D1A78">
              <w:rPr>
                <w:sz w:val="20"/>
              </w:rPr>
              <w:t xml:space="preserve">        </w:t>
            </w:r>
            <w:r w:rsidRPr="003B28C2">
              <w:rPr>
                <w:sz w:val="20"/>
              </w:rPr>
              <w:t>30</w:t>
            </w:r>
          </w:p>
        </w:tc>
      </w:tr>
      <w:tr w:rsidR="009F2261" w:rsidRPr="003B28C2" w14:paraId="253BF812" w14:textId="77777777" w:rsidTr="00BA4EF7">
        <w:trPr>
          <w:trHeight w:val="497"/>
          <w:jc w:val="center"/>
        </w:trPr>
        <w:tc>
          <w:tcPr>
            <w:tcW w:w="5133" w:type="dxa"/>
          </w:tcPr>
          <w:p w14:paraId="253BF80E" w14:textId="3936204A" w:rsidR="009F2261" w:rsidRPr="003B28C2" w:rsidRDefault="009F2261" w:rsidP="00E23C60">
            <w:pPr>
              <w:pStyle w:val="TableParagraph"/>
              <w:spacing w:line="227" w:lineRule="exact"/>
              <w:ind w:left="390"/>
              <w:rPr>
                <w:sz w:val="20"/>
              </w:rPr>
            </w:pPr>
            <w:r w:rsidRPr="003B28C2">
              <w:rPr>
                <w:sz w:val="20"/>
              </w:rPr>
              <w:t>$</w:t>
            </w:r>
            <w:r w:rsidR="00A65137">
              <w:rPr>
                <w:sz w:val="20"/>
              </w:rPr>
              <w:t>153,556</w:t>
            </w:r>
            <w:r w:rsidRPr="003B28C2">
              <w:rPr>
                <w:sz w:val="20"/>
              </w:rPr>
              <w:t xml:space="preserve"> </w:t>
            </w:r>
            <w:r w:rsidR="00460140">
              <w:rPr>
                <w:sz w:val="20"/>
              </w:rPr>
              <w:t>–</w:t>
            </w:r>
            <w:r w:rsidRPr="003B28C2">
              <w:rPr>
                <w:sz w:val="20"/>
              </w:rPr>
              <w:t xml:space="preserve"> $200 = $</w:t>
            </w:r>
            <w:r w:rsidR="002630EB">
              <w:rPr>
                <w:sz w:val="20"/>
              </w:rPr>
              <w:t>153,356</w:t>
            </w:r>
          </w:p>
          <w:p w14:paraId="253BF80F" w14:textId="4C80C6B7" w:rsidR="009F2261" w:rsidRPr="003B28C2" w:rsidRDefault="009F2261" w:rsidP="00C65639">
            <w:pPr>
              <w:pStyle w:val="TableParagraph"/>
              <w:spacing w:before="18"/>
              <w:ind w:left="389"/>
              <w:rPr>
                <w:sz w:val="20"/>
              </w:rPr>
            </w:pPr>
            <w:r w:rsidRPr="003B28C2">
              <w:rPr>
                <w:sz w:val="20"/>
              </w:rPr>
              <w:t xml:space="preserve">$281,280 </w:t>
            </w:r>
            <w:r w:rsidR="00460140">
              <w:rPr>
                <w:sz w:val="20"/>
              </w:rPr>
              <w:t>–</w:t>
            </w:r>
            <w:r w:rsidRPr="003B28C2">
              <w:rPr>
                <w:sz w:val="20"/>
              </w:rPr>
              <w:t xml:space="preserve"> $</w:t>
            </w:r>
            <w:r w:rsidR="002630EB">
              <w:rPr>
                <w:sz w:val="20"/>
              </w:rPr>
              <w:t xml:space="preserve"> 235,675</w:t>
            </w:r>
            <w:r w:rsidRPr="003B28C2">
              <w:rPr>
                <w:sz w:val="20"/>
              </w:rPr>
              <w:t xml:space="preserve"> = $</w:t>
            </w:r>
            <w:r w:rsidR="002630EB">
              <w:rPr>
                <w:sz w:val="20"/>
              </w:rPr>
              <w:t>45,605</w:t>
            </w:r>
          </w:p>
        </w:tc>
        <w:tc>
          <w:tcPr>
            <w:tcW w:w="1204" w:type="dxa"/>
          </w:tcPr>
          <w:p w14:paraId="253BF810" w14:textId="77777777" w:rsidR="009F2261" w:rsidRPr="003B28C2" w:rsidRDefault="009F2261" w:rsidP="006D1A78">
            <w:pPr>
              <w:pStyle w:val="TableParagraph"/>
              <w:spacing w:before="4"/>
              <w:ind w:right="60"/>
              <w:rPr>
                <w:sz w:val="21"/>
              </w:rPr>
            </w:pPr>
          </w:p>
          <w:p w14:paraId="253BF811" w14:textId="03543573" w:rsidR="009F2261" w:rsidRPr="003B28C2" w:rsidRDefault="002630EB" w:rsidP="006D1A78">
            <w:pPr>
              <w:pStyle w:val="TableParagraph"/>
              <w:ind w:right="60"/>
              <w:jc w:val="right"/>
              <w:rPr>
                <w:sz w:val="20"/>
              </w:rPr>
            </w:pPr>
            <w:r>
              <w:rPr>
                <w:sz w:val="20"/>
              </w:rPr>
              <w:t xml:space="preserve"> 15,050</w:t>
            </w:r>
          </w:p>
        </w:tc>
      </w:tr>
      <w:tr w:rsidR="009F2261" w:rsidRPr="003B28C2" w14:paraId="253BF815" w14:textId="77777777" w:rsidTr="00BA4EF7">
        <w:trPr>
          <w:trHeight w:val="262"/>
          <w:jc w:val="center"/>
        </w:trPr>
        <w:tc>
          <w:tcPr>
            <w:tcW w:w="5133" w:type="dxa"/>
            <w:tcBorders>
              <w:bottom w:val="single" w:sz="4" w:space="0" w:color="221F1F"/>
            </w:tcBorders>
          </w:tcPr>
          <w:p w14:paraId="253BF813" w14:textId="7E86F7B2" w:rsidR="009F2261" w:rsidRPr="003B28C2" w:rsidRDefault="009F2261" w:rsidP="00C65639">
            <w:pPr>
              <w:pStyle w:val="TableParagraph"/>
              <w:spacing w:line="228" w:lineRule="exact"/>
              <w:ind w:left="31"/>
              <w:rPr>
                <w:sz w:val="20"/>
              </w:rPr>
            </w:pPr>
            <w:r w:rsidRPr="003B28C2">
              <w:rPr>
                <w:sz w:val="20"/>
              </w:rPr>
              <w:t>29% of $</w:t>
            </w:r>
            <w:r w:rsidR="002630EB">
              <w:rPr>
                <w:sz w:val="20"/>
              </w:rPr>
              <w:t>107,751</w:t>
            </w:r>
            <w:r w:rsidRPr="003B28C2">
              <w:rPr>
                <w:sz w:val="20"/>
              </w:rPr>
              <w:t xml:space="preserve"> [$</w:t>
            </w:r>
            <w:r w:rsidR="00A65137">
              <w:rPr>
                <w:sz w:val="20"/>
              </w:rPr>
              <w:t>153,556</w:t>
            </w:r>
            <w:r w:rsidRPr="003B28C2">
              <w:rPr>
                <w:sz w:val="20"/>
              </w:rPr>
              <w:t xml:space="preserve"> </w:t>
            </w:r>
            <w:r w:rsidR="00460140">
              <w:rPr>
                <w:sz w:val="20"/>
              </w:rPr>
              <w:t>–</w:t>
            </w:r>
            <w:r w:rsidRPr="003B28C2">
              <w:rPr>
                <w:sz w:val="20"/>
              </w:rPr>
              <w:t xml:space="preserve"> ($200 + $</w:t>
            </w:r>
            <w:r w:rsidR="002630EB">
              <w:rPr>
                <w:sz w:val="20"/>
              </w:rPr>
              <w:t>45,605</w:t>
            </w:r>
            <w:r w:rsidRPr="003B28C2">
              <w:rPr>
                <w:sz w:val="20"/>
              </w:rPr>
              <w:t>)]</w:t>
            </w:r>
          </w:p>
        </w:tc>
        <w:tc>
          <w:tcPr>
            <w:tcW w:w="1204" w:type="dxa"/>
            <w:tcBorders>
              <w:bottom w:val="single" w:sz="4" w:space="0" w:color="221F1F"/>
            </w:tcBorders>
          </w:tcPr>
          <w:p w14:paraId="253BF814" w14:textId="7DBD7AC2" w:rsidR="009F2261" w:rsidRPr="003B28C2" w:rsidRDefault="002630EB" w:rsidP="00C65639">
            <w:pPr>
              <w:pStyle w:val="TableParagraph"/>
              <w:spacing w:line="228" w:lineRule="exact"/>
              <w:ind w:right="60"/>
              <w:jc w:val="right"/>
              <w:rPr>
                <w:sz w:val="20"/>
              </w:rPr>
            </w:pPr>
            <w:r>
              <w:rPr>
                <w:sz w:val="20"/>
              </w:rPr>
              <w:t xml:space="preserve"> 31,248</w:t>
            </w:r>
          </w:p>
        </w:tc>
      </w:tr>
      <w:tr w:rsidR="009F2261" w:rsidRPr="003B28C2" w14:paraId="253BF818" w14:textId="77777777" w:rsidTr="00BA4EF7">
        <w:trPr>
          <w:trHeight w:val="287"/>
          <w:jc w:val="center"/>
        </w:trPr>
        <w:tc>
          <w:tcPr>
            <w:tcW w:w="5133" w:type="dxa"/>
            <w:tcBorders>
              <w:top w:val="single" w:sz="4" w:space="0" w:color="221F1F"/>
              <w:bottom w:val="double" w:sz="1" w:space="0" w:color="221F1F"/>
            </w:tcBorders>
          </w:tcPr>
          <w:p w14:paraId="253BF816" w14:textId="25302B19" w:rsidR="009F2261" w:rsidRPr="003B28C2" w:rsidRDefault="009F2261" w:rsidP="00E23C60">
            <w:pPr>
              <w:pStyle w:val="TableParagraph"/>
              <w:spacing w:before="16"/>
              <w:ind w:left="30"/>
              <w:rPr>
                <w:sz w:val="20"/>
              </w:rPr>
            </w:pPr>
            <w:r w:rsidRPr="003B28C2">
              <w:rPr>
                <w:sz w:val="20"/>
              </w:rPr>
              <w:t xml:space="preserve">Total </w:t>
            </w:r>
            <w:r w:rsidR="00C65639">
              <w:rPr>
                <w:sz w:val="20"/>
              </w:rPr>
              <w:t xml:space="preserve">Donation </w:t>
            </w:r>
            <w:r w:rsidRPr="003B28C2">
              <w:rPr>
                <w:sz w:val="20"/>
              </w:rPr>
              <w:t>Credit</w:t>
            </w:r>
          </w:p>
        </w:tc>
        <w:tc>
          <w:tcPr>
            <w:tcW w:w="1204" w:type="dxa"/>
            <w:tcBorders>
              <w:top w:val="single" w:sz="4" w:space="0" w:color="221F1F"/>
              <w:bottom w:val="double" w:sz="1" w:space="0" w:color="221F1F"/>
            </w:tcBorders>
          </w:tcPr>
          <w:p w14:paraId="253BF817" w14:textId="691B6726" w:rsidR="009F2261" w:rsidRPr="003B28C2" w:rsidRDefault="009F2261" w:rsidP="00C65639">
            <w:pPr>
              <w:pStyle w:val="TableParagraph"/>
              <w:spacing w:before="16"/>
              <w:ind w:right="60"/>
              <w:jc w:val="right"/>
              <w:rPr>
                <w:sz w:val="20"/>
              </w:rPr>
            </w:pPr>
            <w:proofErr w:type="gramStart"/>
            <w:r w:rsidRPr="003B28C2">
              <w:rPr>
                <w:sz w:val="20"/>
              </w:rPr>
              <w:t xml:space="preserve">$ </w:t>
            </w:r>
            <w:r w:rsidR="002630EB">
              <w:rPr>
                <w:sz w:val="20"/>
              </w:rPr>
              <w:t xml:space="preserve"> 46,298</w:t>
            </w:r>
            <w:proofErr w:type="gramEnd"/>
          </w:p>
        </w:tc>
      </w:tr>
    </w:tbl>
    <w:p w14:paraId="253BF819" w14:textId="77777777" w:rsidR="009F2261" w:rsidRPr="003B28C2" w:rsidRDefault="009F2261" w:rsidP="009F2261">
      <w:pPr>
        <w:pStyle w:val="BodyText"/>
        <w:spacing w:before="1"/>
        <w:rPr>
          <w:sz w:val="26"/>
        </w:rPr>
      </w:pPr>
    </w:p>
    <w:p w14:paraId="253BF81A" w14:textId="5A9E79B0" w:rsidR="009F2261" w:rsidRPr="00446BCD" w:rsidRDefault="009F2261" w:rsidP="00446BCD">
      <w:pPr>
        <w:pStyle w:val="Heading6"/>
        <w:spacing w:before="1"/>
        <w:ind w:left="0" w:right="330"/>
      </w:pPr>
      <w:bookmarkStart w:id="12" w:name="Combined_Federal_Tax_Payable"/>
      <w:bookmarkEnd w:id="12"/>
      <w:r w:rsidRPr="00446BCD">
        <w:t xml:space="preserve">Combined </w:t>
      </w:r>
      <w:r w:rsidR="00775BC2" w:rsidRPr="00446BCD">
        <w:t>202</w:t>
      </w:r>
      <w:r w:rsidR="00775BC2">
        <w:t>3</w:t>
      </w:r>
      <w:r w:rsidR="00775BC2" w:rsidRPr="00446BCD">
        <w:t xml:space="preserve"> </w:t>
      </w:r>
      <w:r w:rsidRPr="00446BCD">
        <w:t xml:space="preserve">Federal </w:t>
      </w:r>
      <w:r w:rsidR="00C65639">
        <w:t xml:space="preserve">Income </w:t>
      </w:r>
      <w:r w:rsidRPr="00446BCD">
        <w:t>Tax Payable</w:t>
      </w:r>
    </w:p>
    <w:p w14:paraId="253BF81B" w14:textId="0CAF45EF" w:rsidR="009F2261" w:rsidRPr="00446BCD" w:rsidRDefault="009F2261" w:rsidP="00446BCD">
      <w:pPr>
        <w:pStyle w:val="BodyText"/>
        <w:spacing w:before="13"/>
        <w:ind w:right="330"/>
        <w:rPr>
          <w:sz w:val="22"/>
          <w:szCs w:val="22"/>
        </w:rPr>
      </w:pPr>
      <w:r w:rsidRPr="00446BCD">
        <w:rPr>
          <w:sz w:val="22"/>
          <w:szCs w:val="22"/>
        </w:rPr>
        <w:t xml:space="preserve">The couple’s combined </w:t>
      </w:r>
      <w:r w:rsidR="00775BC2">
        <w:rPr>
          <w:sz w:val="22"/>
          <w:szCs w:val="22"/>
        </w:rPr>
        <w:t xml:space="preserve">2023 </w:t>
      </w:r>
      <w:r w:rsidR="00A66FD4">
        <w:rPr>
          <w:sz w:val="22"/>
          <w:szCs w:val="22"/>
        </w:rPr>
        <w:t xml:space="preserve">federal income </w:t>
      </w:r>
      <w:r w:rsidR="00A66FD4" w:rsidRPr="00446BCD">
        <w:rPr>
          <w:sz w:val="22"/>
          <w:szCs w:val="22"/>
        </w:rPr>
        <w:t>tax payable</w:t>
      </w:r>
      <w:r w:rsidRPr="00446BCD">
        <w:rPr>
          <w:sz w:val="22"/>
          <w:szCs w:val="22"/>
        </w:rPr>
        <w:t>, for all three parts, would be as follows:</w:t>
      </w:r>
    </w:p>
    <w:p w14:paraId="253BF81C" w14:textId="77777777" w:rsidR="009F2261" w:rsidRPr="003B28C2" w:rsidRDefault="009F2261" w:rsidP="009F2261">
      <w:pPr>
        <w:pStyle w:val="BodyText"/>
        <w:spacing w:before="2"/>
        <w:rPr>
          <w:sz w:val="11"/>
        </w:rPr>
      </w:pPr>
    </w:p>
    <w:tbl>
      <w:tblPr>
        <w:tblW w:w="0" w:type="auto"/>
        <w:jc w:val="center"/>
        <w:tblLayout w:type="fixed"/>
        <w:tblCellMar>
          <w:left w:w="0" w:type="dxa"/>
          <w:right w:w="0" w:type="dxa"/>
        </w:tblCellMar>
        <w:tblLook w:val="01E0" w:firstRow="1" w:lastRow="1" w:firstColumn="1" w:lastColumn="1" w:noHBand="0" w:noVBand="0"/>
      </w:tblPr>
      <w:tblGrid>
        <w:gridCol w:w="3720"/>
        <w:gridCol w:w="1381"/>
        <w:gridCol w:w="1699"/>
        <w:gridCol w:w="1254"/>
      </w:tblGrid>
      <w:tr w:rsidR="009F2261" w:rsidRPr="003B28C2" w14:paraId="253BF821" w14:textId="77777777" w:rsidTr="00BA4EF7">
        <w:trPr>
          <w:trHeight w:val="259"/>
          <w:jc w:val="center"/>
        </w:trPr>
        <w:tc>
          <w:tcPr>
            <w:tcW w:w="3720" w:type="dxa"/>
            <w:tcBorders>
              <w:bottom w:val="single" w:sz="4" w:space="0" w:color="221F1F"/>
            </w:tcBorders>
          </w:tcPr>
          <w:p w14:paraId="253BF81D" w14:textId="77777777" w:rsidR="009F2261" w:rsidRPr="003B28C2" w:rsidRDefault="009F2261" w:rsidP="00E23C60">
            <w:pPr>
              <w:pStyle w:val="TableParagraph"/>
              <w:rPr>
                <w:sz w:val="18"/>
              </w:rPr>
            </w:pPr>
          </w:p>
        </w:tc>
        <w:tc>
          <w:tcPr>
            <w:tcW w:w="1381" w:type="dxa"/>
            <w:tcBorders>
              <w:bottom w:val="single" w:sz="4" w:space="0" w:color="221F1F"/>
            </w:tcBorders>
          </w:tcPr>
          <w:p w14:paraId="253BF81E" w14:textId="77777777" w:rsidR="009F2261" w:rsidRPr="003B28C2" w:rsidRDefault="009F2261" w:rsidP="00BA4EF7">
            <w:pPr>
              <w:pStyle w:val="TableParagraph"/>
              <w:jc w:val="right"/>
              <w:rPr>
                <w:b/>
                <w:sz w:val="20"/>
              </w:rPr>
            </w:pPr>
            <w:r w:rsidRPr="003B28C2">
              <w:rPr>
                <w:b/>
                <w:sz w:val="20"/>
              </w:rPr>
              <w:t>Part A</w:t>
            </w:r>
          </w:p>
        </w:tc>
        <w:tc>
          <w:tcPr>
            <w:tcW w:w="1699" w:type="dxa"/>
            <w:tcBorders>
              <w:bottom w:val="single" w:sz="4" w:space="0" w:color="221F1F"/>
            </w:tcBorders>
          </w:tcPr>
          <w:p w14:paraId="253BF81F" w14:textId="77777777" w:rsidR="009F2261" w:rsidRPr="003B28C2" w:rsidRDefault="009F2261" w:rsidP="00BA4EF7">
            <w:pPr>
              <w:pStyle w:val="TableParagraph"/>
              <w:jc w:val="right"/>
              <w:rPr>
                <w:b/>
                <w:sz w:val="20"/>
              </w:rPr>
            </w:pPr>
            <w:r w:rsidRPr="003B28C2">
              <w:rPr>
                <w:b/>
                <w:sz w:val="20"/>
              </w:rPr>
              <w:t>Part B</w:t>
            </w:r>
          </w:p>
        </w:tc>
        <w:tc>
          <w:tcPr>
            <w:tcW w:w="1254" w:type="dxa"/>
            <w:tcBorders>
              <w:bottom w:val="single" w:sz="4" w:space="0" w:color="221F1F"/>
            </w:tcBorders>
          </w:tcPr>
          <w:p w14:paraId="253BF820" w14:textId="77777777" w:rsidR="009F2261" w:rsidRPr="003B28C2" w:rsidRDefault="009F2261" w:rsidP="00BA4EF7">
            <w:pPr>
              <w:pStyle w:val="TableParagraph"/>
              <w:jc w:val="right"/>
              <w:rPr>
                <w:b/>
                <w:sz w:val="20"/>
              </w:rPr>
            </w:pPr>
            <w:r w:rsidRPr="003B28C2">
              <w:rPr>
                <w:b/>
                <w:sz w:val="20"/>
              </w:rPr>
              <w:t>Part C</w:t>
            </w:r>
          </w:p>
        </w:tc>
      </w:tr>
      <w:tr w:rsidR="009F2261" w:rsidRPr="003B28C2" w14:paraId="253BF826" w14:textId="77777777" w:rsidTr="00BA4EF7">
        <w:trPr>
          <w:trHeight w:val="297"/>
          <w:jc w:val="center"/>
        </w:trPr>
        <w:tc>
          <w:tcPr>
            <w:tcW w:w="3720" w:type="dxa"/>
            <w:tcBorders>
              <w:top w:val="single" w:sz="4" w:space="0" w:color="221F1F"/>
            </w:tcBorders>
          </w:tcPr>
          <w:p w14:paraId="253BF822" w14:textId="2054A9BF" w:rsidR="009F2261" w:rsidRPr="003B28C2" w:rsidRDefault="009F2261" w:rsidP="00C65639">
            <w:pPr>
              <w:pStyle w:val="TableParagraph"/>
              <w:spacing w:before="53" w:line="224" w:lineRule="exact"/>
              <w:ind w:left="13"/>
              <w:rPr>
                <w:sz w:val="20"/>
              </w:rPr>
            </w:pPr>
            <w:r w:rsidRPr="003B28C2">
              <w:rPr>
                <w:sz w:val="20"/>
              </w:rPr>
              <w:t xml:space="preserve">Lyla’s Federal </w:t>
            </w:r>
            <w:r w:rsidR="00C65639">
              <w:rPr>
                <w:sz w:val="20"/>
              </w:rPr>
              <w:t xml:space="preserve">Income </w:t>
            </w:r>
            <w:r w:rsidRPr="003B28C2">
              <w:rPr>
                <w:sz w:val="20"/>
              </w:rPr>
              <w:t>Tax Payable</w:t>
            </w:r>
          </w:p>
        </w:tc>
        <w:tc>
          <w:tcPr>
            <w:tcW w:w="1381" w:type="dxa"/>
            <w:tcBorders>
              <w:top w:val="single" w:sz="4" w:space="0" w:color="221F1F"/>
            </w:tcBorders>
          </w:tcPr>
          <w:p w14:paraId="253BF823" w14:textId="77777777" w:rsidR="009F2261" w:rsidRPr="003B28C2" w:rsidRDefault="009F2261" w:rsidP="00BA4EF7">
            <w:pPr>
              <w:pStyle w:val="TableParagraph"/>
              <w:spacing w:before="53" w:line="224" w:lineRule="exact"/>
              <w:jc w:val="right"/>
              <w:rPr>
                <w:sz w:val="20"/>
              </w:rPr>
            </w:pPr>
            <w:r w:rsidRPr="003B28C2">
              <w:rPr>
                <w:sz w:val="20"/>
              </w:rPr>
              <w:t>Nil</w:t>
            </w:r>
          </w:p>
        </w:tc>
        <w:tc>
          <w:tcPr>
            <w:tcW w:w="1699" w:type="dxa"/>
            <w:tcBorders>
              <w:top w:val="single" w:sz="4" w:space="0" w:color="221F1F"/>
            </w:tcBorders>
          </w:tcPr>
          <w:p w14:paraId="253BF824" w14:textId="4F466C24" w:rsidR="009F2261" w:rsidRPr="003B28C2" w:rsidRDefault="009F2261" w:rsidP="00C65639">
            <w:pPr>
              <w:pStyle w:val="TableParagraph"/>
              <w:spacing w:before="53" w:line="224" w:lineRule="exact"/>
              <w:jc w:val="right"/>
              <w:rPr>
                <w:sz w:val="20"/>
              </w:rPr>
            </w:pPr>
            <w:r w:rsidRPr="003B28C2">
              <w:rPr>
                <w:sz w:val="20"/>
              </w:rPr>
              <w:t>$</w:t>
            </w:r>
            <w:r w:rsidR="00775BC2">
              <w:rPr>
                <w:sz w:val="20"/>
              </w:rPr>
              <w:t>58,737</w:t>
            </w:r>
          </w:p>
        </w:tc>
        <w:tc>
          <w:tcPr>
            <w:tcW w:w="1254" w:type="dxa"/>
            <w:tcBorders>
              <w:top w:val="single" w:sz="4" w:space="0" w:color="221F1F"/>
            </w:tcBorders>
          </w:tcPr>
          <w:p w14:paraId="253BF825" w14:textId="77952952" w:rsidR="009F2261" w:rsidRPr="003B28C2" w:rsidRDefault="009F2261" w:rsidP="00C65639">
            <w:pPr>
              <w:pStyle w:val="TableParagraph"/>
              <w:spacing w:before="53" w:line="224" w:lineRule="exact"/>
              <w:jc w:val="right"/>
              <w:rPr>
                <w:sz w:val="20"/>
              </w:rPr>
            </w:pPr>
            <w:r w:rsidRPr="003B28C2">
              <w:rPr>
                <w:sz w:val="20"/>
              </w:rPr>
              <w:t>$</w:t>
            </w:r>
            <w:r w:rsidR="00775BC2">
              <w:rPr>
                <w:sz w:val="20"/>
              </w:rPr>
              <w:t>39,941</w:t>
            </w:r>
          </w:p>
        </w:tc>
      </w:tr>
      <w:tr w:rsidR="009F2261" w:rsidRPr="003B28C2" w14:paraId="253BF82B" w14:textId="77777777" w:rsidTr="00BA4EF7">
        <w:trPr>
          <w:trHeight w:val="246"/>
          <w:jc w:val="center"/>
        </w:trPr>
        <w:tc>
          <w:tcPr>
            <w:tcW w:w="3720" w:type="dxa"/>
            <w:tcBorders>
              <w:bottom w:val="single" w:sz="4" w:space="0" w:color="auto"/>
            </w:tcBorders>
          </w:tcPr>
          <w:p w14:paraId="253BF827" w14:textId="4BAAE9A7" w:rsidR="009F2261" w:rsidRPr="003B28C2" w:rsidRDefault="009F2261" w:rsidP="00C65639">
            <w:pPr>
              <w:pStyle w:val="TableParagraph"/>
              <w:spacing w:line="220" w:lineRule="exact"/>
              <w:ind w:left="13"/>
              <w:rPr>
                <w:sz w:val="20"/>
              </w:rPr>
            </w:pPr>
            <w:r w:rsidRPr="003B28C2">
              <w:rPr>
                <w:sz w:val="20"/>
              </w:rPr>
              <w:t xml:space="preserve">Clark’s Federal </w:t>
            </w:r>
            <w:r w:rsidR="00C65639">
              <w:rPr>
                <w:sz w:val="20"/>
              </w:rPr>
              <w:t xml:space="preserve">Income </w:t>
            </w:r>
            <w:r w:rsidRPr="003B28C2">
              <w:rPr>
                <w:sz w:val="20"/>
              </w:rPr>
              <w:t>Tax Payable</w:t>
            </w:r>
          </w:p>
        </w:tc>
        <w:tc>
          <w:tcPr>
            <w:tcW w:w="1381" w:type="dxa"/>
            <w:tcBorders>
              <w:bottom w:val="single" w:sz="4" w:space="0" w:color="auto"/>
            </w:tcBorders>
          </w:tcPr>
          <w:p w14:paraId="253BF828" w14:textId="502A261E" w:rsidR="009F2261" w:rsidRPr="003B28C2" w:rsidRDefault="009F2261" w:rsidP="00C65639">
            <w:pPr>
              <w:pStyle w:val="TableParagraph"/>
              <w:spacing w:line="220" w:lineRule="exact"/>
              <w:jc w:val="right"/>
              <w:rPr>
                <w:sz w:val="20"/>
              </w:rPr>
            </w:pPr>
            <w:r w:rsidRPr="003B28C2">
              <w:rPr>
                <w:sz w:val="20"/>
              </w:rPr>
              <w:t>$</w:t>
            </w:r>
            <w:r w:rsidR="00775BC2">
              <w:rPr>
                <w:sz w:val="20"/>
              </w:rPr>
              <w:t>39,411</w:t>
            </w:r>
          </w:p>
        </w:tc>
        <w:tc>
          <w:tcPr>
            <w:tcW w:w="1699" w:type="dxa"/>
            <w:tcBorders>
              <w:bottom w:val="single" w:sz="4" w:space="0" w:color="auto"/>
            </w:tcBorders>
          </w:tcPr>
          <w:p w14:paraId="253BF829" w14:textId="77777777" w:rsidR="009F2261" w:rsidRPr="003B28C2" w:rsidRDefault="009F2261" w:rsidP="00BA4EF7">
            <w:pPr>
              <w:pStyle w:val="TableParagraph"/>
              <w:spacing w:line="220" w:lineRule="exact"/>
              <w:jc w:val="right"/>
              <w:rPr>
                <w:sz w:val="20"/>
              </w:rPr>
            </w:pPr>
            <w:r w:rsidRPr="003B28C2">
              <w:rPr>
                <w:sz w:val="20"/>
              </w:rPr>
              <w:t>Nil</w:t>
            </w:r>
          </w:p>
        </w:tc>
        <w:tc>
          <w:tcPr>
            <w:tcW w:w="1254" w:type="dxa"/>
            <w:tcBorders>
              <w:bottom w:val="single" w:sz="4" w:space="0" w:color="auto"/>
            </w:tcBorders>
          </w:tcPr>
          <w:p w14:paraId="253BF82A" w14:textId="77777777" w:rsidR="009F2261" w:rsidRPr="003B28C2" w:rsidRDefault="009F2261" w:rsidP="00BA4EF7">
            <w:pPr>
              <w:pStyle w:val="TableParagraph"/>
              <w:spacing w:line="220" w:lineRule="exact"/>
              <w:jc w:val="right"/>
              <w:rPr>
                <w:sz w:val="20"/>
              </w:rPr>
            </w:pPr>
            <w:r w:rsidRPr="003B28C2">
              <w:rPr>
                <w:w w:val="105"/>
                <w:sz w:val="20"/>
              </w:rPr>
              <w:t>Nil</w:t>
            </w:r>
          </w:p>
        </w:tc>
      </w:tr>
      <w:tr w:rsidR="00BA4EF7" w:rsidRPr="003B28C2" w14:paraId="2596A48A" w14:textId="77777777" w:rsidTr="00BA4EF7">
        <w:trPr>
          <w:trHeight w:val="246"/>
          <w:jc w:val="center"/>
        </w:trPr>
        <w:tc>
          <w:tcPr>
            <w:tcW w:w="3720" w:type="dxa"/>
            <w:tcBorders>
              <w:top w:val="single" w:sz="4" w:space="0" w:color="auto"/>
              <w:bottom w:val="double" w:sz="4" w:space="0" w:color="auto"/>
            </w:tcBorders>
          </w:tcPr>
          <w:p w14:paraId="6C2E69AE" w14:textId="07556703" w:rsidR="00BA4EF7" w:rsidRPr="003B28C2" w:rsidRDefault="00BA4EF7" w:rsidP="00C65639">
            <w:pPr>
              <w:pStyle w:val="TableParagraph"/>
              <w:spacing w:line="220" w:lineRule="exact"/>
              <w:ind w:left="13"/>
              <w:rPr>
                <w:sz w:val="20"/>
              </w:rPr>
            </w:pPr>
            <w:r w:rsidRPr="00BA4EF7">
              <w:rPr>
                <w:sz w:val="20"/>
              </w:rPr>
              <w:t>Combined 202</w:t>
            </w:r>
            <w:r w:rsidR="00C65639">
              <w:rPr>
                <w:sz w:val="20"/>
              </w:rPr>
              <w:t>2</w:t>
            </w:r>
            <w:r w:rsidRPr="00BA4EF7">
              <w:rPr>
                <w:sz w:val="20"/>
              </w:rPr>
              <w:t xml:space="preserve"> Federal </w:t>
            </w:r>
            <w:r w:rsidR="00C65639">
              <w:rPr>
                <w:sz w:val="20"/>
              </w:rPr>
              <w:t xml:space="preserve">Income </w:t>
            </w:r>
            <w:r w:rsidRPr="00BA4EF7">
              <w:rPr>
                <w:sz w:val="20"/>
              </w:rPr>
              <w:t>Tax Payable</w:t>
            </w:r>
          </w:p>
        </w:tc>
        <w:tc>
          <w:tcPr>
            <w:tcW w:w="1381" w:type="dxa"/>
            <w:tcBorders>
              <w:top w:val="single" w:sz="4" w:space="0" w:color="auto"/>
              <w:bottom w:val="double" w:sz="4" w:space="0" w:color="auto"/>
            </w:tcBorders>
          </w:tcPr>
          <w:p w14:paraId="4B991CB0" w14:textId="6F15F686" w:rsidR="00BA4EF7" w:rsidRPr="003B28C2" w:rsidRDefault="00BA4EF7" w:rsidP="00C65639">
            <w:pPr>
              <w:pStyle w:val="TableParagraph"/>
              <w:spacing w:line="220" w:lineRule="exact"/>
              <w:jc w:val="right"/>
              <w:rPr>
                <w:sz w:val="20"/>
              </w:rPr>
            </w:pPr>
            <w:r w:rsidRPr="00BA4EF7">
              <w:rPr>
                <w:sz w:val="20"/>
              </w:rPr>
              <w:t>$</w:t>
            </w:r>
            <w:r w:rsidR="00775BC2">
              <w:rPr>
                <w:sz w:val="20"/>
              </w:rPr>
              <w:t>39,411</w:t>
            </w:r>
          </w:p>
        </w:tc>
        <w:tc>
          <w:tcPr>
            <w:tcW w:w="1699" w:type="dxa"/>
            <w:tcBorders>
              <w:top w:val="single" w:sz="4" w:space="0" w:color="auto"/>
              <w:bottom w:val="double" w:sz="4" w:space="0" w:color="auto"/>
            </w:tcBorders>
          </w:tcPr>
          <w:p w14:paraId="4BEE7C1B" w14:textId="077E88F6" w:rsidR="00BA4EF7" w:rsidRPr="003B28C2" w:rsidRDefault="00BA4EF7" w:rsidP="00C65639">
            <w:pPr>
              <w:pStyle w:val="TableParagraph"/>
              <w:spacing w:line="220" w:lineRule="exact"/>
              <w:jc w:val="right"/>
              <w:rPr>
                <w:sz w:val="20"/>
              </w:rPr>
            </w:pPr>
            <w:r w:rsidRPr="00BA4EF7">
              <w:rPr>
                <w:sz w:val="20"/>
              </w:rPr>
              <w:t>$</w:t>
            </w:r>
            <w:r w:rsidR="00775BC2">
              <w:rPr>
                <w:sz w:val="20"/>
              </w:rPr>
              <w:t>58,737</w:t>
            </w:r>
          </w:p>
        </w:tc>
        <w:tc>
          <w:tcPr>
            <w:tcW w:w="1254" w:type="dxa"/>
            <w:tcBorders>
              <w:top w:val="single" w:sz="4" w:space="0" w:color="auto"/>
              <w:bottom w:val="double" w:sz="4" w:space="0" w:color="auto"/>
            </w:tcBorders>
          </w:tcPr>
          <w:p w14:paraId="171BEE6E" w14:textId="1A0202A8" w:rsidR="00BA4EF7" w:rsidRPr="003B28C2" w:rsidRDefault="00BA4EF7" w:rsidP="00C65639">
            <w:pPr>
              <w:pStyle w:val="TableParagraph"/>
              <w:spacing w:line="220" w:lineRule="exact"/>
              <w:jc w:val="right"/>
              <w:rPr>
                <w:w w:val="105"/>
                <w:sz w:val="20"/>
              </w:rPr>
            </w:pPr>
            <w:r w:rsidRPr="00BA4EF7">
              <w:rPr>
                <w:w w:val="105"/>
                <w:sz w:val="20"/>
              </w:rPr>
              <w:t>$</w:t>
            </w:r>
            <w:r w:rsidR="00775BC2">
              <w:rPr>
                <w:w w:val="105"/>
                <w:sz w:val="20"/>
              </w:rPr>
              <w:t>39,941</w:t>
            </w:r>
          </w:p>
        </w:tc>
      </w:tr>
    </w:tbl>
    <w:p w14:paraId="11572F89" w14:textId="77777777" w:rsidR="00BA4EF7" w:rsidRDefault="00BA4EF7" w:rsidP="00BA4EF7">
      <w:pPr>
        <w:pStyle w:val="BodyText"/>
        <w:spacing w:line="259" w:lineRule="auto"/>
        <w:ind w:right="330"/>
        <w:rPr>
          <w:sz w:val="22"/>
          <w:szCs w:val="22"/>
        </w:rPr>
      </w:pPr>
    </w:p>
    <w:p w14:paraId="253BF82E" w14:textId="7365614D" w:rsidR="009F2261" w:rsidRDefault="009F2261" w:rsidP="00446BCD">
      <w:pPr>
        <w:pStyle w:val="BodyText"/>
        <w:spacing w:before="98" w:line="259" w:lineRule="auto"/>
        <w:ind w:right="330"/>
        <w:rPr>
          <w:sz w:val="22"/>
          <w:szCs w:val="22"/>
        </w:rPr>
      </w:pPr>
      <w:r w:rsidRPr="00446BCD">
        <w:rPr>
          <w:sz w:val="22"/>
          <w:szCs w:val="22"/>
        </w:rPr>
        <w:t xml:space="preserve">The combined </w:t>
      </w:r>
      <w:r w:rsidR="00325CA8" w:rsidRPr="00446BCD">
        <w:rPr>
          <w:sz w:val="22"/>
          <w:szCs w:val="22"/>
        </w:rPr>
        <w:t>202</w:t>
      </w:r>
      <w:r w:rsidR="00325CA8">
        <w:rPr>
          <w:sz w:val="22"/>
          <w:szCs w:val="22"/>
        </w:rPr>
        <w:t>3</w:t>
      </w:r>
      <w:r w:rsidR="00325CA8" w:rsidRPr="00446BCD">
        <w:rPr>
          <w:sz w:val="22"/>
          <w:szCs w:val="22"/>
        </w:rPr>
        <w:t xml:space="preserve"> </w:t>
      </w:r>
      <w:r w:rsidRPr="00446BCD">
        <w:rPr>
          <w:sz w:val="22"/>
          <w:szCs w:val="22"/>
        </w:rPr>
        <w:t xml:space="preserve">federal </w:t>
      </w:r>
      <w:r w:rsidR="00C65639">
        <w:rPr>
          <w:sz w:val="22"/>
          <w:szCs w:val="22"/>
        </w:rPr>
        <w:t>income t</w:t>
      </w:r>
      <w:r w:rsidRPr="00446BCD">
        <w:rPr>
          <w:sz w:val="22"/>
          <w:szCs w:val="22"/>
        </w:rPr>
        <w:t xml:space="preserve">ax </w:t>
      </w:r>
      <w:r w:rsidR="00C65639">
        <w:rPr>
          <w:sz w:val="22"/>
          <w:szCs w:val="22"/>
        </w:rPr>
        <w:t>p</w:t>
      </w:r>
      <w:r w:rsidRPr="00446BCD">
        <w:rPr>
          <w:sz w:val="22"/>
          <w:szCs w:val="22"/>
        </w:rPr>
        <w:t xml:space="preserve">ayable in Part C is </w:t>
      </w:r>
      <w:r w:rsidR="0031697E">
        <w:rPr>
          <w:sz w:val="22"/>
          <w:szCs w:val="22"/>
        </w:rPr>
        <w:t xml:space="preserve">slightly more </w:t>
      </w:r>
      <w:r w:rsidRPr="00446BCD">
        <w:rPr>
          <w:sz w:val="22"/>
          <w:szCs w:val="22"/>
        </w:rPr>
        <w:t xml:space="preserve">than that for Part A </w:t>
      </w:r>
      <w:r w:rsidRPr="00446BCD">
        <w:rPr>
          <w:sz w:val="22"/>
          <w:szCs w:val="22"/>
        </w:rPr>
        <w:lastRenderedPageBreak/>
        <w:t xml:space="preserve">and a significant improvement over the combined federal </w:t>
      </w:r>
      <w:r w:rsidR="00C65639">
        <w:rPr>
          <w:sz w:val="22"/>
          <w:szCs w:val="22"/>
        </w:rPr>
        <w:t>income t</w:t>
      </w:r>
      <w:r w:rsidRPr="00446BCD">
        <w:rPr>
          <w:sz w:val="22"/>
          <w:szCs w:val="22"/>
        </w:rPr>
        <w:t xml:space="preserve">ax </w:t>
      </w:r>
      <w:r w:rsidR="00C65639">
        <w:rPr>
          <w:sz w:val="22"/>
          <w:szCs w:val="22"/>
        </w:rPr>
        <w:t>p</w:t>
      </w:r>
      <w:r w:rsidRPr="00446BCD">
        <w:rPr>
          <w:sz w:val="22"/>
          <w:szCs w:val="22"/>
        </w:rPr>
        <w:t>ayable in Part B.</w:t>
      </w:r>
      <w:r w:rsidR="0031697E">
        <w:rPr>
          <w:sz w:val="22"/>
          <w:szCs w:val="22"/>
        </w:rPr>
        <w:t xml:space="preserve"> </w:t>
      </w:r>
    </w:p>
    <w:p w14:paraId="417C2F66" w14:textId="670699D1" w:rsidR="0031697E" w:rsidRPr="00446BCD" w:rsidRDefault="0031697E" w:rsidP="00446BCD">
      <w:pPr>
        <w:pStyle w:val="BodyText"/>
        <w:spacing w:before="98" w:line="259" w:lineRule="auto"/>
        <w:ind w:right="330"/>
        <w:rPr>
          <w:sz w:val="22"/>
          <w:szCs w:val="22"/>
        </w:rPr>
      </w:pPr>
      <w:r>
        <w:rPr>
          <w:sz w:val="22"/>
          <w:szCs w:val="22"/>
        </w:rPr>
        <w:t>In Part C there are unused personal tax credits of $6,887 compared to $4,590 for Part A, a difference of $2,297</w:t>
      </w:r>
      <w:r w:rsidR="00D20B02">
        <w:rPr>
          <w:sz w:val="22"/>
          <w:szCs w:val="22"/>
        </w:rPr>
        <w:t>,</w:t>
      </w:r>
      <w:r w:rsidR="00894C0B">
        <w:rPr>
          <w:sz w:val="22"/>
          <w:szCs w:val="22"/>
        </w:rPr>
        <w:t xml:space="preserve"> which partly explains the $530 difference in federal income tax payable (Part C $39,941 – Part A $39,411). In all three parts there is a considerable amount of donations that are only benefitting from the 29% rate ($153</w:t>
      </w:r>
      <w:r w:rsidR="00D20B02">
        <w:rPr>
          <w:sz w:val="22"/>
          <w:szCs w:val="22"/>
        </w:rPr>
        <w:t>,</w:t>
      </w:r>
      <w:r w:rsidR="00894C0B">
        <w:rPr>
          <w:sz w:val="22"/>
          <w:szCs w:val="22"/>
        </w:rPr>
        <w:t>556 for Part A, $129,195 for Part B</w:t>
      </w:r>
      <w:r w:rsidR="00D20B02">
        <w:rPr>
          <w:sz w:val="22"/>
          <w:szCs w:val="22"/>
        </w:rPr>
        <w:t>,</w:t>
      </w:r>
      <w:r w:rsidR="00894C0B">
        <w:rPr>
          <w:sz w:val="22"/>
          <w:szCs w:val="22"/>
        </w:rPr>
        <w:t xml:space="preserve"> and $107,751 for Part C). The </w:t>
      </w:r>
      <w:proofErr w:type="gramStart"/>
      <w:r w:rsidR="00894C0B">
        <w:rPr>
          <w:sz w:val="22"/>
          <w:szCs w:val="22"/>
        </w:rPr>
        <w:t>four percentage</w:t>
      </w:r>
      <w:proofErr w:type="gramEnd"/>
      <w:r w:rsidR="00894C0B">
        <w:rPr>
          <w:sz w:val="22"/>
          <w:szCs w:val="22"/>
        </w:rPr>
        <w:t xml:space="preserve"> point difference between the 29% and 33% federal income tax rates represents additional income tax savings that are not being used to their best advantage. </w:t>
      </w:r>
    </w:p>
    <w:p w14:paraId="2BF5EA20" w14:textId="77777777" w:rsidR="0031697E" w:rsidRDefault="0031697E" w:rsidP="00446BCD">
      <w:pPr>
        <w:pStyle w:val="BodyText"/>
        <w:spacing w:before="61" w:line="259" w:lineRule="auto"/>
        <w:ind w:right="330"/>
        <w:rPr>
          <w:sz w:val="22"/>
          <w:szCs w:val="22"/>
        </w:rPr>
      </w:pPr>
    </w:p>
    <w:p w14:paraId="253BF82F" w14:textId="4F049DE2" w:rsidR="009F2261" w:rsidRDefault="009F2261" w:rsidP="00446BCD">
      <w:pPr>
        <w:pStyle w:val="BodyText"/>
        <w:spacing w:before="61" w:line="259" w:lineRule="auto"/>
        <w:ind w:right="330"/>
        <w:rPr>
          <w:sz w:val="22"/>
          <w:szCs w:val="22"/>
        </w:rPr>
      </w:pPr>
      <w:r w:rsidRPr="00446BCD">
        <w:rPr>
          <w:sz w:val="22"/>
          <w:szCs w:val="22"/>
        </w:rPr>
        <w:t>If</w:t>
      </w:r>
      <w:r w:rsidRPr="00446BCD">
        <w:rPr>
          <w:spacing w:val="-7"/>
          <w:sz w:val="22"/>
          <w:szCs w:val="22"/>
        </w:rPr>
        <w:t xml:space="preserve"> </w:t>
      </w:r>
      <w:r w:rsidRPr="00446BCD">
        <w:rPr>
          <w:sz w:val="22"/>
          <w:szCs w:val="22"/>
        </w:rPr>
        <w:t>Lyla and</w:t>
      </w:r>
      <w:r w:rsidRPr="00446BCD">
        <w:rPr>
          <w:spacing w:val="-4"/>
          <w:sz w:val="22"/>
          <w:szCs w:val="22"/>
        </w:rPr>
        <w:t xml:space="preserve"> </w:t>
      </w:r>
      <w:r w:rsidRPr="00446BCD">
        <w:rPr>
          <w:sz w:val="22"/>
          <w:szCs w:val="22"/>
        </w:rPr>
        <w:t>Clark</w:t>
      </w:r>
      <w:r w:rsidRPr="00446BCD">
        <w:rPr>
          <w:spacing w:val="-2"/>
          <w:sz w:val="22"/>
          <w:szCs w:val="22"/>
        </w:rPr>
        <w:t xml:space="preserve"> </w:t>
      </w:r>
      <w:r w:rsidRPr="00446BCD">
        <w:rPr>
          <w:sz w:val="22"/>
          <w:szCs w:val="22"/>
        </w:rPr>
        <w:t>expect</w:t>
      </w:r>
      <w:r w:rsidRPr="00446BCD">
        <w:rPr>
          <w:spacing w:val="-5"/>
          <w:sz w:val="22"/>
          <w:szCs w:val="22"/>
        </w:rPr>
        <w:t xml:space="preserve"> </w:t>
      </w:r>
      <w:r w:rsidRPr="00446BCD">
        <w:rPr>
          <w:sz w:val="22"/>
          <w:szCs w:val="22"/>
        </w:rPr>
        <w:t>to</w:t>
      </w:r>
      <w:r w:rsidRPr="00446BCD">
        <w:rPr>
          <w:spacing w:val="-3"/>
          <w:sz w:val="22"/>
          <w:szCs w:val="22"/>
        </w:rPr>
        <w:t xml:space="preserve"> </w:t>
      </w:r>
      <w:r w:rsidRPr="00446BCD">
        <w:rPr>
          <w:sz w:val="22"/>
          <w:szCs w:val="22"/>
        </w:rPr>
        <w:t>have</w:t>
      </w:r>
      <w:r w:rsidRPr="00446BCD">
        <w:rPr>
          <w:spacing w:val="-5"/>
          <w:sz w:val="22"/>
          <w:szCs w:val="22"/>
        </w:rPr>
        <w:t xml:space="preserve"> </w:t>
      </w:r>
      <w:r w:rsidR="00C65639">
        <w:rPr>
          <w:sz w:val="22"/>
          <w:szCs w:val="22"/>
        </w:rPr>
        <w:t>t</w:t>
      </w:r>
      <w:r w:rsidRPr="00446BCD">
        <w:rPr>
          <w:sz w:val="22"/>
          <w:szCs w:val="22"/>
        </w:rPr>
        <w:t>axable</w:t>
      </w:r>
      <w:r w:rsidRPr="00446BCD">
        <w:rPr>
          <w:spacing w:val="-3"/>
          <w:sz w:val="22"/>
          <w:szCs w:val="22"/>
        </w:rPr>
        <w:t xml:space="preserve"> </w:t>
      </w:r>
      <w:r w:rsidR="00C65639">
        <w:rPr>
          <w:sz w:val="22"/>
          <w:szCs w:val="22"/>
        </w:rPr>
        <w:t>i</w:t>
      </w:r>
      <w:r w:rsidRPr="00446BCD">
        <w:rPr>
          <w:sz w:val="22"/>
          <w:szCs w:val="22"/>
        </w:rPr>
        <w:t>ncome</w:t>
      </w:r>
      <w:r w:rsidRPr="00446BCD">
        <w:rPr>
          <w:spacing w:val="-4"/>
          <w:sz w:val="22"/>
          <w:szCs w:val="22"/>
        </w:rPr>
        <w:t xml:space="preserve"> </w:t>
      </w:r>
      <w:r w:rsidRPr="00446BCD">
        <w:rPr>
          <w:sz w:val="22"/>
          <w:szCs w:val="22"/>
        </w:rPr>
        <w:t>amounts</w:t>
      </w:r>
      <w:r w:rsidRPr="00446BCD">
        <w:rPr>
          <w:spacing w:val="-2"/>
          <w:sz w:val="22"/>
          <w:szCs w:val="22"/>
        </w:rPr>
        <w:t xml:space="preserve"> </w:t>
      </w:r>
      <w:r w:rsidRPr="00446BCD">
        <w:rPr>
          <w:sz w:val="22"/>
          <w:szCs w:val="22"/>
        </w:rPr>
        <w:t>in</w:t>
      </w:r>
      <w:r w:rsidRPr="00446BCD">
        <w:rPr>
          <w:spacing w:val="-4"/>
          <w:sz w:val="22"/>
          <w:szCs w:val="22"/>
        </w:rPr>
        <w:t xml:space="preserve"> </w:t>
      </w:r>
      <w:r w:rsidRPr="00446BCD">
        <w:rPr>
          <w:sz w:val="22"/>
          <w:szCs w:val="22"/>
        </w:rPr>
        <w:t>excess</w:t>
      </w:r>
      <w:r w:rsidRPr="00446BCD">
        <w:rPr>
          <w:spacing w:val="-2"/>
          <w:sz w:val="22"/>
          <w:szCs w:val="22"/>
        </w:rPr>
        <w:t xml:space="preserve"> </w:t>
      </w:r>
      <w:r w:rsidRPr="00446BCD">
        <w:rPr>
          <w:sz w:val="22"/>
          <w:szCs w:val="22"/>
        </w:rPr>
        <w:t>of</w:t>
      </w:r>
      <w:r w:rsidRPr="00446BCD">
        <w:rPr>
          <w:spacing w:val="-5"/>
          <w:sz w:val="22"/>
          <w:szCs w:val="22"/>
        </w:rPr>
        <w:t xml:space="preserve"> </w:t>
      </w:r>
      <w:r w:rsidRPr="00446BCD">
        <w:rPr>
          <w:sz w:val="22"/>
          <w:szCs w:val="22"/>
        </w:rPr>
        <w:t>the</w:t>
      </w:r>
      <w:r w:rsidRPr="00446BCD">
        <w:rPr>
          <w:spacing w:val="-3"/>
          <w:sz w:val="22"/>
          <w:szCs w:val="22"/>
        </w:rPr>
        <w:t xml:space="preserve"> </w:t>
      </w:r>
      <w:r w:rsidRPr="00446BCD">
        <w:rPr>
          <w:sz w:val="22"/>
          <w:szCs w:val="22"/>
        </w:rPr>
        <w:t>33%</w:t>
      </w:r>
      <w:r w:rsidRPr="00446BCD">
        <w:rPr>
          <w:spacing w:val="-5"/>
          <w:sz w:val="22"/>
          <w:szCs w:val="22"/>
        </w:rPr>
        <w:t xml:space="preserve"> </w:t>
      </w:r>
      <w:r w:rsidRPr="00446BCD">
        <w:rPr>
          <w:sz w:val="22"/>
          <w:szCs w:val="22"/>
        </w:rPr>
        <w:t>threshold</w:t>
      </w:r>
      <w:r w:rsidRPr="00446BCD">
        <w:rPr>
          <w:spacing w:val="-3"/>
          <w:sz w:val="22"/>
          <w:szCs w:val="22"/>
        </w:rPr>
        <w:t xml:space="preserve"> </w:t>
      </w:r>
      <w:r w:rsidRPr="00446BCD">
        <w:rPr>
          <w:sz w:val="22"/>
          <w:szCs w:val="22"/>
        </w:rPr>
        <w:t>and</w:t>
      </w:r>
      <w:r w:rsidRPr="00446BCD">
        <w:rPr>
          <w:spacing w:val="-4"/>
          <w:sz w:val="22"/>
          <w:szCs w:val="22"/>
        </w:rPr>
        <w:t xml:space="preserve"> </w:t>
      </w:r>
      <w:r w:rsidRPr="00446BCD">
        <w:rPr>
          <w:sz w:val="22"/>
          <w:szCs w:val="22"/>
        </w:rPr>
        <w:t>they do not expect to make large donations in the future, any carry forward amount could result in a</w:t>
      </w:r>
      <w:bookmarkStart w:id="13" w:name="Tax_Planning_Note"/>
      <w:bookmarkEnd w:id="13"/>
      <w:r w:rsidRPr="00446BCD">
        <w:rPr>
          <w:sz w:val="22"/>
          <w:szCs w:val="22"/>
        </w:rPr>
        <w:t xml:space="preserve"> credit based on 33% rather than </w:t>
      </w:r>
      <w:proofErr w:type="gramStart"/>
      <w:r w:rsidRPr="00446BCD">
        <w:rPr>
          <w:sz w:val="22"/>
          <w:szCs w:val="22"/>
        </w:rPr>
        <w:t xml:space="preserve">the </w:t>
      </w:r>
      <w:r w:rsidR="00894C0B">
        <w:rPr>
          <w:sz w:val="22"/>
          <w:szCs w:val="22"/>
        </w:rPr>
        <w:t xml:space="preserve"> 29</w:t>
      </w:r>
      <w:proofErr w:type="gramEnd"/>
      <w:r w:rsidR="00894C0B">
        <w:rPr>
          <w:sz w:val="22"/>
          <w:szCs w:val="22"/>
        </w:rPr>
        <w:t xml:space="preserve">%. </w:t>
      </w:r>
      <w:r w:rsidR="007075C9">
        <w:rPr>
          <w:sz w:val="22"/>
          <w:szCs w:val="22"/>
        </w:rPr>
        <w:t xml:space="preserve">It would be advisable for the couple to only claim donations to the extent they benefit from the 33% rate. </w:t>
      </w:r>
    </w:p>
    <w:p w14:paraId="65D2A860" w14:textId="7360F775" w:rsidR="00C65639" w:rsidRPr="00C65639" w:rsidRDefault="00C65639" w:rsidP="00446BCD">
      <w:pPr>
        <w:pStyle w:val="BodyText"/>
        <w:spacing w:before="61" w:line="259" w:lineRule="auto"/>
        <w:ind w:right="330"/>
        <w:rPr>
          <w:sz w:val="22"/>
          <w:szCs w:val="22"/>
          <w:lang w:val="en-CA"/>
        </w:rPr>
      </w:pPr>
    </w:p>
    <w:p w14:paraId="253BF830" w14:textId="68E67603" w:rsidR="009F2261" w:rsidRPr="00446BCD" w:rsidRDefault="009F2261" w:rsidP="00446BCD">
      <w:pPr>
        <w:pStyle w:val="Heading6"/>
        <w:spacing w:before="108" w:line="230" w:lineRule="exact"/>
        <w:ind w:left="0" w:right="330"/>
      </w:pPr>
      <w:r w:rsidRPr="00446BCD">
        <w:t>Tax Planning Note</w:t>
      </w:r>
      <w:r w:rsidR="003714E9">
        <w:t>s</w:t>
      </w:r>
    </w:p>
    <w:p w14:paraId="7A745AC6" w14:textId="7B03FCF9" w:rsidR="008F0277" w:rsidRDefault="008F0277" w:rsidP="00446BCD">
      <w:pPr>
        <w:pStyle w:val="BodyText"/>
        <w:spacing w:line="259" w:lineRule="auto"/>
        <w:ind w:right="330"/>
        <w:rPr>
          <w:sz w:val="22"/>
          <w:szCs w:val="22"/>
        </w:rPr>
      </w:pPr>
      <w:r>
        <w:rPr>
          <w:sz w:val="22"/>
          <w:szCs w:val="22"/>
        </w:rPr>
        <w:t>If Clark claimed $23,748 less donations</w:t>
      </w:r>
      <w:r w:rsidR="00D20B02">
        <w:rPr>
          <w:sz w:val="22"/>
          <w:szCs w:val="22"/>
        </w:rPr>
        <w:t>,</w:t>
      </w:r>
      <w:r>
        <w:rPr>
          <w:sz w:val="22"/>
          <w:szCs w:val="22"/>
        </w:rPr>
        <w:t xml:space="preserve"> his unused credit would become nil. This number is calculated as $6,887 </w:t>
      </w:r>
      <w:r>
        <w:rPr>
          <w:rFonts w:ascii="Arial MT Pro" w:hAnsi="Arial MT Pro"/>
        </w:rPr>
        <w:t>÷</w:t>
      </w:r>
      <w:r>
        <w:rPr>
          <w:sz w:val="22"/>
          <w:szCs w:val="22"/>
        </w:rPr>
        <w:t xml:space="preserve"> 0.29. If these same donations are claimed by Lyla</w:t>
      </w:r>
      <w:r w:rsidR="00D20B02">
        <w:rPr>
          <w:sz w:val="22"/>
          <w:szCs w:val="22"/>
        </w:rPr>
        <w:t>,</w:t>
      </w:r>
      <w:r>
        <w:rPr>
          <w:sz w:val="22"/>
          <w:szCs w:val="22"/>
        </w:rPr>
        <w:t xml:space="preserve"> her federal income tax payable would then be reduced by $6,887 resulting in federal income tax payable of $33,054 ($39,941 - $6,887). A similar strategy in Part A could be applied</w:t>
      </w:r>
      <w:r w:rsidR="00D20B02">
        <w:rPr>
          <w:sz w:val="22"/>
          <w:szCs w:val="22"/>
        </w:rPr>
        <w:t>,</w:t>
      </w:r>
      <w:r>
        <w:rPr>
          <w:sz w:val="22"/>
          <w:szCs w:val="22"/>
        </w:rPr>
        <w:t xml:space="preserve"> which would eliminate the unused credits of $4,590 and reduce Clark’s federal income tax to $34,821 ($39,411 - $4,590). </w:t>
      </w:r>
    </w:p>
    <w:p w14:paraId="11118DCE" w14:textId="6979D593" w:rsidR="008F0277" w:rsidRDefault="008F0277" w:rsidP="00446BCD">
      <w:pPr>
        <w:pStyle w:val="BodyText"/>
        <w:spacing w:line="259" w:lineRule="auto"/>
        <w:ind w:right="330"/>
        <w:rPr>
          <w:sz w:val="22"/>
          <w:szCs w:val="22"/>
        </w:rPr>
      </w:pPr>
    </w:p>
    <w:p w14:paraId="02035C05" w14:textId="7E496C70" w:rsidR="008F0277" w:rsidRDefault="008F0277" w:rsidP="00446BCD">
      <w:pPr>
        <w:pStyle w:val="BodyText"/>
        <w:spacing w:line="259" w:lineRule="auto"/>
        <w:ind w:right="330"/>
        <w:rPr>
          <w:sz w:val="22"/>
          <w:szCs w:val="22"/>
        </w:rPr>
      </w:pPr>
      <w:r>
        <w:rPr>
          <w:sz w:val="22"/>
          <w:szCs w:val="22"/>
        </w:rPr>
        <w:t>As an additional point, as a rule, donations are claimed by the higher income earner and medical expenses claimed by the lowest income earner. However</w:t>
      </w:r>
      <w:r w:rsidR="00D20B02">
        <w:rPr>
          <w:sz w:val="22"/>
          <w:szCs w:val="22"/>
        </w:rPr>
        <w:t>,</w:t>
      </w:r>
      <w:r>
        <w:rPr>
          <w:sz w:val="22"/>
          <w:szCs w:val="22"/>
        </w:rPr>
        <w:t xml:space="preserve"> the tax planning goal of having a high</w:t>
      </w:r>
      <w:r w:rsidR="00D20B02">
        <w:rPr>
          <w:sz w:val="22"/>
          <w:szCs w:val="22"/>
        </w:rPr>
        <w:t>-</w:t>
      </w:r>
      <w:r>
        <w:rPr>
          <w:sz w:val="22"/>
          <w:szCs w:val="22"/>
        </w:rPr>
        <w:t>income earner claiming donations is to take advantage of the 33% rate. If there is sufficient income of both income earners to absorb all personal tax credits but neither has income subject to the 33% rate</w:t>
      </w:r>
      <w:r w:rsidR="00D20B02">
        <w:rPr>
          <w:sz w:val="22"/>
          <w:szCs w:val="22"/>
        </w:rPr>
        <w:t>,</w:t>
      </w:r>
      <w:r>
        <w:rPr>
          <w:sz w:val="22"/>
          <w:szCs w:val="22"/>
        </w:rPr>
        <w:t xml:space="preserve"> then the general planning point is moot. Similarly</w:t>
      </w:r>
      <w:r w:rsidR="00D20B02">
        <w:rPr>
          <w:sz w:val="22"/>
          <w:szCs w:val="22"/>
        </w:rPr>
        <w:t>,</w:t>
      </w:r>
      <w:r>
        <w:rPr>
          <w:sz w:val="22"/>
          <w:szCs w:val="22"/>
        </w:rPr>
        <w:t xml:space="preserve"> low</w:t>
      </w:r>
      <w:r w:rsidR="00D20B02">
        <w:rPr>
          <w:sz w:val="22"/>
          <w:szCs w:val="22"/>
        </w:rPr>
        <w:t>-</w:t>
      </w:r>
      <w:r>
        <w:rPr>
          <w:sz w:val="22"/>
          <w:szCs w:val="22"/>
        </w:rPr>
        <w:t>income individuals generally claim the medical expenses to minimize the threshold limit</w:t>
      </w:r>
      <w:r w:rsidR="00D20B02">
        <w:rPr>
          <w:sz w:val="22"/>
          <w:szCs w:val="22"/>
        </w:rPr>
        <w:t>,</w:t>
      </w:r>
      <w:r>
        <w:rPr>
          <w:sz w:val="22"/>
          <w:szCs w:val="22"/>
        </w:rPr>
        <w:t xml:space="preserve"> which is the lesser of </w:t>
      </w:r>
      <w:r w:rsidR="00290697">
        <w:rPr>
          <w:sz w:val="22"/>
          <w:szCs w:val="22"/>
        </w:rPr>
        <w:t>$2,635 and 3% of net income. However</w:t>
      </w:r>
      <w:r w:rsidR="00D20B02">
        <w:rPr>
          <w:sz w:val="22"/>
          <w:szCs w:val="22"/>
        </w:rPr>
        <w:t>,</w:t>
      </w:r>
      <w:r w:rsidR="00290697">
        <w:rPr>
          <w:sz w:val="22"/>
          <w:szCs w:val="22"/>
        </w:rPr>
        <w:t xml:space="preserve"> if the low</w:t>
      </w:r>
      <w:r w:rsidR="00D20B02">
        <w:rPr>
          <w:sz w:val="22"/>
          <w:szCs w:val="22"/>
        </w:rPr>
        <w:t>-</w:t>
      </w:r>
      <w:r w:rsidR="00290697">
        <w:rPr>
          <w:sz w:val="22"/>
          <w:szCs w:val="22"/>
        </w:rPr>
        <w:t xml:space="preserve">income earner has income that is greater than $87,833 [$2,635 </w:t>
      </w:r>
      <w:r w:rsidR="00290697">
        <w:rPr>
          <w:rFonts w:ascii="Arial MT Pro" w:hAnsi="Arial MT Pro"/>
        </w:rPr>
        <w:t>÷</w:t>
      </w:r>
      <w:r w:rsidR="00290697">
        <w:rPr>
          <w:sz w:val="22"/>
          <w:szCs w:val="22"/>
        </w:rPr>
        <w:t xml:space="preserve"> 0.03]</w:t>
      </w:r>
      <w:r w:rsidR="00D20B02">
        <w:rPr>
          <w:sz w:val="22"/>
          <w:szCs w:val="22"/>
        </w:rPr>
        <w:t>,</w:t>
      </w:r>
      <w:r w:rsidR="00290697">
        <w:rPr>
          <w:sz w:val="22"/>
          <w:szCs w:val="22"/>
        </w:rPr>
        <w:t xml:space="preserve"> then the tax planning point is irrelevant since both spouses </w:t>
      </w:r>
      <w:proofErr w:type="gramStart"/>
      <w:r w:rsidR="00290697">
        <w:rPr>
          <w:sz w:val="22"/>
          <w:szCs w:val="22"/>
        </w:rPr>
        <w:t>or</w:t>
      </w:r>
      <w:proofErr w:type="gramEnd"/>
      <w:r w:rsidR="00290697">
        <w:rPr>
          <w:sz w:val="22"/>
          <w:szCs w:val="22"/>
        </w:rPr>
        <w:t xml:space="preserve"> common-law partners would then be subject to the $2,635 limit.  </w:t>
      </w:r>
    </w:p>
    <w:p w14:paraId="3C7968ED" w14:textId="77777777" w:rsidR="008F0277" w:rsidRDefault="008F0277" w:rsidP="00446BCD">
      <w:pPr>
        <w:pStyle w:val="BodyText"/>
        <w:spacing w:line="259" w:lineRule="auto"/>
        <w:ind w:right="330"/>
        <w:rPr>
          <w:sz w:val="22"/>
          <w:szCs w:val="22"/>
        </w:rPr>
      </w:pPr>
    </w:p>
    <w:p w14:paraId="253BF831" w14:textId="6BEB49C1" w:rsidR="009F2261" w:rsidRPr="00446BCD" w:rsidRDefault="009F2261" w:rsidP="00446BCD">
      <w:pPr>
        <w:pStyle w:val="BodyText"/>
        <w:spacing w:line="259" w:lineRule="auto"/>
        <w:ind w:right="330"/>
        <w:rPr>
          <w:sz w:val="22"/>
          <w:szCs w:val="22"/>
        </w:rPr>
      </w:pPr>
      <w:r w:rsidRPr="00446BCD">
        <w:rPr>
          <w:sz w:val="22"/>
          <w:szCs w:val="22"/>
        </w:rPr>
        <w:t>Although it is not required by the problem, it could be tax advantageous for Clark to donate public company shares from his portfolio rather than cash. If he has public company shares the ACB of which is less than the FMV at the time of donation, he would be able to reduce his present and/or future income tax liability.</w:t>
      </w:r>
    </w:p>
    <w:p w14:paraId="525E875B" w14:textId="77777777" w:rsidR="00A66FD4" w:rsidRDefault="00A66FD4" w:rsidP="00C176E6">
      <w:pPr>
        <w:pStyle w:val="APtitle"/>
        <w:jc w:val="left"/>
        <w:rPr>
          <w:sz w:val="32"/>
          <w:szCs w:val="32"/>
        </w:rPr>
      </w:pPr>
    </w:p>
    <w:p w14:paraId="253BF834" w14:textId="61D21094"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8</w:t>
      </w:r>
    </w:p>
    <w:p w14:paraId="253BF835" w14:textId="52D2DC66" w:rsidR="009F2261" w:rsidRPr="00446BCD" w:rsidRDefault="00E8752B" w:rsidP="00446BCD">
      <w:pPr>
        <w:pStyle w:val="Heading6"/>
        <w:spacing w:before="72"/>
        <w:ind w:left="0" w:right="330"/>
      </w:pPr>
      <w:bookmarkStart w:id="14" w:name="Net_Income_For_Tax_Purposes_And_Taxable_"/>
      <w:bookmarkEnd w:id="14"/>
      <w:r w:rsidRPr="00446BCD">
        <w:t>202</w:t>
      </w:r>
      <w:r>
        <w:t>3</w:t>
      </w:r>
      <w:r w:rsidRPr="00446BCD">
        <w:t xml:space="preserve"> </w:t>
      </w:r>
      <w:r w:rsidR="009F2261" w:rsidRPr="00446BCD">
        <w:t>Net Income and Taxable Income</w:t>
      </w:r>
    </w:p>
    <w:p w14:paraId="253BF836" w14:textId="7E5E1EB3" w:rsidR="009F2261" w:rsidRDefault="009F2261" w:rsidP="00446BCD">
      <w:pPr>
        <w:pStyle w:val="BodyText"/>
        <w:spacing w:before="1" w:line="259" w:lineRule="auto"/>
        <w:ind w:right="330"/>
        <w:rPr>
          <w:sz w:val="22"/>
          <w:szCs w:val="22"/>
        </w:rPr>
      </w:pPr>
      <w:r w:rsidRPr="00446BCD">
        <w:rPr>
          <w:sz w:val="22"/>
          <w:szCs w:val="22"/>
        </w:rPr>
        <w:t xml:space="preserve">Ms. Arsenault’s minimum </w:t>
      </w:r>
      <w:r w:rsidR="00E8752B">
        <w:rPr>
          <w:sz w:val="22"/>
          <w:szCs w:val="22"/>
        </w:rPr>
        <w:t xml:space="preserve">2023 </w:t>
      </w:r>
      <w:r w:rsidR="003A4085">
        <w:rPr>
          <w:sz w:val="22"/>
          <w:szCs w:val="22"/>
        </w:rPr>
        <w:t>n</w:t>
      </w:r>
      <w:r w:rsidRPr="00446BCD">
        <w:rPr>
          <w:sz w:val="22"/>
          <w:szCs w:val="22"/>
        </w:rPr>
        <w:t xml:space="preserve">et </w:t>
      </w:r>
      <w:r w:rsidR="003A4085">
        <w:rPr>
          <w:sz w:val="22"/>
          <w:szCs w:val="22"/>
        </w:rPr>
        <w:t>i</w:t>
      </w:r>
      <w:r w:rsidRPr="00446BCD">
        <w:rPr>
          <w:sz w:val="22"/>
          <w:szCs w:val="22"/>
        </w:rPr>
        <w:t>ncome</w:t>
      </w:r>
      <w:r w:rsidR="007B6CCB" w:rsidRPr="00446BCD">
        <w:rPr>
          <w:sz w:val="22"/>
          <w:szCs w:val="22"/>
        </w:rPr>
        <w:t xml:space="preserve"> </w:t>
      </w:r>
      <w:r w:rsidRPr="00446BCD">
        <w:rPr>
          <w:sz w:val="22"/>
          <w:szCs w:val="22"/>
        </w:rPr>
        <w:t xml:space="preserve">and </w:t>
      </w:r>
      <w:r w:rsidR="003A4085">
        <w:rPr>
          <w:sz w:val="22"/>
          <w:szCs w:val="22"/>
        </w:rPr>
        <w:t>t</w:t>
      </w:r>
      <w:r w:rsidRPr="00446BCD">
        <w:rPr>
          <w:sz w:val="22"/>
          <w:szCs w:val="22"/>
        </w:rPr>
        <w:t xml:space="preserve">axable </w:t>
      </w:r>
      <w:r w:rsidR="003A4085">
        <w:rPr>
          <w:sz w:val="22"/>
          <w:szCs w:val="22"/>
        </w:rPr>
        <w:t>i</w:t>
      </w:r>
      <w:r w:rsidRPr="00446BCD">
        <w:rPr>
          <w:sz w:val="22"/>
          <w:szCs w:val="22"/>
        </w:rPr>
        <w:t>ncome would be calculated</w:t>
      </w:r>
      <w:bookmarkStart w:id="15" w:name="Net_Employment_Income"/>
      <w:bookmarkEnd w:id="15"/>
      <w:r w:rsidRPr="00446BCD">
        <w:rPr>
          <w:sz w:val="22"/>
          <w:szCs w:val="22"/>
        </w:rPr>
        <w:t xml:space="preserve"> as follows:</w:t>
      </w:r>
    </w:p>
    <w:p w14:paraId="0291055D" w14:textId="77777777" w:rsidR="00A03631" w:rsidRPr="00446BCD" w:rsidRDefault="00A03631" w:rsidP="00446BCD">
      <w:pPr>
        <w:pStyle w:val="BodyText"/>
        <w:spacing w:before="1" w:line="259" w:lineRule="auto"/>
        <w:ind w:right="330"/>
        <w:rPr>
          <w:sz w:val="22"/>
          <w:szCs w:val="22"/>
        </w:rPr>
      </w:pPr>
    </w:p>
    <w:tbl>
      <w:tblPr>
        <w:tblW w:w="8755" w:type="dxa"/>
        <w:jc w:val="center"/>
        <w:tblLayout w:type="fixed"/>
        <w:tblCellMar>
          <w:left w:w="0" w:type="dxa"/>
          <w:right w:w="0" w:type="dxa"/>
        </w:tblCellMar>
        <w:tblLook w:val="01E0" w:firstRow="1" w:lastRow="1" w:firstColumn="1" w:lastColumn="1" w:noHBand="0" w:noVBand="0"/>
      </w:tblPr>
      <w:tblGrid>
        <w:gridCol w:w="5277"/>
        <w:gridCol w:w="1563"/>
        <w:gridCol w:w="1915"/>
      </w:tblGrid>
      <w:tr w:rsidR="00E16AF7" w:rsidRPr="00A03631" w14:paraId="08358FB4" w14:textId="77777777" w:rsidTr="00A03631">
        <w:trPr>
          <w:trHeight w:val="248"/>
          <w:jc w:val="center"/>
        </w:trPr>
        <w:tc>
          <w:tcPr>
            <w:tcW w:w="5277" w:type="dxa"/>
          </w:tcPr>
          <w:p w14:paraId="3F39A7A9" w14:textId="1BBD4E50" w:rsidR="00E16AF7" w:rsidRPr="00A03631" w:rsidRDefault="00E16AF7" w:rsidP="00E16AF7">
            <w:pPr>
              <w:tabs>
                <w:tab w:val="left" w:pos="600"/>
              </w:tabs>
              <w:spacing w:before="100" w:after="54"/>
              <w:rPr>
                <w:rFonts w:ascii="Arial" w:hAnsi="Arial" w:cs="Arial"/>
                <w:b/>
              </w:rPr>
            </w:pPr>
            <w:r w:rsidRPr="00A03631">
              <w:rPr>
                <w:rFonts w:ascii="Arial" w:hAnsi="Arial" w:cs="Arial"/>
                <w:b/>
              </w:rPr>
              <w:lastRenderedPageBreak/>
              <w:t>Employment Income</w:t>
            </w:r>
          </w:p>
        </w:tc>
        <w:tc>
          <w:tcPr>
            <w:tcW w:w="1563" w:type="dxa"/>
          </w:tcPr>
          <w:p w14:paraId="21E1D5B0" w14:textId="77777777" w:rsidR="00E16AF7" w:rsidRPr="00A03631" w:rsidRDefault="00E16AF7" w:rsidP="00F73FBD">
            <w:pPr>
              <w:pStyle w:val="TableParagraph"/>
              <w:tabs>
                <w:tab w:val="left" w:pos="2055"/>
              </w:tabs>
              <w:spacing w:line="228" w:lineRule="exact"/>
              <w:ind w:right="60"/>
              <w:jc w:val="right"/>
              <w:rPr>
                <w:sz w:val="20"/>
              </w:rPr>
            </w:pPr>
          </w:p>
        </w:tc>
        <w:tc>
          <w:tcPr>
            <w:tcW w:w="1915" w:type="dxa"/>
          </w:tcPr>
          <w:p w14:paraId="6FCF8BDD" w14:textId="77777777" w:rsidR="00E16AF7" w:rsidRPr="00A03631" w:rsidRDefault="00E16AF7" w:rsidP="00A03631">
            <w:pPr>
              <w:pStyle w:val="TableParagraph"/>
              <w:ind w:right="60"/>
              <w:jc w:val="right"/>
              <w:rPr>
                <w:sz w:val="18"/>
              </w:rPr>
            </w:pPr>
          </w:p>
        </w:tc>
      </w:tr>
      <w:tr w:rsidR="009F2261" w:rsidRPr="00A03631" w14:paraId="253BF83B" w14:textId="77777777" w:rsidTr="00A03631">
        <w:trPr>
          <w:trHeight w:val="248"/>
          <w:jc w:val="center"/>
        </w:trPr>
        <w:tc>
          <w:tcPr>
            <w:tcW w:w="5277" w:type="dxa"/>
          </w:tcPr>
          <w:p w14:paraId="253BF838" w14:textId="6C3919CD" w:rsidR="009F2261" w:rsidRPr="00A03631" w:rsidRDefault="009F2261" w:rsidP="00E16AF7">
            <w:pPr>
              <w:pStyle w:val="TableParagraph"/>
              <w:spacing w:line="228" w:lineRule="exact"/>
              <w:ind w:left="360"/>
              <w:rPr>
                <w:sz w:val="20"/>
              </w:rPr>
            </w:pPr>
            <w:r w:rsidRPr="00A03631">
              <w:rPr>
                <w:sz w:val="20"/>
              </w:rPr>
              <w:t xml:space="preserve">Gross Salary </w:t>
            </w:r>
            <w:r w:rsidR="007D60A9">
              <w:rPr>
                <w:sz w:val="20"/>
              </w:rPr>
              <w:t>-</w:t>
            </w:r>
            <w:r w:rsidRPr="00A03631">
              <w:rPr>
                <w:sz w:val="20"/>
              </w:rPr>
              <w:t xml:space="preserve"> Ottawa</w:t>
            </w:r>
          </w:p>
        </w:tc>
        <w:tc>
          <w:tcPr>
            <w:tcW w:w="1563" w:type="dxa"/>
          </w:tcPr>
          <w:p w14:paraId="253BF839" w14:textId="6B189536" w:rsidR="009F2261" w:rsidRPr="00A03631" w:rsidRDefault="009F2261" w:rsidP="00E5385E">
            <w:pPr>
              <w:pStyle w:val="TableParagraph"/>
              <w:tabs>
                <w:tab w:val="left" w:pos="652"/>
                <w:tab w:val="left" w:pos="2055"/>
              </w:tabs>
              <w:spacing w:line="228" w:lineRule="exact"/>
              <w:ind w:right="197"/>
              <w:jc w:val="right"/>
              <w:rPr>
                <w:sz w:val="20"/>
              </w:rPr>
            </w:pPr>
            <w:r w:rsidRPr="00A03631">
              <w:rPr>
                <w:sz w:val="20"/>
              </w:rPr>
              <w:t>$82,000</w:t>
            </w:r>
          </w:p>
        </w:tc>
        <w:tc>
          <w:tcPr>
            <w:tcW w:w="1915" w:type="dxa"/>
          </w:tcPr>
          <w:p w14:paraId="253BF83A" w14:textId="77777777" w:rsidR="009F2261" w:rsidRPr="00A03631" w:rsidRDefault="009F2261" w:rsidP="00A03631">
            <w:pPr>
              <w:pStyle w:val="TableParagraph"/>
              <w:ind w:right="60"/>
              <w:jc w:val="right"/>
              <w:rPr>
                <w:sz w:val="18"/>
              </w:rPr>
            </w:pPr>
          </w:p>
        </w:tc>
      </w:tr>
      <w:tr w:rsidR="00F73FBD" w:rsidRPr="00A03631" w14:paraId="253BF840" w14:textId="77777777" w:rsidTr="00A03631">
        <w:trPr>
          <w:trHeight w:val="249"/>
          <w:jc w:val="center"/>
        </w:trPr>
        <w:tc>
          <w:tcPr>
            <w:tcW w:w="5277" w:type="dxa"/>
          </w:tcPr>
          <w:p w14:paraId="253BF83C" w14:textId="04D35ED0" w:rsidR="00F73FBD" w:rsidRPr="00A03631" w:rsidRDefault="00F73FBD" w:rsidP="00E16AF7">
            <w:pPr>
              <w:pStyle w:val="TableParagraph"/>
              <w:spacing w:line="227" w:lineRule="exact"/>
              <w:ind w:left="360"/>
              <w:rPr>
                <w:sz w:val="20"/>
              </w:rPr>
            </w:pPr>
            <w:r w:rsidRPr="00A03631">
              <w:rPr>
                <w:sz w:val="20"/>
              </w:rPr>
              <w:t xml:space="preserve">RPP Contributions </w:t>
            </w:r>
            <w:r w:rsidR="007D60A9">
              <w:rPr>
                <w:sz w:val="20"/>
              </w:rPr>
              <w:t>-</w:t>
            </w:r>
            <w:r w:rsidRPr="00A03631">
              <w:rPr>
                <w:sz w:val="20"/>
              </w:rPr>
              <w:t xml:space="preserve"> Ottawa</w:t>
            </w:r>
          </w:p>
        </w:tc>
        <w:tc>
          <w:tcPr>
            <w:tcW w:w="1563" w:type="dxa"/>
          </w:tcPr>
          <w:p w14:paraId="253BF83E" w14:textId="2B027876" w:rsidR="00F73FBD" w:rsidRPr="00A03631" w:rsidRDefault="00F73FBD" w:rsidP="007D60A9">
            <w:pPr>
              <w:pStyle w:val="TableParagraph"/>
              <w:spacing w:line="227" w:lineRule="exact"/>
              <w:ind w:right="125"/>
              <w:jc w:val="right"/>
              <w:rPr>
                <w:sz w:val="20"/>
              </w:rPr>
            </w:pPr>
            <w:r w:rsidRPr="00A03631">
              <w:rPr>
                <w:sz w:val="20"/>
              </w:rPr>
              <w:t>(2,500)</w:t>
            </w:r>
          </w:p>
        </w:tc>
        <w:tc>
          <w:tcPr>
            <w:tcW w:w="1915" w:type="dxa"/>
          </w:tcPr>
          <w:p w14:paraId="253BF83F" w14:textId="77777777" w:rsidR="00F73FBD" w:rsidRPr="00A03631" w:rsidRDefault="00F73FBD" w:rsidP="00A03631">
            <w:pPr>
              <w:pStyle w:val="TableParagraph"/>
              <w:ind w:right="60"/>
              <w:jc w:val="right"/>
              <w:rPr>
                <w:sz w:val="18"/>
              </w:rPr>
            </w:pPr>
          </w:p>
        </w:tc>
      </w:tr>
      <w:tr w:rsidR="00F73FBD" w:rsidRPr="00A03631" w14:paraId="253BF845" w14:textId="77777777" w:rsidTr="00A03631">
        <w:trPr>
          <w:trHeight w:val="248"/>
          <w:jc w:val="center"/>
        </w:trPr>
        <w:tc>
          <w:tcPr>
            <w:tcW w:w="5277" w:type="dxa"/>
          </w:tcPr>
          <w:p w14:paraId="253BF841" w14:textId="77777777" w:rsidR="00F73FBD" w:rsidRPr="00A03631" w:rsidRDefault="00F73FBD" w:rsidP="00E16AF7">
            <w:pPr>
              <w:pStyle w:val="TableParagraph"/>
              <w:spacing w:line="228" w:lineRule="exact"/>
              <w:ind w:left="360"/>
              <w:rPr>
                <w:sz w:val="20"/>
              </w:rPr>
            </w:pPr>
            <w:r w:rsidRPr="00A03631">
              <w:rPr>
                <w:sz w:val="20"/>
              </w:rPr>
              <w:t>Stock Option Benefit (Note One)</w:t>
            </w:r>
          </w:p>
        </w:tc>
        <w:tc>
          <w:tcPr>
            <w:tcW w:w="1563" w:type="dxa"/>
          </w:tcPr>
          <w:p w14:paraId="253BF843" w14:textId="19E3F4DD" w:rsidR="00F73FBD" w:rsidRPr="00A03631" w:rsidRDefault="00F73FBD" w:rsidP="007D60A9">
            <w:pPr>
              <w:pStyle w:val="TableParagraph"/>
              <w:spacing w:line="228" w:lineRule="exact"/>
              <w:ind w:right="197"/>
              <w:jc w:val="right"/>
              <w:rPr>
                <w:sz w:val="20"/>
              </w:rPr>
            </w:pPr>
            <w:r w:rsidRPr="00A03631">
              <w:rPr>
                <w:sz w:val="20"/>
              </w:rPr>
              <w:t>10,000</w:t>
            </w:r>
          </w:p>
        </w:tc>
        <w:tc>
          <w:tcPr>
            <w:tcW w:w="1915" w:type="dxa"/>
          </w:tcPr>
          <w:p w14:paraId="253BF844" w14:textId="77777777" w:rsidR="00F73FBD" w:rsidRPr="00A03631" w:rsidRDefault="00F73FBD" w:rsidP="00A03631">
            <w:pPr>
              <w:pStyle w:val="TableParagraph"/>
              <w:ind w:right="60"/>
              <w:jc w:val="right"/>
              <w:rPr>
                <w:sz w:val="18"/>
              </w:rPr>
            </w:pPr>
          </w:p>
        </w:tc>
      </w:tr>
      <w:tr w:rsidR="00F73FBD" w:rsidRPr="00A03631" w14:paraId="253BF84A" w14:textId="77777777" w:rsidTr="00A03631">
        <w:trPr>
          <w:trHeight w:val="248"/>
          <w:jc w:val="center"/>
        </w:trPr>
        <w:tc>
          <w:tcPr>
            <w:tcW w:w="5277" w:type="dxa"/>
          </w:tcPr>
          <w:p w14:paraId="253BF846" w14:textId="77059032" w:rsidR="00F73FBD" w:rsidRPr="00A03631" w:rsidRDefault="00F73FBD" w:rsidP="00E16AF7">
            <w:pPr>
              <w:pStyle w:val="TableParagraph"/>
              <w:spacing w:line="227" w:lineRule="exact"/>
              <w:ind w:left="360"/>
              <w:rPr>
                <w:sz w:val="20"/>
              </w:rPr>
            </w:pPr>
            <w:r w:rsidRPr="00A03631">
              <w:rPr>
                <w:sz w:val="20"/>
              </w:rPr>
              <w:t xml:space="preserve">Gross Salary </w:t>
            </w:r>
            <w:r w:rsidR="007D60A9">
              <w:rPr>
                <w:sz w:val="20"/>
              </w:rPr>
              <w:t>-</w:t>
            </w:r>
            <w:r w:rsidRPr="00A03631">
              <w:rPr>
                <w:sz w:val="20"/>
              </w:rPr>
              <w:t xml:space="preserve"> Toronto</w:t>
            </w:r>
          </w:p>
        </w:tc>
        <w:tc>
          <w:tcPr>
            <w:tcW w:w="1563" w:type="dxa"/>
          </w:tcPr>
          <w:p w14:paraId="253BF848" w14:textId="77777777" w:rsidR="00F73FBD" w:rsidRPr="00A03631" w:rsidRDefault="00F73FBD" w:rsidP="007D60A9">
            <w:pPr>
              <w:pStyle w:val="TableParagraph"/>
              <w:spacing w:line="227" w:lineRule="exact"/>
              <w:ind w:right="197"/>
              <w:jc w:val="right"/>
              <w:rPr>
                <w:sz w:val="20"/>
              </w:rPr>
            </w:pPr>
            <w:r w:rsidRPr="00A03631">
              <w:rPr>
                <w:sz w:val="20"/>
              </w:rPr>
              <w:t>13,000</w:t>
            </w:r>
          </w:p>
        </w:tc>
        <w:tc>
          <w:tcPr>
            <w:tcW w:w="1915" w:type="dxa"/>
          </w:tcPr>
          <w:p w14:paraId="253BF849" w14:textId="77777777" w:rsidR="00F73FBD" w:rsidRPr="00A03631" w:rsidRDefault="00F73FBD" w:rsidP="00A03631">
            <w:pPr>
              <w:pStyle w:val="TableParagraph"/>
              <w:ind w:right="60"/>
              <w:jc w:val="right"/>
              <w:rPr>
                <w:sz w:val="18"/>
              </w:rPr>
            </w:pPr>
          </w:p>
        </w:tc>
      </w:tr>
      <w:tr w:rsidR="00F73FBD" w:rsidRPr="00A03631" w14:paraId="253BF84F" w14:textId="77777777" w:rsidTr="00A03631">
        <w:trPr>
          <w:trHeight w:val="249"/>
          <w:jc w:val="center"/>
        </w:trPr>
        <w:tc>
          <w:tcPr>
            <w:tcW w:w="5277" w:type="dxa"/>
          </w:tcPr>
          <w:p w14:paraId="253BF84B" w14:textId="7AA40141" w:rsidR="00F73FBD" w:rsidRPr="00A03631" w:rsidRDefault="00F73FBD" w:rsidP="00E16AF7">
            <w:pPr>
              <w:pStyle w:val="TableParagraph"/>
              <w:spacing w:line="228" w:lineRule="exact"/>
              <w:ind w:left="360"/>
              <w:rPr>
                <w:sz w:val="20"/>
              </w:rPr>
            </w:pPr>
            <w:r w:rsidRPr="00A03631">
              <w:rPr>
                <w:sz w:val="20"/>
              </w:rPr>
              <w:t xml:space="preserve">RPP Contributions </w:t>
            </w:r>
            <w:r w:rsidR="007D60A9">
              <w:rPr>
                <w:sz w:val="20"/>
              </w:rPr>
              <w:t>-</w:t>
            </w:r>
            <w:r w:rsidRPr="00A03631">
              <w:rPr>
                <w:sz w:val="20"/>
              </w:rPr>
              <w:t xml:space="preserve"> Toronto</w:t>
            </w:r>
          </w:p>
        </w:tc>
        <w:tc>
          <w:tcPr>
            <w:tcW w:w="1563" w:type="dxa"/>
          </w:tcPr>
          <w:p w14:paraId="253BF84D" w14:textId="593585F2" w:rsidR="00F73FBD" w:rsidRPr="00A03631" w:rsidRDefault="00F73FBD" w:rsidP="007D60A9">
            <w:pPr>
              <w:pStyle w:val="TableParagraph"/>
              <w:spacing w:line="228" w:lineRule="exact"/>
              <w:ind w:right="125"/>
              <w:jc w:val="right"/>
              <w:rPr>
                <w:sz w:val="20"/>
              </w:rPr>
            </w:pPr>
            <w:r w:rsidRPr="00A03631">
              <w:rPr>
                <w:sz w:val="20"/>
              </w:rPr>
              <w:t>(650)</w:t>
            </w:r>
          </w:p>
        </w:tc>
        <w:tc>
          <w:tcPr>
            <w:tcW w:w="1915" w:type="dxa"/>
          </w:tcPr>
          <w:p w14:paraId="253BF84E" w14:textId="77777777" w:rsidR="00F73FBD" w:rsidRPr="00A03631" w:rsidRDefault="00F73FBD" w:rsidP="00A03631">
            <w:pPr>
              <w:pStyle w:val="TableParagraph"/>
              <w:ind w:right="60"/>
              <w:jc w:val="right"/>
              <w:rPr>
                <w:sz w:val="18"/>
              </w:rPr>
            </w:pPr>
          </w:p>
        </w:tc>
      </w:tr>
      <w:tr w:rsidR="00F73FBD" w:rsidRPr="00A03631" w14:paraId="253BF854" w14:textId="77777777" w:rsidTr="00A03631">
        <w:trPr>
          <w:trHeight w:val="248"/>
          <w:jc w:val="center"/>
        </w:trPr>
        <w:tc>
          <w:tcPr>
            <w:tcW w:w="5277" w:type="dxa"/>
          </w:tcPr>
          <w:p w14:paraId="253BF850" w14:textId="77777777" w:rsidR="00F73FBD" w:rsidRPr="00A03631" w:rsidRDefault="00F73FBD" w:rsidP="00E16AF7">
            <w:pPr>
              <w:pStyle w:val="TableParagraph"/>
              <w:spacing w:line="227" w:lineRule="exact"/>
              <w:ind w:left="360"/>
              <w:rPr>
                <w:sz w:val="20"/>
              </w:rPr>
            </w:pPr>
            <w:r w:rsidRPr="00A03631">
              <w:rPr>
                <w:sz w:val="20"/>
              </w:rPr>
              <w:t>Moving Allowance (Note Two)</w:t>
            </w:r>
          </w:p>
        </w:tc>
        <w:tc>
          <w:tcPr>
            <w:tcW w:w="1563" w:type="dxa"/>
          </w:tcPr>
          <w:p w14:paraId="253BF852" w14:textId="6C1D4ECE" w:rsidR="00F73FBD" w:rsidRPr="00A03631" w:rsidRDefault="002C1A1C" w:rsidP="007D60A9">
            <w:pPr>
              <w:pStyle w:val="TableParagraph"/>
              <w:spacing w:line="227" w:lineRule="exact"/>
              <w:ind w:right="197"/>
              <w:jc w:val="right"/>
              <w:rPr>
                <w:sz w:val="20"/>
              </w:rPr>
            </w:pPr>
            <w:r>
              <w:rPr>
                <w:sz w:val="20"/>
                <w:u w:val="single" w:color="211F1F"/>
              </w:rPr>
              <w:t xml:space="preserve">  </w:t>
            </w:r>
            <w:r w:rsidR="00F73FBD" w:rsidRPr="00A03631">
              <w:rPr>
                <w:sz w:val="20"/>
                <w:u w:val="single" w:color="211F1F"/>
              </w:rPr>
              <w:t>7,500</w:t>
            </w:r>
          </w:p>
        </w:tc>
        <w:tc>
          <w:tcPr>
            <w:tcW w:w="1915" w:type="dxa"/>
          </w:tcPr>
          <w:p w14:paraId="253BF853" w14:textId="77777777" w:rsidR="00F73FBD" w:rsidRPr="00A03631" w:rsidRDefault="00F73FBD" w:rsidP="00A03631">
            <w:pPr>
              <w:pStyle w:val="TableParagraph"/>
              <w:spacing w:line="227" w:lineRule="exact"/>
              <w:ind w:right="60"/>
              <w:jc w:val="right"/>
              <w:rPr>
                <w:sz w:val="20"/>
              </w:rPr>
            </w:pPr>
            <w:r w:rsidRPr="00A03631">
              <w:rPr>
                <w:sz w:val="20"/>
              </w:rPr>
              <w:t>$109,350</w:t>
            </w:r>
          </w:p>
        </w:tc>
      </w:tr>
      <w:tr w:rsidR="00F73FBD" w:rsidRPr="003A4085" w14:paraId="4F6BC7A8" w14:textId="77777777" w:rsidTr="00A03631">
        <w:trPr>
          <w:trHeight w:val="248"/>
          <w:jc w:val="center"/>
        </w:trPr>
        <w:tc>
          <w:tcPr>
            <w:tcW w:w="5277" w:type="dxa"/>
          </w:tcPr>
          <w:p w14:paraId="4A123C66" w14:textId="4AF33C9B" w:rsidR="00F73FBD" w:rsidRPr="00D15F5D" w:rsidRDefault="00F73FBD" w:rsidP="00E16AF7">
            <w:pPr>
              <w:pStyle w:val="TableParagraph"/>
              <w:spacing w:line="227" w:lineRule="exact"/>
              <w:rPr>
                <w:b/>
              </w:rPr>
            </w:pPr>
            <w:r w:rsidRPr="00D15F5D">
              <w:rPr>
                <w:b/>
              </w:rPr>
              <w:t>Business and Property Income</w:t>
            </w:r>
          </w:p>
        </w:tc>
        <w:tc>
          <w:tcPr>
            <w:tcW w:w="1563" w:type="dxa"/>
          </w:tcPr>
          <w:p w14:paraId="0740F423" w14:textId="77777777" w:rsidR="00F73FBD" w:rsidRPr="00D15F5D" w:rsidRDefault="00F73FBD" w:rsidP="007D60A9">
            <w:pPr>
              <w:pStyle w:val="TableParagraph"/>
              <w:spacing w:line="227" w:lineRule="exact"/>
              <w:ind w:right="125"/>
              <w:jc w:val="right"/>
              <w:rPr>
                <w:b/>
                <w:u w:val="single" w:color="211F1F"/>
              </w:rPr>
            </w:pPr>
          </w:p>
        </w:tc>
        <w:tc>
          <w:tcPr>
            <w:tcW w:w="1915" w:type="dxa"/>
          </w:tcPr>
          <w:p w14:paraId="61E2A89F" w14:textId="77777777" w:rsidR="00F73FBD" w:rsidRPr="00D15F5D" w:rsidRDefault="00F73FBD" w:rsidP="00A03631">
            <w:pPr>
              <w:pStyle w:val="TableParagraph"/>
              <w:spacing w:line="227" w:lineRule="exact"/>
              <w:ind w:right="60"/>
              <w:jc w:val="right"/>
              <w:rPr>
                <w:b/>
              </w:rPr>
            </w:pPr>
          </w:p>
        </w:tc>
      </w:tr>
      <w:tr w:rsidR="00F73FBD" w:rsidRPr="00A03631" w14:paraId="7008BFF4" w14:textId="77777777" w:rsidTr="00A03631">
        <w:trPr>
          <w:trHeight w:val="248"/>
          <w:jc w:val="center"/>
        </w:trPr>
        <w:tc>
          <w:tcPr>
            <w:tcW w:w="5277" w:type="dxa"/>
          </w:tcPr>
          <w:p w14:paraId="0AEDFCD0" w14:textId="79F72094" w:rsidR="00F73FBD" w:rsidRPr="00A03631" w:rsidRDefault="00F73FBD" w:rsidP="003A4085">
            <w:pPr>
              <w:pStyle w:val="TableParagraph"/>
              <w:spacing w:line="227" w:lineRule="exact"/>
              <w:ind w:left="360"/>
              <w:rPr>
                <w:sz w:val="20"/>
              </w:rPr>
            </w:pPr>
            <w:r w:rsidRPr="00A03631">
              <w:rPr>
                <w:sz w:val="20"/>
              </w:rPr>
              <w:t xml:space="preserve">Non-Eligible Dividends </w:t>
            </w:r>
            <w:r w:rsidR="003A4085">
              <w:rPr>
                <w:sz w:val="20"/>
              </w:rPr>
              <w:t>o</w:t>
            </w:r>
            <w:r w:rsidRPr="00A03631">
              <w:rPr>
                <w:sz w:val="20"/>
              </w:rPr>
              <w:t>n Lintz Shares</w:t>
            </w:r>
          </w:p>
        </w:tc>
        <w:tc>
          <w:tcPr>
            <w:tcW w:w="1563" w:type="dxa"/>
          </w:tcPr>
          <w:p w14:paraId="48D6F21D" w14:textId="02E156F4" w:rsidR="00F73FBD" w:rsidRPr="00A03631" w:rsidRDefault="00F73FBD" w:rsidP="007D60A9">
            <w:pPr>
              <w:pStyle w:val="TableParagraph"/>
              <w:spacing w:line="227" w:lineRule="exact"/>
              <w:ind w:right="197"/>
              <w:jc w:val="right"/>
              <w:rPr>
                <w:sz w:val="20"/>
                <w:u w:color="211F1F"/>
              </w:rPr>
            </w:pPr>
            <w:proofErr w:type="gramStart"/>
            <w:r w:rsidRPr="00A03631">
              <w:rPr>
                <w:sz w:val="20"/>
                <w:u w:color="211F1F"/>
              </w:rPr>
              <w:t>$</w:t>
            </w:r>
            <w:r w:rsidR="00E5385E">
              <w:rPr>
                <w:sz w:val="20"/>
                <w:u w:color="211F1F"/>
              </w:rPr>
              <w:t xml:space="preserve">  </w:t>
            </w:r>
            <w:r w:rsidRPr="00A03631">
              <w:rPr>
                <w:sz w:val="20"/>
                <w:u w:color="211F1F"/>
              </w:rPr>
              <w:t>7,500</w:t>
            </w:r>
            <w:proofErr w:type="gramEnd"/>
          </w:p>
        </w:tc>
        <w:tc>
          <w:tcPr>
            <w:tcW w:w="1915" w:type="dxa"/>
          </w:tcPr>
          <w:p w14:paraId="79132F41" w14:textId="77777777" w:rsidR="00F73FBD" w:rsidRPr="00A03631" w:rsidRDefault="00F73FBD" w:rsidP="00A03631">
            <w:pPr>
              <w:pStyle w:val="TableParagraph"/>
              <w:spacing w:line="227" w:lineRule="exact"/>
              <w:ind w:right="60"/>
              <w:jc w:val="right"/>
              <w:rPr>
                <w:sz w:val="20"/>
              </w:rPr>
            </w:pPr>
          </w:p>
        </w:tc>
      </w:tr>
      <w:tr w:rsidR="00F73FBD" w:rsidRPr="00A03631" w14:paraId="23048E2C" w14:textId="77777777" w:rsidTr="00A03631">
        <w:trPr>
          <w:trHeight w:val="248"/>
          <w:jc w:val="center"/>
        </w:trPr>
        <w:tc>
          <w:tcPr>
            <w:tcW w:w="5277" w:type="dxa"/>
          </w:tcPr>
          <w:p w14:paraId="7C99F37B" w14:textId="093D6181" w:rsidR="00F73FBD" w:rsidRPr="00A03631" w:rsidRDefault="00F73FBD" w:rsidP="00E16AF7">
            <w:pPr>
              <w:pStyle w:val="TableParagraph"/>
              <w:spacing w:line="227" w:lineRule="exact"/>
              <w:ind w:left="360"/>
              <w:rPr>
                <w:sz w:val="20"/>
              </w:rPr>
            </w:pPr>
            <w:r w:rsidRPr="00A03631">
              <w:rPr>
                <w:sz w:val="20"/>
              </w:rPr>
              <w:t>Gross Up [(15</w:t>
            </w:r>
            <w:proofErr w:type="gramStart"/>
            <w:r w:rsidRPr="00A03631">
              <w:rPr>
                <w:sz w:val="20"/>
              </w:rPr>
              <w:t>%)(</w:t>
            </w:r>
            <w:proofErr w:type="gramEnd"/>
            <w:r w:rsidRPr="00A03631">
              <w:rPr>
                <w:sz w:val="20"/>
              </w:rPr>
              <w:t>$7,500)]</w:t>
            </w:r>
          </w:p>
        </w:tc>
        <w:tc>
          <w:tcPr>
            <w:tcW w:w="1563" w:type="dxa"/>
          </w:tcPr>
          <w:p w14:paraId="6A629524" w14:textId="1B736ACF" w:rsidR="00F73FBD" w:rsidRPr="00A03631" w:rsidRDefault="00F73FBD" w:rsidP="007D60A9">
            <w:pPr>
              <w:pStyle w:val="TableParagraph"/>
              <w:spacing w:line="227" w:lineRule="exact"/>
              <w:ind w:right="197"/>
              <w:jc w:val="right"/>
              <w:rPr>
                <w:sz w:val="20"/>
              </w:rPr>
            </w:pPr>
            <w:r w:rsidRPr="00A03631">
              <w:rPr>
                <w:sz w:val="20"/>
              </w:rPr>
              <w:t>1,125</w:t>
            </w:r>
          </w:p>
        </w:tc>
        <w:tc>
          <w:tcPr>
            <w:tcW w:w="1915" w:type="dxa"/>
          </w:tcPr>
          <w:p w14:paraId="63007139" w14:textId="77777777" w:rsidR="00F73FBD" w:rsidRPr="00A03631" w:rsidRDefault="00F73FBD" w:rsidP="00A03631">
            <w:pPr>
              <w:pStyle w:val="TableParagraph"/>
              <w:spacing w:line="227" w:lineRule="exact"/>
              <w:ind w:right="60"/>
              <w:jc w:val="right"/>
              <w:rPr>
                <w:sz w:val="20"/>
              </w:rPr>
            </w:pPr>
          </w:p>
        </w:tc>
      </w:tr>
      <w:tr w:rsidR="00F73FBD" w:rsidRPr="00A03631" w14:paraId="4F54F606" w14:textId="77777777" w:rsidTr="00A03631">
        <w:trPr>
          <w:trHeight w:val="248"/>
          <w:jc w:val="center"/>
        </w:trPr>
        <w:tc>
          <w:tcPr>
            <w:tcW w:w="5277" w:type="dxa"/>
          </w:tcPr>
          <w:p w14:paraId="00CEE822" w14:textId="18A9BB9D" w:rsidR="00F73FBD" w:rsidRPr="00A03631" w:rsidRDefault="00F73FBD" w:rsidP="003A4085">
            <w:pPr>
              <w:pStyle w:val="TableParagraph"/>
              <w:spacing w:line="227" w:lineRule="exact"/>
              <w:ind w:left="360"/>
              <w:rPr>
                <w:sz w:val="20"/>
              </w:rPr>
            </w:pPr>
            <w:r w:rsidRPr="00A03631">
              <w:rPr>
                <w:sz w:val="20"/>
              </w:rPr>
              <w:t xml:space="preserve">Non-Eligible Dividends </w:t>
            </w:r>
            <w:r w:rsidR="003A4085">
              <w:rPr>
                <w:sz w:val="20"/>
              </w:rPr>
              <w:t>o</w:t>
            </w:r>
            <w:r w:rsidRPr="00A03631">
              <w:rPr>
                <w:sz w:val="20"/>
              </w:rPr>
              <w:t>n Gifted Shares</w:t>
            </w:r>
          </w:p>
        </w:tc>
        <w:tc>
          <w:tcPr>
            <w:tcW w:w="1563" w:type="dxa"/>
          </w:tcPr>
          <w:p w14:paraId="103C80CC" w14:textId="0DAECAD6" w:rsidR="00F73FBD" w:rsidRPr="00A03631" w:rsidRDefault="00F73FBD" w:rsidP="007D60A9">
            <w:pPr>
              <w:pStyle w:val="TableParagraph"/>
              <w:spacing w:line="227" w:lineRule="exact"/>
              <w:ind w:right="197"/>
              <w:jc w:val="right"/>
              <w:rPr>
                <w:sz w:val="20"/>
              </w:rPr>
            </w:pPr>
            <w:r w:rsidRPr="00A03631">
              <w:rPr>
                <w:sz w:val="20"/>
              </w:rPr>
              <w:t>10,000</w:t>
            </w:r>
          </w:p>
        </w:tc>
        <w:tc>
          <w:tcPr>
            <w:tcW w:w="1915" w:type="dxa"/>
          </w:tcPr>
          <w:p w14:paraId="7C25C073" w14:textId="77777777" w:rsidR="00F73FBD" w:rsidRPr="00A03631" w:rsidRDefault="00F73FBD" w:rsidP="00A03631">
            <w:pPr>
              <w:pStyle w:val="TableParagraph"/>
              <w:spacing w:line="227" w:lineRule="exact"/>
              <w:ind w:right="60"/>
              <w:jc w:val="right"/>
              <w:rPr>
                <w:sz w:val="20"/>
              </w:rPr>
            </w:pPr>
          </w:p>
        </w:tc>
      </w:tr>
      <w:tr w:rsidR="00F73FBD" w:rsidRPr="00A03631" w14:paraId="3CAFD97D" w14:textId="77777777" w:rsidTr="00A03631">
        <w:trPr>
          <w:trHeight w:val="248"/>
          <w:jc w:val="center"/>
        </w:trPr>
        <w:tc>
          <w:tcPr>
            <w:tcW w:w="5277" w:type="dxa"/>
          </w:tcPr>
          <w:p w14:paraId="3F3E3500" w14:textId="25DFFB68" w:rsidR="00F73FBD" w:rsidRPr="00A03631" w:rsidRDefault="00F73FBD" w:rsidP="00E16AF7">
            <w:pPr>
              <w:pStyle w:val="TableParagraph"/>
              <w:spacing w:line="227" w:lineRule="exact"/>
              <w:ind w:left="360"/>
              <w:rPr>
                <w:sz w:val="20"/>
              </w:rPr>
            </w:pPr>
            <w:r w:rsidRPr="00A03631">
              <w:rPr>
                <w:sz w:val="20"/>
              </w:rPr>
              <w:t>Gross Up [(15</w:t>
            </w:r>
            <w:proofErr w:type="gramStart"/>
            <w:r w:rsidRPr="00A03631">
              <w:rPr>
                <w:sz w:val="20"/>
              </w:rPr>
              <w:t>%)(</w:t>
            </w:r>
            <w:proofErr w:type="gramEnd"/>
            <w:r w:rsidRPr="00A03631">
              <w:rPr>
                <w:sz w:val="20"/>
              </w:rPr>
              <w:t>$10,000)]</w:t>
            </w:r>
          </w:p>
        </w:tc>
        <w:tc>
          <w:tcPr>
            <w:tcW w:w="1563" w:type="dxa"/>
          </w:tcPr>
          <w:p w14:paraId="74577AAF" w14:textId="5870630F" w:rsidR="00F73FBD" w:rsidRPr="00A03631" w:rsidRDefault="00F73FBD" w:rsidP="007D60A9">
            <w:pPr>
              <w:pStyle w:val="TableParagraph"/>
              <w:spacing w:line="227" w:lineRule="exact"/>
              <w:ind w:right="185"/>
              <w:jc w:val="right"/>
              <w:rPr>
                <w:sz w:val="20"/>
              </w:rPr>
            </w:pPr>
            <w:r w:rsidRPr="00A03631">
              <w:rPr>
                <w:sz w:val="20"/>
              </w:rPr>
              <w:t>1,500</w:t>
            </w:r>
          </w:p>
        </w:tc>
        <w:tc>
          <w:tcPr>
            <w:tcW w:w="1915" w:type="dxa"/>
          </w:tcPr>
          <w:p w14:paraId="5B0A7ED0" w14:textId="77777777" w:rsidR="00F73FBD" w:rsidRPr="00A03631" w:rsidRDefault="00F73FBD" w:rsidP="00A03631">
            <w:pPr>
              <w:pStyle w:val="TableParagraph"/>
              <w:spacing w:line="227" w:lineRule="exact"/>
              <w:ind w:right="60"/>
              <w:jc w:val="right"/>
              <w:rPr>
                <w:sz w:val="20"/>
              </w:rPr>
            </w:pPr>
          </w:p>
        </w:tc>
      </w:tr>
      <w:tr w:rsidR="00F73FBD" w:rsidRPr="00A03631" w14:paraId="379609C6" w14:textId="77777777" w:rsidTr="00A03631">
        <w:trPr>
          <w:trHeight w:val="248"/>
          <w:jc w:val="center"/>
        </w:trPr>
        <w:tc>
          <w:tcPr>
            <w:tcW w:w="5277" w:type="dxa"/>
          </w:tcPr>
          <w:p w14:paraId="413767C7" w14:textId="428F349A" w:rsidR="00F73FBD" w:rsidRPr="00A03631" w:rsidRDefault="00F73FBD" w:rsidP="003A4085">
            <w:pPr>
              <w:pStyle w:val="TableParagraph"/>
              <w:spacing w:line="227" w:lineRule="exact"/>
              <w:ind w:left="360"/>
              <w:rPr>
                <w:sz w:val="20"/>
              </w:rPr>
            </w:pPr>
            <w:r w:rsidRPr="00A03631">
              <w:rPr>
                <w:sz w:val="20"/>
              </w:rPr>
              <w:t xml:space="preserve">Deduction </w:t>
            </w:r>
            <w:r w:rsidR="003A4085">
              <w:rPr>
                <w:sz w:val="20"/>
              </w:rPr>
              <w:t>f</w:t>
            </w:r>
            <w:r w:rsidRPr="00A03631">
              <w:rPr>
                <w:sz w:val="20"/>
              </w:rPr>
              <w:t>or Split Income (Note Three)</w:t>
            </w:r>
          </w:p>
        </w:tc>
        <w:tc>
          <w:tcPr>
            <w:tcW w:w="1563" w:type="dxa"/>
          </w:tcPr>
          <w:p w14:paraId="427492BB" w14:textId="46195A12" w:rsidR="00F73FBD" w:rsidRPr="00A03631" w:rsidRDefault="00F73FBD" w:rsidP="007D60A9">
            <w:pPr>
              <w:pStyle w:val="TableParagraph"/>
              <w:spacing w:line="227" w:lineRule="exact"/>
              <w:ind w:right="125"/>
              <w:jc w:val="right"/>
              <w:rPr>
                <w:sz w:val="20"/>
              </w:rPr>
            </w:pPr>
            <w:r w:rsidRPr="00A03631">
              <w:rPr>
                <w:sz w:val="20"/>
              </w:rPr>
              <w:t>(11,500)</w:t>
            </w:r>
          </w:p>
        </w:tc>
        <w:tc>
          <w:tcPr>
            <w:tcW w:w="1915" w:type="dxa"/>
          </w:tcPr>
          <w:p w14:paraId="0D2DF82A" w14:textId="77777777" w:rsidR="00F73FBD" w:rsidRPr="00A03631" w:rsidRDefault="00F73FBD" w:rsidP="00A03631">
            <w:pPr>
              <w:pStyle w:val="TableParagraph"/>
              <w:spacing w:line="227" w:lineRule="exact"/>
              <w:ind w:right="60"/>
              <w:jc w:val="right"/>
              <w:rPr>
                <w:sz w:val="20"/>
              </w:rPr>
            </w:pPr>
          </w:p>
        </w:tc>
      </w:tr>
      <w:tr w:rsidR="00F73FBD" w:rsidRPr="00A03631" w14:paraId="10B0E71B" w14:textId="77777777" w:rsidTr="00A03631">
        <w:trPr>
          <w:trHeight w:val="248"/>
          <w:jc w:val="center"/>
        </w:trPr>
        <w:tc>
          <w:tcPr>
            <w:tcW w:w="5277" w:type="dxa"/>
          </w:tcPr>
          <w:p w14:paraId="4EADDA3D" w14:textId="3BC866B1" w:rsidR="00F73FBD" w:rsidRPr="00A03631" w:rsidRDefault="00F73FBD" w:rsidP="00E16AF7">
            <w:pPr>
              <w:pStyle w:val="TableParagraph"/>
              <w:spacing w:line="227" w:lineRule="exact"/>
              <w:ind w:left="360"/>
              <w:rPr>
                <w:sz w:val="20"/>
              </w:rPr>
            </w:pPr>
            <w:r w:rsidRPr="00A03631">
              <w:rPr>
                <w:sz w:val="20"/>
              </w:rPr>
              <w:t>Mail Order Business (Note Four)</w:t>
            </w:r>
          </w:p>
        </w:tc>
        <w:tc>
          <w:tcPr>
            <w:tcW w:w="1563" w:type="dxa"/>
          </w:tcPr>
          <w:p w14:paraId="7CD41A4C" w14:textId="54E58B2A" w:rsidR="00F73FBD" w:rsidRPr="00A03631" w:rsidRDefault="00F73FBD" w:rsidP="007D60A9">
            <w:pPr>
              <w:pStyle w:val="TableParagraph"/>
              <w:spacing w:line="227" w:lineRule="exact"/>
              <w:ind w:right="185"/>
              <w:jc w:val="right"/>
              <w:rPr>
                <w:sz w:val="20"/>
              </w:rPr>
            </w:pPr>
            <w:r w:rsidRPr="00A03631">
              <w:rPr>
                <w:sz w:val="20"/>
              </w:rPr>
              <w:t>22,500</w:t>
            </w:r>
          </w:p>
        </w:tc>
        <w:tc>
          <w:tcPr>
            <w:tcW w:w="1915" w:type="dxa"/>
          </w:tcPr>
          <w:p w14:paraId="7001D0B7" w14:textId="125CADCD" w:rsidR="00F73FBD" w:rsidRPr="00A03631" w:rsidRDefault="00A03631" w:rsidP="00A03631">
            <w:pPr>
              <w:pStyle w:val="TableParagraph"/>
              <w:spacing w:line="227" w:lineRule="exact"/>
              <w:ind w:right="60"/>
              <w:jc w:val="right"/>
              <w:rPr>
                <w:sz w:val="20"/>
              </w:rPr>
            </w:pPr>
            <w:r w:rsidRPr="00A03631">
              <w:rPr>
                <w:sz w:val="20"/>
              </w:rPr>
              <w:t>31,125</w:t>
            </w:r>
          </w:p>
        </w:tc>
      </w:tr>
      <w:tr w:rsidR="009E0173" w:rsidRPr="00A03631" w14:paraId="6A0632D5" w14:textId="77777777" w:rsidTr="008D473A">
        <w:trPr>
          <w:trHeight w:val="248"/>
          <w:jc w:val="center"/>
        </w:trPr>
        <w:tc>
          <w:tcPr>
            <w:tcW w:w="5277" w:type="dxa"/>
          </w:tcPr>
          <w:p w14:paraId="44A6F780" w14:textId="77777777" w:rsidR="009E0173" w:rsidRPr="00A03631" w:rsidRDefault="009E0173" w:rsidP="008D473A">
            <w:pPr>
              <w:pStyle w:val="Heading3"/>
              <w:spacing w:before="96" w:line="250" w:lineRule="exact"/>
              <w:ind w:left="0" w:right="330"/>
              <w:rPr>
                <w:sz w:val="22"/>
                <w:szCs w:val="22"/>
              </w:rPr>
            </w:pPr>
            <w:r w:rsidRPr="00A03631">
              <w:rPr>
                <w:sz w:val="22"/>
                <w:szCs w:val="22"/>
              </w:rPr>
              <w:t>Other Income (Subdivision d)</w:t>
            </w:r>
          </w:p>
        </w:tc>
        <w:tc>
          <w:tcPr>
            <w:tcW w:w="1563" w:type="dxa"/>
          </w:tcPr>
          <w:p w14:paraId="5471BE18" w14:textId="77777777" w:rsidR="009E0173" w:rsidRPr="00A03631" w:rsidRDefault="009E0173" w:rsidP="008D473A">
            <w:pPr>
              <w:pStyle w:val="TableParagraph"/>
              <w:spacing w:line="227" w:lineRule="exact"/>
              <w:ind w:right="125"/>
              <w:jc w:val="right"/>
              <w:rPr>
                <w:sz w:val="20"/>
                <w:u w:val="single"/>
              </w:rPr>
            </w:pPr>
          </w:p>
        </w:tc>
        <w:tc>
          <w:tcPr>
            <w:tcW w:w="1915" w:type="dxa"/>
          </w:tcPr>
          <w:p w14:paraId="2A967B55" w14:textId="77777777" w:rsidR="009E0173" w:rsidRPr="00A03631" w:rsidRDefault="009E0173" w:rsidP="008D473A">
            <w:pPr>
              <w:pStyle w:val="TableParagraph"/>
              <w:spacing w:line="227" w:lineRule="exact"/>
              <w:ind w:right="60"/>
              <w:jc w:val="right"/>
              <w:rPr>
                <w:sz w:val="20"/>
              </w:rPr>
            </w:pPr>
          </w:p>
        </w:tc>
      </w:tr>
      <w:tr w:rsidR="009E0173" w:rsidRPr="00A03631" w14:paraId="022C40EF" w14:textId="77777777" w:rsidTr="008D473A">
        <w:trPr>
          <w:trHeight w:val="248"/>
          <w:jc w:val="center"/>
        </w:trPr>
        <w:tc>
          <w:tcPr>
            <w:tcW w:w="5277" w:type="dxa"/>
          </w:tcPr>
          <w:p w14:paraId="0AD9161C" w14:textId="77777777" w:rsidR="009E0173" w:rsidRPr="00A03631" w:rsidRDefault="009E0173" w:rsidP="008D473A">
            <w:pPr>
              <w:pStyle w:val="TableParagraph"/>
              <w:spacing w:line="227" w:lineRule="exact"/>
              <w:ind w:left="360"/>
              <w:rPr>
                <w:sz w:val="20"/>
              </w:rPr>
            </w:pPr>
            <w:r w:rsidRPr="00A03631">
              <w:rPr>
                <w:sz w:val="20"/>
              </w:rPr>
              <w:t>Child Support (Note Six)</w:t>
            </w:r>
          </w:p>
        </w:tc>
        <w:tc>
          <w:tcPr>
            <w:tcW w:w="1563" w:type="dxa"/>
          </w:tcPr>
          <w:p w14:paraId="4531E5E5" w14:textId="77777777" w:rsidR="009E0173" w:rsidRPr="00A03631" w:rsidRDefault="009E0173" w:rsidP="008D473A">
            <w:pPr>
              <w:pStyle w:val="TableParagraph"/>
              <w:spacing w:line="227" w:lineRule="exact"/>
              <w:ind w:right="125"/>
              <w:jc w:val="right"/>
              <w:rPr>
                <w:sz w:val="20"/>
              </w:rPr>
            </w:pPr>
          </w:p>
        </w:tc>
        <w:tc>
          <w:tcPr>
            <w:tcW w:w="1915" w:type="dxa"/>
          </w:tcPr>
          <w:p w14:paraId="264D6519" w14:textId="77777777" w:rsidR="009E0173" w:rsidRPr="00A03631" w:rsidRDefault="009E0173" w:rsidP="008D473A">
            <w:pPr>
              <w:pStyle w:val="TableParagraph"/>
              <w:spacing w:line="227" w:lineRule="exact"/>
              <w:ind w:right="60"/>
              <w:jc w:val="right"/>
              <w:rPr>
                <w:sz w:val="20"/>
              </w:rPr>
            </w:pPr>
            <w:r w:rsidRPr="00A03631">
              <w:rPr>
                <w:sz w:val="20"/>
              </w:rPr>
              <w:t>Nil</w:t>
            </w:r>
          </w:p>
        </w:tc>
      </w:tr>
      <w:tr w:rsidR="00F73FBD" w:rsidRPr="00A03631" w14:paraId="68DDACFB" w14:textId="77777777" w:rsidTr="00A03631">
        <w:trPr>
          <w:trHeight w:val="248"/>
          <w:jc w:val="center"/>
        </w:trPr>
        <w:tc>
          <w:tcPr>
            <w:tcW w:w="5277" w:type="dxa"/>
          </w:tcPr>
          <w:p w14:paraId="6D9EBC90" w14:textId="1D9BC5E7" w:rsidR="00F73FBD" w:rsidRPr="00A03631" w:rsidRDefault="00F73FBD" w:rsidP="00E16AF7">
            <w:pPr>
              <w:pStyle w:val="Heading3"/>
              <w:spacing w:before="65" w:line="250" w:lineRule="exact"/>
              <w:ind w:left="0" w:right="330"/>
              <w:rPr>
                <w:sz w:val="22"/>
                <w:szCs w:val="22"/>
              </w:rPr>
            </w:pPr>
            <w:r w:rsidRPr="00A03631">
              <w:rPr>
                <w:sz w:val="22"/>
                <w:szCs w:val="22"/>
              </w:rPr>
              <w:t>Net Taxable Capital Gains</w:t>
            </w:r>
          </w:p>
        </w:tc>
        <w:tc>
          <w:tcPr>
            <w:tcW w:w="1563" w:type="dxa"/>
          </w:tcPr>
          <w:p w14:paraId="1FB412AA" w14:textId="77777777" w:rsidR="00F73FBD" w:rsidRPr="00A03631" w:rsidRDefault="00F73FBD" w:rsidP="007D60A9">
            <w:pPr>
              <w:pStyle w:val="TableParagraph"/>
              <w:spacing w:line="227" w:lineRule="exact"/>
              <w:ind w:right="125"/>
              <w:jc w:val="right"/>
              <w:rPr>
                <w:sz w:val="20"/>
              </w:rPr>
            </w:pPr>
          </w:p>
        </w:tc>
        <w:tc>
          <w:tcPr>
            <w:tcW w:w="1915" w:type="dxa"/>
          </w:tcPr>
          <w:p w14:paraId="5A3CC851" w14:textId="77777777" w:rsidR="00F73FBD" w:rsidRPr="00A03631" w:rsidRDefault="00F73FBD" w:rsidP="00A03631">
            <w:pPr>
              <w:pStyle w:val="TableParagraph"/>
              <w:spacing w:line="227" w:lineRule="exact"/>
              <w:ind w:right="60"/>
              <w:jc w:val="right"/>
              <w:rPr>
                <w:sz w:val="20"/>
              </w:rPr>
            </w:pPr>
          </w:p>
        </w:tc>
      </w:tr>
      <w:tr w:rsidR="00F73FBD" w:rsidRPr="00A03631" w14:paraId="6A752159" w14:textId="77777777" w:rsidTr="00A03631">
        <w:trPr>
          <w:trHeight w:val="248"/>
          <w:jc w:val="center"/>
        </w:trPr>
        <w:tc>
          <w:tcPr>
            <w:tcW w:w="5277" w:type="dxa"/>
          </w:tcPr>
          <w:p w14:paraId="0E54758D" w14:textId="3B2D93BC" w:rsidR="00F73FBD" w:rsidRPr="00A03631" w:rsidRDefault="00F73FBD" w:rsidP="00F73FBD">
            <w:pPr>
              <w:pStyle w:val="TableParagraph"/>
              <w:spacing w:line="227" w:lineRule="exact"/>
              <w:ind w:left="360"/>
              <w:rPr>
                <w:sz w:val="20"/>
              </w:rPr>
            </w:pPr>
            <w:r w:rsidRPr="00A03631">
              <w:rPr>
                <w:sz w:val="20"/>
              </w:rPr>
              <w:t>Lintz Shares [(1/</w:t>
            </w:r>
            <w:proofErr w:type="gramStart"/>
            <w:r w:rsidRPr="00A03631">
              <w:rPr>
                <w:sz w:val="20"/>
              </w:rPr>
              <w:t>2)(</w:t>
            </w:r>
            <w:proofErr w:type="gramEnd"/>
            <w:r w:rsidRPr="00A03631">
              <w:rPr>
                <w:sz w:val="20"/>
              </w:rPr>
              <w:t>$105,000 – $95,000 – $850)]</w:t>
            </w:r>
            <w:r w:rsidRPr="00A03631">
              <w:rPr>
                <w:sz w:val="20"/>
              </w:rPr>
              <w:tab/>
            </w:r>
          </w:p>
        </w:tc>
        <w:tc>
          <w:tcPr>
            <w:tcW w:w="1563" w:type="dxa"/>
          </w:tcPr>
          <w:p w14:paraId="6371F07D" w14:textId="19D176E1" w:rsidR="00F73FBD" w:rsidRPr="00A03631" w:rsidRDefault="00F73FBD" w:rsidP="00F51C9F">
            <w:pPr>
              <w:pStyle w:val="TableParagraph"/>
              <w:tabs>
                <w:tab w:val="left" w:pos="652"/>
              </w:tabs>
              <w:spacing w:line="227" w:lineRule="exact"/>
              <w:ind w:right="185"/>
              <w:jc w:val="right"/>
              <w:rPr>
                <w:sz w:val="20"/>
              </w:rPr>
            </w:pPr>
            <w:proofErr w:type="gramStart"/>
            <w:r w:rsidRPr="00A03631">
              <w:rPr>
                <w:sz w:val="20"/>
              </w:rPr>
              <w:t>$</w:t>
            </w:r>
            <w:r w:rsidR="00E5385E">
              <w:rPr>
                <w:sz w:val="20"/>
              </w:rPr>
              <w:t xml:space="preserve">  </w:t>
            </w:r>
            <w:r w:rsidRPr="00A03631">
              <w:rPr>
                <w:sz w:val="20"/>
              </w:rPr>
              <w:t>4,575</w:t>
            </w:r>
            <w:proofErr w:type="gramEnd"/>
          </w:p>
        </w:tc>
        <w:tc>
          <w:tcPr>
            <w:tcW w:w="1915" w:type="dxa"/>
          </w:tcPr>
          <w:p w14:paraId="2523D37D" w14:textId="77777777" w:rsidR="00F73FBD" w:rsidRPr="00A03631" w:rsidRDefault="00F73FBD" w:rsidP="00A03631">
            <w:pPr>
              <w:pStyle w:val="TableParagraph"/>
              <w:spacing w:line="227" w:lineRule="exact"/>
              <w:ind w:right="60"/>
              <w:jc w:val="right"/>
              <w:rPr>
                <w:sz w:val="20"/>
              </w:rPr>
            </w:pPr>
          </w:p>
        </w:tc>
      </w:tr>
      <w:tr w:rsidR="00F73FBD" w:rsidRPr="00A03631" w14:paraId="303BE8D8" w14:textId="77777777" w:rsidTr="00A03631">
        <w:trPr>
          <w:trHeight w:val="248"/>
          <w:jc w:val="center"/>
        </w:trPr>
        <w:tc>
          <w:tcPr>
            <w:tcW w:w="5277" w:type="dxa"/>
          </w:tcPr>
          <w:p w14:paraId="2A8D435A" w14:textId="50F65785" w:rsidR="00F73FBD" w:rsidRPr="00A03631" w:rsidRDefault="00F73FBD" w:rsidP="00F73FBD">
            <w:pPr>
              <w:pStyle w:val="TableParagraph"/>
              <w:spacing w:line="227" w:lineRule="exact"/>
              <w:ind w:left="360"/>
              <w:rPr>
                <w:sz w:val="20"/>
              </w:rPr>
            </w:pPr>
            <w:r w:rsidRPr="00A03631">
              <w:rPr>
                <w:sz w:val="20"/>
              </w:rPr>
              <w:t>Employer’s Shares (Note Five)</w:t>
            </w:r>
          </w:p>
        </w:tc>
        <w:tc>
          <w:tcPr>
            <w:tcW w:w="1563" w:type="dxa"/>
          </w:tcPr>
          <w:p w14:paraId="0A44F010" w14:textId="13CA5DF9" w:rsidR="00F73FBD" w:rsidRPr="00A03631" w:rsidRDefault="002C1A1C" w:rsidP="007D60A9">
            <w:pPr>
              <w:pStyle w:val="TableParagraph"/>
              <w:spacing w:line="227" w:lineRule="exact"/>
              <w:ind w:right="125"/>
              <w:jc w:val="right"/>
              <w:rPr>
                <w:sz w:val="20"/>
                <w:u w:val="single"/>
              </w:rPr>
            </w:pPr>
            <w:r>
              <w:rPr>
                <w:sz w:val="20"/>
                <w:u w:val="single"/>
              </w:rPr>
              <w:t xml:space="preserve">   </w:t>
            </w:r>
            <w:r w:rsidR="00E5385E">
              <w:rPr>
                <w:sz w:val="20"/>
                <w:u w:val="single"/>
              </w:rPr>
              <w:t xml:space="preserve"> </w:t>
            </w:r>
            <w:r>
              <w:rPr>
                <w:sz w:val="20"/>
                <w:u w:val="single"/>
              </w:rPr>
              <w:t xml:space="preserve"> </w:t>
            </w:r>
            <w:r w:rsidR="00F73FBD" w:rsidRPr="00A03631">
              <w:rPr>
                <w:sz w:val="20"/>
                <w:u w:val="single"/>
              </w:rPr>
              <w:t>(175)</w:t>
            </w:r>
          </w:p>
        </w:tc>
        <w:tc>
          <w:tcPr>
            <w:tcW w:w="1915" w:type="dxa"/>
          </w:tcPr>
          <w:p w14:paraId="11BA397B" w14:textId="3D54BC11" w:rsidR="00F73FBD" w:rsidRPr="00A03631" w:rsidRDefault="00A03631" w:rsidP="00A03631">
            <w:pPr>
              <w:pStyle w:val="TableParagraph"/>
              <w:spacing w:line="227" w:lineRule="exact"/>
              <w:ind w:right="60"/>
              <w:jc w:val="right"/>
              <w:rPr>
                <w:sz w:val="20"/>
              </w:rPr>
            </w:pPr>
            <w:r w:rsidRPr="00A03631">
              <w:rPr>
                <w:sz w:val="20"/>
              </w:rPr>
              <w:t>4,400</w:t>
            </w:r>
          </w:p>
        </w:tc>
      </w:tr>
      <w:tr w:rsidR="00F73FBD" w:rsidRPr="00A03631" w14:paraId="07E31B65" w14:textId="77777777" w:rsidTr="00A03631">
        <w:trPr>
          <w:trHeight w:val="248"/>
          <w:jc w:val="center"/>
        </w:trPr>
        <w:tc>
          <w:tcPr>
            <w:tcW w:w="5277" w:type="dxa"/>
          </w:tcPr>
          <w:p w14:paraId="6BEA7FB4" w14:textId="0AE1C520" w:rsidR="00F73FBD" w:rsidRPr="00A03631" w:rsidRDefault="00F73FBD" w:rsidP="003A4085">
            <w:pPr>
              <w:pStyle w:val="Heading3"/>
              <w:spacing w:before="103" w:after="55"/>
              <w:ind w:left="0" w:right="330"/>
              <w:rPr>
                <w:sz w:val="22"/>
                <w:szCs w:val="22"/>
              </w:rPr>
            </w:pPr>
            <w:r w:rsidRPr="00A03631">
              <w:rPr>
                <w:sz w:val="22"/>
                <w:szCs w:val="22"/>
              </w:rPr>
              <w:t>Other Deductions (Subdivision e)</w:t>
            </w:r>
          </w:p>
        </w:tc>
        <w:tc>
          <w:tcPr>
            <w:tcW w:w="1563" w:type="dxa"/>
          </w:tcPr>
          <w:p w14:paraId="7E8EFDDE" w14:textId="77777777" w:rsidR="00F73FBD" w:rsidRPr="00A03631" w:rsidRDefault="00F73FBD" w:rsidP="007D60A9">
            <w:pPr>
              <w:pStyle w:val="TableParagraph"/>
              <w:spacing w:line="227" w:lineRule="exact"/>
              <w:ind w:right="125"/>
              <w:jc w:val="right"/>
              <w:rPr>
                <w:sz w:val="20"/>
              </w:rPr>
            </w:pPr>
          </w:p>
        </w:tc>
        <w:tc>
          <w:tcPr>
            <w:tcW w:w="1915" w:type="dxa"/>
          </w:tcPr>
          <w:p w14:paraId="4EAE1832" w14:textId="7DCF5E28" w:rsidR="00F73FBD" w:rsidRPr="00A03631" w:rsidRDefault="00F73FBD" w:rsidP="00A03631">
            <w:pPr>
              <w:pStyle w:val="TableParagraph"/>
              <w:spacing w:line="227" w:lineRule="exact"/>
              <w:ind w:right="60"/>
              <w:jc w:val="right"/>
              <w:rPr>
                <w:sz w:val="20"/>
              </w:rPr>
            </w:pPr>
          </w:p>
        </w:tc>
      </w:tr>
      <w:tr w:rsidR="00F73FBD" w:rsidRPr="00A03631" w14:paraId="253BF879" w14:textId="77777777" w:rsidTr="00A03631">
        <w:trPr>
          <w:trHeight w:val="249"/>
          <w:jc w:val="center"/>
        </w:trPr>
        <w:tc>
          <w:tcPr>
            <w:tcW w:w="5277" w:type="dxa"/>
          </w:tcPr>
          <w:p w14:paraId="253BF874" w14:textId="77777777" w:rsidR="00F73FBD" w:rsidRPr="00A03631" w:rsidRDefault="00F73FBD" w:rsidP="00E23C60">
            <w:pPr>
              <w:pStyle w:val="TableParagraph"/>
              <w:spacing w:line="228" w:lineRule="exact"/>
              <w:ind w:left="359"/>
              <w:rPr>
                <w:sz w:val="20"/>
              </w:rPr>
            </w:pPr>
            <w:r w:rsidRPr="00A03631">
              <w:rPr>
                <w:sz w:val="20"/>
              </w:rPr>
              <w:t>Moving Expenses (Note Two)</w:t>
            </w:r>
          </w:p>
        </w:tc>
        <w:tc>
          <w:tcPr>
            <w:tcW w:w="1563" w:type="dxa"/>
          </w:tcPr>
          <w:p w14:paraId="253BF876" w14:textId="128A47BD" w:rsidR="00F73FBD" w:rsidRPr="00A03631" w:rsidRDefault="00F73FBD" w:rsidP="007D60A9">
            <w:pPr>
              <w:pStyle w:val="TableParagraph"/>
              <w:spacing w:line="228" w:lineRule="exact"/>
              <w:ind w:right="125"/>
              <w:jc w:val="right"/>
              <w:rPr>
                <w:sz w:val="20"/>
              </w:rPr>
            </w:pPr>
            <w:r w:rsidRPr="00A03631">
              <w:rPr>
                <w:sz w:val="20"/>
              </w:rPr>
              <w:t>(</w:t>
            </w:r>
            <w:proofErr w:type="gramStart"/>
            <w:r w:rsidRPr="00A03631">
              <w:rPr>
                <w:sz w:val="20"/>
              </w:rPr>
              <w:t xml:space="preserve">$ </w:t>
            </w:r>
            <w:r w:rsidR="00F51C9F">
              <w:rPr>
                <w:sz w:val="20"/>
              </w:rPr>
              <w:t xml:space="preserve"> </w:t>
            </w:r>
            <w:r w:rsidRPr="00A03631">
              <w:rPr>
                <w:sz w:val="20"/>
              </w:rPr>
              <w:t>5,160</w:t>
            </w:r>
            <w:proofErr w:type="gramEnd"/>
            <w:r w:rsidRPr="00A03631">
              <w:rPr>
                <w:sz w:val="20"/>
              </w:rPr>
              <w:t>)</w:t>
            </w:r>
          </w:p>
        </w:tc>
        <w:tc>
          <w:tcPr>
            <w:tcW w:w="1915" w:type="dxa"/>
          </w:tcPr>
          <w:p w14:paraId="253BF878" w14:textId="77777777" w:rsidR="00F73FBD" w:rsidRPr="00A03631" w:rsidRDefault="00F73FBD" w:rsidP="00A03631">
            <w:pPr>
              <w:pStyle w:val="TableParagraph"/>
              <w:ind w:right="60"/>
              <w:jc w:val="right"/>
              <w:rPr>
                <w:sz w:val="18"/>
              </w:rPr>
            </w:pPr>
          </w:p>
        </w:tc>
      </w:tr>
      <w:tr w:rsidR="00F73FBD" w:rsidRPr="00A03631" w14:paraId="253BF87F" w14:textId="77777777" w:rsidTr="00A03631">
        <w:trPr>
          <w:trHeight w:val="248"/>
          <w:jc w:val="center"/>
        </w:trPr>
        <w:tc>
          <w:tcPr>
            <w:tcW w:w="5277" w:type="dxa"/>
          </w:tcPr>
          <w:p w14:paraId="253BF87A" w14:textId="1254138D" w:rsidR="00F73FBD" w:rsidRPr="00A03631" w:rsidRDefault="00F73FBD" w:rsidP="003A4085">
            <w:pPr>
              <w:pStyle w:val="TableParagraph"/>
              <w:spacing w:line="228" w:lineRule="exact"/>
              <w:ind w:left="359"/>
              <w:rPr>
                <w:sz w:val="20"/>
              </w:rPr>
            </w:pPr>
            <w:r w:rsidRPr="00A03631">
              <w:rPr>
                <w:sz w:val="20"/>
              </w:rPr>
              <w:t xml:space="preserve">Child Care </w:t>
            </w:r>
            <w:r w:rsidR="003A4085">
              <w:rPr>
                <w:sz w:val="20"/>
              </w:rPr>
              <w:t>Expenses</w:t>
            </w:r>
            <w:r w:rsidRPr="00A03631">
              <w:rPr>
                <w:sz w:val="20"/>
              </w:rPr>
              <w:t xml:space="preserve"> (Note Seven)</w:t>
            </w:r>
          </w:p>
        </w:tc>
        <w:tc>
          <w:tcPr>
            <w:tcW w:w="1563" w:type="dxa"/>
          </w:tcPr>
          <w:p w14:paraId="253BF87C" w14:textId="0FA5525E" w:rsidR="00F73FBD" w:rsidRPr="00A03631" w:rsidRDefault="00F73FBD" w:rsidP="007D60A9">
            <w:pPr>
              <w:pStyle w:val="TableParagraph"/>
              <w:spacing w:line="228" w:lineRule="exact"/>
              <w:ind w:right="125"/>
              <w:jc w:val="right"/>
              <w:rPr>
                <w:sz w:val="20"/>
              </w:rPr>
            </w:pPr>
            <w:r w:rsidRPr="00A03631">
              <w:rPr>
                <w:sz w:val="20"/>
              </w:rPr>
              <w:t>(7,660)</w:t>
            </w:r>
          </w:p>
        </w:tc>
        <w:tc>
          <w:tcPr>
            <w:tcW w:w="1915" w:type="dxa"/>
          </w:tcPr>
          <w:p w14:paraId="253BF87E" w14:textId="77777777" w:rsidR="00F73FBD" w:rsidRPr="00A03631" w:rsidRDefault="00F73FBD" w:rsidP="00A03631">
            <w:pPr>
              <w:pStyle w:val="TableParagraph"/>
              <w:ind w:right="60"/>
              <w:jc w:val="right"/>
              <w:rPr>
                <w:sz w:val="18"/>
              </w:rPr>
            </w:pPr>
          </w:p>
        </w:tc>
      </w:tr>
      <w:tr w:rsidR="00F73FBD" w:rsidRPr="00A03631" w14:paraId="253BF885" w14:textId="77777777" w:rsidTr="00A03631">
        <w:trPr>
          <w:trHeight w:val="248"/>
          <w:jc w:val="center"/>
        </w:trPr>
        <w:tc>
          <w:tcPr>
            <w:tcW w:w="5277" w:type="dxa"/>
          </w:tcPr>
          <w:p w14:paraId="253BF880" w14:textId="77777777" w:rsidR="00F73FBD" w:rsidRPr="00A03631" w:rsidRDefault="00F73FBD" w:rsidP="00E23C60">
            <w:pPr>
              <w:pStyle w:val="TableParagraph"/>
              <w:spacing w:line="227" w:lineRule="exact"/>
              <w:ind w:left="359"/>
              <w:rPr>
                <w:sz w:val="20"/>
              </w:rPr>
            </w:pPr>
            <w:r w:rsidRPr="00A03631">
              <w:rPr>
                <w:sz w:val="20"/>
              </w:rPr>
              <w:t>RRSP Contributions (Note Eight)</w:t>
            </w:r>
          </w:p>
        </w:tc>
        <w:tc>
          <w:tcPr>
            <w:tcW w:w="1563" w:type="dxa"/>
          </w:tcPr>
          <w:p w14:paraId="253BF882" w14:textId="54558C48" w:rsidR="00F73FBD" w:rsidRPr="00A03631" w:rsidRDefault="00F73FBD" w:rsidP="007D60A9">
            <w:pPr>
              <w:pStyle w:val="TableParagraph"/>
              <w:spacing w:line="227" w:lineRule="exact"/>
              <w:ind w:right="125"/>
              <w:jc w:val="right"/>
              <w:rPr>
                <w:sz w:val="20"/>
              </w:rPr>
            </w:pPr>
            <w:r w:rsidRPr="00A03631">
              <w:rPr>
                <w:sz w:val="20"/>
              </w:rPr>
              <w:t>(10,098)</w:t>
            </w:r>
          </w:p>
        </w:tc>
        <w:tc>
          <w:tcPr>
            <w:tcW w:w="1915" w:type="dxa"/>
          </w:tcPr>
          <w:p w14:paraId="253BF884" w14:textId="77777777" w:rsidR="00F73FBD" w:rsidRPr="00A03631" w:rsidRDefault="00F73FBD" w:rsidP="00A03631">
            <w:pPr>
              <w:pStyle w:val="TableParagraph"/>
              <w:ind w:right="60"/>
              <w:jc w:val="right"/>
              <w:rPr>
                <w:sz w:val="18"/>
              </w:rPr>
            </w:pPr>
          </w:p>
        </w:tc>
      </w:tr>
      <w:tr w:rsidR="00F73FBD" w:rsidRPr="00A03631" w14:paraId="253BF88B" w14:textId="77777777" w:rsidTr="00A03631">
        <w:trPr>
          <w:trHeight w:val="248"/>
          <w:jc w:val="center"/>
        </w:trPr>
        <w:tc>
          <w:tcPr>
            <w:tcW w:w="5277" w:type="dxa"/>
            <w:tcBorders>
              <w:bottom w:val="single" w:sz="4" w:space="0" w:color="auto"/>
            </w:tcBorders>
          </w:tcPr>
          <w:p w14:paraId="253BF886" w14:textId="4F176759" w:rsidR="00F73FBD" w:rsidRPr="00A03631" w:rsidRDefault="00F73FBD" w:rsidP="003A4085">
            <w:pPr>
              <w:pStyle w:val="TableParagraph"/>
              <w:spacing w:line="228" w:lineRule="exact"/>
              <w:ind w:left="359"/>
              <w:rPr>
                <w:sz w:val="20"/>
              </w:rPr>
            </w:pPr>
            <w:r w:rsidRPr="00A03631">
              <w:rPr>
                <w:sz w:val="20"/>
              </w:rPr>
              <w:t>Deductible CPP Contributions (</w:t>
            </w:r>
            <w:r w:rsidR="00103929">
              <w:rPr>
                <w:sz w:val="20"/>
              </w:rPr>
              <w:t>$3,754 - $3,123</w:t>
            </w:r>
            <w:r w:rsidRPr="00A03631">
              <w:rPr>
                <w:sz w:val="20"/>
              </w:rPr>
              <w:t>)</w:t>
            </w:r>
          </w:p>
        </w:tc>
        <w:tc>
          <w:tcPr>
            <w:tcW w:w="1563" w:type="dxa"/>
            <w:tcBorders>
              <w:bottom w:val="single" w:sz="4" w:space="0" w:color="auto"/>
            </w:tcBorders>
          </w:tcPr>
          <w:p w14:paraId="253BF888" w14:textId="4FE4AA3B" w:rsidR="00F73FBD" w:rsidRPr="00A03631" w:rsidRDefault="00F73FBD" w:rsidP="003A4085">
            <w:pPr>
              <w:pStyle w:val="TableParagraph"/>
              <w:spacing w:line="228" w:lineRule="exact"/>
              <w:ind w:right="125"/>
              <w:jc w:val="right"/>
              <w:rPr>
                <w:sz w:val="20"/>
              </w:rPr>
            </w:pPr>
            <w:proofErr w:type="gramStart"/>
            <w:r w:rsidRPr="00A03631">
              <w:rPr>
                <w:sz w:val="20"/>
              </w:rPr>
              <w:t>(</w:t>
            </w:r>
            <w:r w:rsidR="00103929">
              <w:rPr>
                <w:sz w:val="20"/>
              </w:rPr>
              <w:t xml:space="preserve"> 631</w:t>
            </w:r>
            <w:proofErr w:type="gramEnd"/>
            <w:r w:rsidRPr="00A03631">
              <w:rPr>
                <w:sz w:val="20"/>
              </w:rPr>
              <w:t>)</w:t>
            </w:r>
          </w:p>
        </w:tc>
        <w:tc>
          <w:tcPr>
            <w:tcW w:w="1915" w:type="dxa"/>
            <w:tcBorders>
              <w:bottom w:val="single" w:sz="4" w:space="0" w:color="auto"/>
            </w:tcBorders>
          </w:tcPr>
          <w:p w14:paraId="253BF88A" w14:textId="0DFF0273" w:rsidR="00F73FBD" w:rsidRPr="00A03631" w:rsidRDefault="00F73FBD" w:rsidP="003A4085">
            <w:pPr>
              <w:pStyle w:val="TableParagraph"/>
              <w:spacing w:line="228" w:lineRule="exact"/>
              <w:jc w:val="right"/>
              <w:rPr>
                <w:sz w:val="20"/>
              </w:rPr>
            </w:pPr>
            <w:proofErr w:type="gramStart"/>
            <w:r w:rsidRPr="00A03631">
              <w:rPr>
                <w:sz w:val="20"/>
              </w:rPr>
              <w:t>(</w:t>
            </w:r>
            <w:r w:rsidR="00103929">
              <w:rPr>
                <w:sz w:val="20"/>
              </w:rPr>
              <w:t xml:space="preserve"> 23,549</w:t>
            </w:r>
            <w:proofErr w:type="gramEnd"/>
            <w:r w:rsidRPr="00A03631">
              <w:rPr>
                <w:sz w:val="20"/>
              </w:rPr>
              <w:t>)</w:t>
            </w:r>
          </w:p>
        </w:tc>
      </w:tr>
      <w:tr w:rsidR="00F73FBD" w:rsidRPr="00A03631" w14:paraId="253BF890" w14:textId="77777777" w:rsidTr="00A03631">
        <w:trPr>
          <w:trHeight w:val="305"/>
          <w:jc w:val="center"/>
        </w:trPr>
        <w:tc>
          <w:tcPr>
            <w:tcW w:w="5277" w:type="dxa"/>
            <w:tcBorders>
              <w:top w:val="single" w:sz="4" w:space="0" w:color="auto"/>
            </w:tcBorders>
          </w:tcPr>
          <w:p w14:paraId="253BF88C" w14:textId="322674EF" w:rsidR="00F73FBD" w:rsidRPr="00A03631" w:rsidRDefault="00103929" w:rsidP="003A4085">
            <w:pPr>
              <w:pStyle w:val="TableParagraph"/>
              <w:spacing w:before="48"/>
              <w:ind w:left="-1"/>
              <w:rPr>
                <w:sz w:val="20"/>
              </w:rPr>
            </w:pPr>
            <w:r w:rsidRPr="00A03631">
              <w:rPr>
                <w:sz w:val="20"/>
              </w:rPr>
              <w:t>202</w:t>
            </w:r>
            <w:r>
              <w:rPr>
                <w:sz w:val="20"/>
              </w:rPr>
              <w:t>3</w:t>
            </w:r>
            <w:r w:rsidRPr="00A03631">
              <w:rPr>
                <w:sz w:val="20"/>
              </w:rPr>
              <w:t xml:space="preserve"> </w:t>
            </w:r>
            <w:r w:rsidR="00F73FBD" w:rsidRPr="00A03631">
              <w:rPr>
                <w:sz w:val="20"/>
              </w:rPr>
              <w:t xml:space="preserve">Net Income </w:t>
            </w:r>
          </w:p>
        </w:tc>
        <w:tc>
          <w:tcPr>
            <w:tcW w:w="1563" w:type="dxa"/>
            <w:tcBorders>
              <w:top w:val="single" w:sz="4" w:space="0" w:color="auto"/>
            </w:tcBorders>
          </w:tcPr>
          <w:p w14:paraId="253BF88E" w14:textId="77777777" w:rsidR="00F73FBD" w:rsidRPr="00A03631" w:rsidRDefault="00F73FBD" w:rsidP="00F73FBD">
            <w:pPr>
              <w:pStyle w:val="TableParagraph"/>
              <w:ind w:right="60"/>
              <w:jc w:val="right"/>
              <w:rPr>
                <w:sz w:val="20"/>
              </w:rPr>
            </w:pPr>
          </w:p>
        </w:tc>
        <w:tc>
          <w:tcPr>
            <w:tcW w:w="1915" w:type="dxa"/>
            <w:tcBorders>
              <w:top w:val="single" w:sz="4" w:space="0" w:color="auto"/>
            </w:tcBorders>
          </w:tcPr>
          <w:p w14:paraId="253BF88F" w14:textId="04E24190" w:rsidR="00F73FBD" w:rsidRPr="00A03631" w:rsidRDefault="00F73FBD" w:rsidP="003A4085">
            <w:pPr>
              <w:pStyle w:val="TableParagraph"/>
              <w:spacing w:before="48"/>
              <w:ind w:right="60"/>
              <w:jc w:val="right"/>
              <w:rPr>
                <w:sz w:val="20"/>
              </w:rPr>
            </w:pPr>
            <w:r w:rsidRPr="00A03631">
              <w:rPr>
                <w:sz w:val="20"/>
              </w:rPr>
              <w:t>$</w:t>
            </w:r>
            <w:r w:rsidR="00103929">
              <w:rPr>
                <w:sz w:val="20"/>
              </w:rPr>
              <w:t xml:space="preserve"> 121,326</w:t>
            </w:r>
          </w:p>
        </w:tc>
      </w:tr>
      <w:tr w:rsidR="00F73FBD" w:rsidRPr="00A03631" w14:paraId="253BF896" w14:textId="77777777" w:rsidTr="00A03631">
        <w:trPr>
          <w:trHeight w:val="254"/>
          <w:jc w:val="center"/>
        </w:trPr>
        <w:tc>
          <w:tcPr>
            <w:tcW w:w="5277" w:type="dxa"/>
            <w:tcBorders>
              <w:bottom w:val="single" w:sz="4" w:space="0" w:color="auto"/>
            </w:tcBorders>
          </w:tcPr>
          <w:p w14:paraId="253BF891" w14:textId="77777777" w:rsidR="00F73FBD" w:rsidRPr="00A03631" w:rsidRDefault="00F73FBD" w:rsidP="00E23C60">
            <w:pPr>
              <w:pStyle w:val="TableParagraph"/>
              <w:spacing w:before="3"/>
              <w:ind w:left="-1"/>
              <w:rPr>
                <w:sz w:val="20"/>
              </w:rPr>
            </w:pPr>
            <w:r w:rsidRPr="00A03631">
              <w:rPr>
                <w:sz w:val="20"/>
              </w:rPr>
              <w:t>Stock Option Deduction (Note One)</w:t>
            </w:r>
          </w:p>
        </w:tc>
        <w:tc>
          <w:tcPr>
            <w:tcW w:w="1563" w:type="dxa"/>
            <w:tcBorders>
              <w:bottom w:val="single" w:sz="4" w:space="0" w:color="auto"/>
            </w:tcBorders>
          </w:tcPr>
          <w:p w14:paraId="253BF893" w14:textId="77777777" w:rsidR="00F73FBD" w:rsidRPr="00A03631" w:rsidRDefault="00F73FBD" w:rsidP="00F73FBD">
            <w:pPr>
              <w:pStyle w:val="TableParagraph"/>
              <w:ind w:right="60"/>
              <w:jc w:val="right"/>
              <w:rPr>
                <w:sz w:val="18"/>
              </w:rPr>
            </w:pPr>
          </w:p>
        </w:tc>
        <w:tc>
          <w:tcPr>
            <w:tcW w:w="1915" w:type="dxa"/>
            <w:tcBorders>
              <w:bottom w:val="single" w:sz="4" w:space="0" w:color="auto"/>
            </w:tcBorders>
          </w:tcPr>
          <w:p w14:paraId="253BF895" w14:textId="2B305F3E" w:rsidR="00F73FBD" w:rsidRPr="00A03631" w:rsidRDefault="00F73FBD" w:rsidP="00A03631">
            <w:pPr>
              <w:pStyle w:val="TableParagraph"/>
              <w:spacing w:before="3"/>
              <w:jc w:val="right"/>
              <w:rPr>
                <w:sz w:val="20"/>
              </w:rPr>
            </w:pPr>
            <w:r w:rsidRPr="00A03631">
              <w:rPr>
                <w:sz w:val="20"/>
              </w:rPr>
              <w:t>(5,000)</w:t>
            </w:r>
          </w:p>
        </w:tc>
      </w:tr>
      <w:tr w:rsidR="00F73FBD" w:rsidRPr="00A03631" w14:paraId="253BF89C" w14:textId="77777777" w:rsidTr="00A03631">
        <w:trPr>
          <w:trHeight w:val="323"/>
          <w:jc w:val="center"/>
        </w:trPr>
        <w:tc>
          <w:tcPr>
            <w:tcW w:w="5277" w:type="dxa"/>
            <w:tcBorders>
              <w:top w:val="single" w:sz="4" w:space="0" w:color="auto"/>
              <w:bottom w:val="double" w:sz="4" w:space="0" w:color="auto"/>
            </w:tcBorders>
          </w:tcPr>
          <w:p w14:paraId="253BF897" w14:textId="7E229630" w:rsidR="00F73FBD" w:rsidRPr="00A03631" w:rsidRDefault="00103929" w:rsidP="003A4085">
            <w:pPr>
              <w:pStyle w:val="TableParagraph"/>
              <w:spacing w:before="40"/>
              <w:ind w:left="-1"/>
              <w:rPr>
                <w:sz w:val="20"/>
              </w:rPr>
            </w:pPr>
            <w:r w:rsidRPr="00A03631">
              <w:rPr>
                <w:sz w:val="20"/>
              </w:rPr>
              <w:t>202</w:t>
            </w:r>
            <w:r>
              <w:rPr>
                <w:sz w:val="20"/>
              </w:rPr>
              <w:t>3</w:t>
            </w:r>
            <w:r w:rsidRPr="00A03631">
              <w:rPr>
                <w:sz w:val="20"/>
              </w:rPr>
              <w:t xml:space="preserve"> </w:t>
            </w:r>
            <w:r w:rsidR="00F73FBD" w:rsidRPr="00A03631">
              <w:rPr>
                <w:sz w:val="20"/>
              </w:rPr>
              <w:t>Taxable Income</w:t>
            </w:r>
          </w:p>
        </w:tc>
        <w:tc>
          <w:tcPr>
            <w:tcW w:w="1563" w:type="dxa"/>
            <w:tcBorders>
              <w:top w:val="single" w:sz="4" w:space="0" w:color="auto"/>
              <w:bottom w:val="double" w:sz="4" w:space="0" w:color="auto"/>
            </w:tcBorders>
          </w:tcPr>
          <w:p w14:paraId="253BF899" w14:textId="77777777" w:rsidR="00F73FBD" w:rsidRPr="00A03631" w:rsidRDefault="00F73FBD" w:rsidP="00F73FBD">
            <w:pPr>
              <w:pStyle w:val="TableParagraph"/>
              <w:ind w:right="60"/>
              <w:jc w:val="right"/>
              <w:rPr>
                <w:sz w:val="20"/>
              </w:rPr>
            </w:pPr>
          </w:p>
        </w:tc>
        <w:tc>
          <w:tcPr>
            <w:tcW w:w="1915" w:type="dxa"/>
            <w:tcBorders>
              <w:top w:val="single" w:sz="4" w:space="0" w:color="auto"/>
              <w:bottom w:val="double" w:sz="4" w:space="0" w:color="auto"/>
            </w:tcBorders>
          </w:tcPr>
          <w:p w14:paraId="253BF89B" w14:textId="6EB7E087" w:rsidR="00F73FBD" w:rsidRPr="00A03631" w:rsidRDefault="002C1A1C" w:rsidP="003A4085">
            <w:pPr>
              <w:pStyle w:val="TableParagraph"/>
              <w:spacing w:before="40"/>
              <w:ind w:right="60"/>
              <w:jc w:val="right"/>
              <w:rPr>
                <w:sz w:val="20"/>
              </w:rPr>
            </w:pPr>
            <w:r>
              <w:rPr>
                <w:sz w:val="20"/>
              </w:rPr>
              <w:t>$</w:t>
            </w:r>
            <w:r w:rsidR="00103929">
              <w:rPr>
                <w:sz w:val="20"/>
              </w:rPr>
              <w:t xml:space="preserve"> 116,326</w:t>
            </w:r>
          </w:p>
        </w:tc>
      </w:tr>
    </w:tbl>
    <w:p w14:paraId="712882CB" w14:textId="77777777" w:rsidR="00F73FBD" w:rsidRDefault="00F73FBD" w:rsidP="00A03631">
      <w:pPr>
        <w:pStyle w:val="BodyText"/>
        <w:tabs>
          <w:tab w:val="left" w:pos="6644"/>
          <w:tab w:val="left" w:pos="6766"/>
        </w:tabs>
        <w:spacing w:before="125" w:after="18" w:line="259" w:lineRule="auto"/>
        <w:ind w:right="2020"/>
        <w:rPr>
          <w:b/>
        </w:rPr>
      </w:pPr>
    </w:p>
    <w:p w14:paraId="1B7369EF" w14:textId="51EE15D2" w:rsidR="00F73FBD" w:rsidRDefault="00F73FBD" w:rsidP="00A03631">
      <w:pPr>
        <w:pStyle w:val="BodyText"/>
        <w:tabs>
          <w:tab w:val="left" w:pos="6644"/>
          <w:tab w:val="left" w:pos="6766"/>
        </w:tabs>
        <w:spacing w:before="125" w:after="18" w:line="259" w:lineRule="auto"/>
        <w:ind w:left="602" w:right="330" w:hanging="2"/>
        <w:rPr>
          <w:sz w:val="22"/>
          <w:szCs w:val="22"/>
        </w:rPr>
      </w:pPr>
      <w:r w:rsidRPr="00A03631">
        <w:rPr>
          <w:b/>
          <w:sz w:val="22"/>
          <w:szCs w:val="22"/>
        </w:rPr>
        <w:t xml:space="preserve">Note One </w:t>
      </w:r>
      <w:r w:rsidRPr="00A03631">
        <w:rPr>
          <w:sz w:val="22"/>
          <w:szCs w:val="22"/>
        </w:rPr>
        <w:t>The required inclusion would be calculated as follows:</w:t>
      </w:r>
    </w:p>
    <w:p w14:paraId="35C7FE38" w14:textId="77777777" w:rsidR="00A03631" w:rsidRPr="00A03631" w:rsidRDefault="00A03631" w:rsidP="00A03631">
      <w:pPr>
        <w:pStyle w:val="BodyText"/>
        <w:tabs>
          <w:tab w:val="left" w:pos="6644"/>
          <w:tab w:val="left" w:pos="6766"/>
        </w:tabs>
        <w:spacing w:before="125" w:after="18" w:line="259" w:lineRule="auto"/>
        <w:ind w:left="602" w:right="330" w:hanging="2"/>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133"/>
        <w:gridCol w:w="1204"/>
      </w:tblGrid>
      <w:tr w:rsidR="00A03631" w:rsidRPr="00A03631" w14:paraId="69F9338A" w14:textId="77777777" w:rsidTr="00E23C60">
        <w:trPr>
          <w:trHeight w:val="497"/>
          <w:jc w:val="center"/>
        </w:trPr>
        <w:tc>
          <w:tcPr>
            <w:tcW w:w="5133" w:type="dxa"/>
          </w:tcPr>
          <w:p w14:paraId="1EF254F2" w14:textId="2EE0B7DF" w:rsidR="00A03631" w:rsidRPr="00A03631" w:rsidRDefault="00A03631" w:rsidP="00A03631">
            <w:pPr>
              <w:pStyle w:val="TableParagraph"/>
              <w:spacing w:line="227" w:lineRule="exact"/>
              <w:rPr>
                <w:sz w:val="20"/>
                <w:szCs w:val="20"/>
              </w:rPr>
            </w:pPr>
            <w:r w:rsidRPr="00A03631">
              <w:rPr>
                <w:sz w:val="20"/>
                <w:szCs w:val="20"/>
              </w:rPr>
              <w:t>FMV at Exercise [($</w:t>
            </w:r>
            <w:proofErr w:type="gramStart"/>
            <w:r w:rsidRPr="00A03631">
              <w:rPr>
                <w:sz w:val="20"/>
                <w:szCs w:val="20"/>
              </w:rPr>
              <w:t>20)(</w:t>
            </w:r>
            <w:proofErr w:type="gramEnd"/>
            <w:r w:rsidRPr="00A03631">
              <w:rPr>
                <w:sz w:val="20"/>
                <w:szCs w:val="20"/>
              </w:rPr>
              <w:t>2,000 Shares)]</w:t>
            </w:r>
          </w:p>
          <w:p w14:paraId="51B17B04" w14:textId="05866FC2" w:rsidR="00A03631" w:rsidRPr="00A03631" w:rsidRDefault="00A03631" w:rsidP="003A4085">
            <w:pPr>
              <w:pStyle w:val="TableParagraph"/>
              <w:spacing w:before="18"/>
              <w:rPr>
                <w:sz w:val="20"/>
                <w:szCs w:val="20"/>
              </w:rPr>
            </w:pPr>
            <w:r w:rsidRPr="00A03631">
              <w:rPr>
                <w:sz w:val="20"/>
                <w:szCs w:val="20"/>
              </w:rPr>
              <w:t xml:space="preserve">Cost </w:t>
            </w:r>
            <w:r w:rsidR="003A4085">
              <w:rPr>
                <w:sz w:val="20"/>
                <w:szCs w:val="20"/>
              </w:rPr>
              <w:t>o</w:t>
            </w:r>
            <w:r w:rsidRPr="00A03631">
              <w:rPr>
                <w:sz w:val="20"/>
                <w:szCs w:val="20"/>
              </w:rPr>
              <w:t>f Shares [($</w:t>
            </w:r>
            <w:proofErr w:type="gramStart"/>
            <w:r w:rsidRPr="00A03631">
              <w:rPr>
                <w:sz w:val="20"/>
                <w:szCs w:val="20"/>
              </w:rPr>
              <w:t>15)(</w:t>
            </w:r>
            <w:proofErr w:type="gramEnd"/>
            <w:r w:rsidRPr="00A03631">
              <w:rPr>
                <w:sz w:val="20"/>
                <w:szCs w:val="20"/>
              </w:rPr>
              <w:t>2,000 Shares)]</w:t>
            </w:r>
          </w:p>
        </w:tc>
        <w:tc>
          <w:tcPr>
            <w:tcW w:w="1204" w:type="dxa"/>
          </w:tcPr>
          <w:p w14:paraId="20C91DA6" w14:textId="40340231" w:rsidR="00A03631" w:rsidRPr="00A03631" w:rsidRDefault="00A03631" w:rsidP="00A03631">
            <w:pPr>
              <w:pStyle w:val="TableParagraph"/>
              <w:spacing w:before="4"/>
              <w:ind w:right="60"/>
              <w:jc w:val="right"/>
              <w:rPr>
                <w:sz w:val="20"/>
                <w:szCs w:val="20"/>
              </w:rPr>
            </w:pPr>
            <w:r w:rsidRPr="00A03631">
              <w:rPr>
                <w:sz w:val="20"/>
                <w:szCs w:val="20"/>
              </w:rPr>
              <w:t>$40,000</w:t>
            </w:r>
          </w:p>
          <w:p w14:paraId="5E8330EF" w14:textId="573EBCCC" w:rsidR="00A03631" w:rsidRPr="00A03631" w:rsidRDefault="00A03631" w:rsidP="00A03631">
            <w:pPr>
              <w:pStyle w:val="TableParagraph"/>
              <w:jc w:val="right"/>
              <w:rPr>
                <w:sz w:val="20"/>
                <w:szCs w:val="20"/>
              </w:rPr>
            </w:pPr>
            <w:r w:rsidRPr="00A03631">
              <w:rPr>
                <w:sz w:val="20"/>
                <w:szCs w:val="20"/>
              </w:rPr>
              <w:t>(30,000)</w:t>
            </w:r>
          </w:p>
        </w:tc>
      </w:tr>
      <w:tr w:rsidR="00A03631" w:rsidRPr="00A03631" w14:paraId="5C0BF620" w14:textId="77777777" w:rsidTr="00E23C60">
        <w:trPr>
          <w:trHeight w:val="287"/>
          <w:jc w:val="center"/>
        </w:trPr>
        <w:tc>
          <w:tcPr>
            <w:tcW w:w="5133" w:type="dxa"/>
            <w:tcBorders>
              <w:top w:val="single" w:sz="4" w:space="0" w:color="221F1F"/>
              <w:bottom w:val="double" w:sz="1" w:space="0" w:color="221F1F"/>
            </w:tcBorders>
          </w:tcPr>
          <w:p w14:paraId="1144C7FF" w14:textId="58701910" w:rsidR="00A03631" w:rsidRPr="00A03631" w:rsidRDefault="00A03631" w:rsidP="00E23C60">
            <w:pPr>
              <w:pStyle w:val="TableParagraph"/>
              <w:spacing w:before="16"/>
              <w:ind w:left="30"/>
              <w:rPr>
                <w:sz w:val="20"/>
                <w:szCs w:val="20"/>
              </w:rPr>
            </w:pPr>
            <w:r w:rsidRPr="00A03631">
              <w:rPr>
                <w:sz w:val="20"/>
                <w:szCs w:val="20"/>
              </w:rPr>
              <w:t>Stock Option Benefit</w:t>
            </w:r>
          </w:p>
        </w:tc>
        <w:tc>
          <w:tcPr>
            <w:tcW w:w="1204" w:type="dxa"/>
            <w:tcBorders>
              <w:top w:val="single" w:sz="4" w:space="0" w:color="221F1F"/>
              <w:bottom w:val="double" w:sz="1" w:space="0" w:color="221F1F"/>
            </w:tcBorders>
          </w:tcPr>
          <w:p w14:paraId="16B94154" w14:textId="5536C51E" w:rsidR="00A03631" w:rsidRPr="00A03631" w:rsidRDefault="00A03631" w:rsidP="00E23C60">
            <w:pPr>
              <w:pStyle w:val="TableParagraph"/>
              <w:spacing w:before="16"/>
              <w:ind w:right="60"/>
              <w:jc w:val="right"/>
              <w:rPr>
                <w:sz w:val="20"/>
                <w:szCs w:val="20"/>
              </w:rPr>
            </w:pPr>
            <w:r w:rsidRPr="00A03631">
              <w:rPr>
                <w:sz w:val="20"/>
                <w:szCs w:val="20"/>
              </w:rPr>
              <w:t>$10,000</w:t>
            </w:r>
          </w:p>
        </w:tc>
      </w:tr>
    </w:tbl>
    <w:p w14:paraId="55932DDB" w14:textId="77777777" w:rsidR="00A03631" w:rsidRDefault="00A03631" w:rsidP="00A03631">
      <w:pPr>
        <w:pStyle w:val="BodyText"/>
        <w:spacing w:line="259" w:lineRule="auto"/>
        <w:ind w:right="330"/>
        <w:rPr>
          <w:sz w:val="22"/>
          <w:szCs w:val="22"/>
        </w:rPr>
      </w:pPr>
    </w:p>
    <w:p w14:paraId="253BF8A4" w14:textId="0A2ACCF9" w:rsidR="009F2261" w:rsidRPr="00446BCD" w:rsidRDefault="009F2261" w:rsidP="00446BCD">
      <w:pPr>
        <w:pStyle w:val="BodyText"/>
        <w:spacing w:before="98" w:line="259" w:lineRule="auto"/>
        <w:ind w:right="330"/>
        <w:rPr>
          <w:sz w:val="22"/>
          <w:szCs w:val="22"/>
        </w:rPr>
      </w:pPr>
      <w:r w:rsidRPr="00446BCD">
        <w:rPr>
          <w:sz w:val="22"/>
          <w:szCs w:val="22"/>
        </w:rPr>
        <w:t>As the option price at the time the options were issued was greater than the FMV of the shares at that time, Ms. Arsenault is entitled to a deduction under ITA 110(1)(d), equal to one-half of the $10,000 employment income benefit.</w:t>
      </w:r>
      <w:r w:rsidR="003A4085">
        <w:rPr>
          <w:sz w:val="22"/>
          <w:szCs w:val="22"/>
        </w:rPr>
        <w:t xml:space="preserve"> The new stock option deduction restrictions would not apply since the stock option plan was granted before July 1, 2021.</w:t>
      </w:r>
    </w:p>
    <w:p w14:paraId="4B2E3429" w14:textId="77777777" w:rsidR="00F233DE" w:rsidRDefault="00F233DE" w:rsidP="00DD58B8">
      <w:pPr>
        <w:pStyle w:val="BodyText"/>
        <w:spacing w:line="259" w:lineRule="auto"/>
        <w:ind w:left="600" w:right="329"/>
        <w:rPr>
          <w:b/>
          <w:sz w:val="22"/>
          <w:szCs w:val="22"/>
        </w:rPr>
      </w:pPr>
    </w:p>
    <w:p w14:paraId="36B6E229" w14:textId="1F2D8465" w:rsidR="009F2261" w:rsidRPr="00DD58B8" w:rsidRDefault="009F2261" w:rsidP="00DD58B8">
      <w:pPr>
        <w:pStyle w:val="BodyText"/>
        <w:spacing w:line="259" w:lineRule="auto"/>
        <w:ind w:left="600" w:right="329"/>
        <w:rPr>
          <w:sz w:val="22"/>
          <w:szCs w:val="22"/>
        </w:rPr>
      </w:pPr>
      <w:r w:rsidRPr="00DD58B8">
        <w:rPr>
          <w:b/>
          <w:sz w:val="22"/>
          <w:szCs w:val="22"/>
        </w:rPr>
        <w:t xml:space="preserve">Note Two </w:t>
      </w:r>
      <w:r w:rsidRPr="00DD58B8">
        <w:rPr>
          <w:sz w:val="22"/>
          <w:szCs w:val="22"/>
        </w:rPr>
        <w:t>All allowances received from an employer, except for those that are specifically exempted, must be included in employment income. As there is no exemption for a moving expense</w:t>
      </w:r>
      <w:r w:rsidRPr="00DD58B8">
        <w:rPr>
          <w:spacing w:val="-10"/>
          <w:sz w:val="22"/>
          <w:szCs w:val="22"/>
        </w:rPr>
        <w:t xml:space="preserve"> </w:t>
      </w:r>
      <w:r w:rsidRPr="00DD58B8">
        <w:rPr>
          <w:sz w:val="22"/>
          <w:szCs w:val="22"/>
        </w:rPr>
        <w:t>allowance,</w:t>
      </w:r>
      <w:r w:rsidRPr="00DD58B8">
        <w:rPr>
          <w:spacing w:val="-11"/>
          <w:sz w:val="22"/>
          <w:szCs w:val="22"/>
        </w:rPr>
        <w:t xml:space="preserve"> </w:t>
      </w:r>
      <w:r w:rsidRPr="00DD58B8">
        <w:rPr>
          <w:sz w:val="22"/>
          <w:szCs w:val="22"/>
        </w:rPr>
        <w:t>the</w:t>
      </w:r>
      <w:r w:rsidRPr="00DD58B8">
        <w:rPr>
          <w:spacing w:val="-9"/>
          <w:sz w:val="22"/>
          <w:szCs w:val="22"/>
        </w:rPr>
        <w:t xml:space="preserve"> </w:t>
      </w:r>
      <w:r w:rsidRPr="00DD58B8">
        <w:rPr>
          <w:sz w:val="22"/>
          <w:szCs w:val="22"/>
        </w:rPr>
        <w:t>$7,500</w:t>
      </w:r>
      <w:r w:rsidRPr="00DD58B8">
        <w:rPr>
          <w:spacing w:val="-10"/>
          <w:sz w:val="22"/>
          <w:szCs w:val="22"/>
        </w:rPr>
        <w:t xml:space="preserve"> </w:t>
      </w:r>
      <w:r w:rsidRPr="00DD58B8">
        <w:rPr>
          <w:sz w:val="22"/>
          <w:szCs w:val="22"/>
        </w:rPr>
        <w:t>received</w:t>
      </w:r>
      <w:r w:rsidRPr="00DD58B8">
        <w:rPr>
          <w:spacing w:val="-10"/>
          <w:sz w:val="22"/>
          <w:szCs w:val="22"/>
        </w:rPr>
        <w:t xml:space="preserve"> </w:t>
      </w:r>
      <w:r w:rsidRPr="00DD58B8">
        <w:rPr>
          <w:sz w:val="22"/>
          <w:szCs w:val="22"/>
        </w:rPr>
        <w:t>by</w:t>
      </w:r>
      <w:r w:rsidRPr="00DD58B8">
        <w:rPr>
          <w:spacing w:val="-8"/>
          <w:sz w:val="22"/>
          <w:szCs w:val="22"/>
        </w:rPr>
        <w:t xml:space="preserve"> </w:t>
      </w:r>
      <w:r w:rsidRPr="00DD58B8">
        <w:rPr>
          <w:sz w:val="22"/>
          <w:szCs w:val="22"/>
        </w:rPr>
        <w:t>Ms.</w:t>
      </w:r>
      <w:r w:rsidRPr="00DD58B8">
        <w:rPr>
          <w:spacing w:val="-10"/>
          <w:sz w:val="22"/>
          <w:szCs w:val="22"/>
        </w:rPr>
        <w:t xml:space="preserve"> </w:t>
      </w:r>
      <w:r w:rsidRPr="00DD58B8">
        <w:rPr>
          <w:sz w:val="22"/>
          <w:szCs w:val="22"/>
        </w:rPr>
        <w:t>Arsenault</w:t>
      </w:r>
      <w:r w:rsidRPr="00DD58B8">
        <w:rPr>
          <w:spacing w:val="-11"/>
          <w:sz w:val="22"/>
          <w:szCs w:val="22"/>
        </w:rPr>
        <w:t xml:space="preserve"> </w:t>
      </w:r>
      <w:r w:rsidRPr="00DD58B8">
        <w:rPr>
          <w:sz w:val="22"/>
          <w:szCs w:val="22"/>
        </w:rPr>
        <w:t>must</w:t>
      </w:r>
      <w:r w:rsidRPr="00DD58B8">
        <w:rPr>
          <w:spacing w:val="-10"/>
          <w:sz w:val="22"/>
          <w:szCs w:val="22"/>
        </w:rPr>
        <w:t xml:space="preserve"> </w:t>
      </w:r>
      <w:r w:rsidRPr="00DD58B8">
        <w:rPr>
          <w:sz w:val="22"/>
          <w:szCs w:val="22"/>
        </w:rPr>
        <w:t>be</w:t>
      </w:r>
      <w:r w:rsidRPr="00DD58B8">
        <w:rPr>
          <w:spacing w:val="-11"/>
          <w:sz w:val="22"/>
          <w:szCs w:val="22"/>
        </w:rPr>
        <w:t xml:space="preserve"> </w:t>
      </w:r>
      <w:r w:rsidRPr="00DD58B8">
        <w:rPr>
          <w:sz w:val="22"/>
          <w:szCs w:val="22"/>
        </w:rPr>
        <w:t>added</w:t>
      </w:r>
      <w:r w:rsidRPr="00DD58B8">
        <w:rPr>
          <w:spacing w:val="-10"/>
          <w:sz w:val="22"/>
          <w:szCs w:val="22"/>
        </w:rPr>
        <w:t xml:space="preserve"> </w:t>
      </w:r>
      <w:r w:rsidRPr="00DD58B8">
        <w:rPr>
          <w:sz w:val="22"/>
          <w:szCs w:val="22"/>
        </w:rPr>
        <w:t>to</w:t>
      </w:r>
      <w:r w:rsidRPr="00DD58B8">
        <w:rPr>
          <w:spacing w:val="-9"/>
          <w:sz w:val="22"/>
          <w:szCs w:val="22"/>
        </w:rPr>
        <w:t xml:space="preserve"> </w:t>
      </w:r>
      <w:r w:rsidRPr="00DD58B8">
        <w:rPr>
          <w:sz w:val="22"/>
          <w:szCs w:val="22"/>
        </w:rPr>
        <w:t>income.</w:t>
      </w:r>
      <w:r w:rsidRPr="00DD58B8">
        <w:rPr>
          <w:spacing w:val="-11"/>
          <w:sz w:val="22"/>
          <w:szCs w:val="22"/>
        </w:rPr>
        <w:t xml:space="preserve"> </w:t>
      </w:r>
      <w:r w:rsidRPr="00DD58B8">
        <w:rPr>
          <w:sz w:val="22"/>
          <w:szCs w:val="22"/>
        </w:rPr>
        <w:t xml:space="preserve">However, she can then deduct the following moving expenses in the calculation of </w:t>
      </w:r>
      <w:r w:rsidR="00E8752B">
        <w:rPr>
          <w:sz w:val="22"/>
          <w:szCs w:val="22"/>
        </w:rPr>
        <w:t xml:space="preserve">her </w:t>
      </w:r>
      <w:r w:rsidR="003A4085">
        <w:rPr>
          <w:sz w:val="22"/>
          <w:szCs w:val="22"/>
        </w:rPr>
        <w:t>net income</w:t>
      </w:r>
      <w:r w:rsidR="00E8752B">
        <w:rPr>
          <w:sz w:val="22"/>
          <w:szCs w:val="22"/>
        </w:rPr>
        <w:t xml:space="preserve"> for 2023</w:t>
      </w:r>
      <w:r w:rsidRPr="00DD58B8">
        <w:rPr>
          <w:sz w:val="22"/>
          <w:szCs w:val="22"/>
        </w:rPr>
        <w:t>:</w:t>
      </w:r>
    </w:p>
    <w:p w14:paraId="5BFB0D0B" w14:textId="77777777" w:rsidR="00AF43D3" w:rsidRPr="003B28C2" w:rsidRDefault="00AF43D3" w:rsidP="00AF43D3">
      <w:pPr>
        <w:pStyle w:val="BodyText"/>
        <w:spacing w:line="259" w:lineRule="auto"/>
        <w:ind w:left="600" w:right="696"/>
        <w:jc w:val="both"/>
      </w:pPr>
    </w:p>
    <w:p w14:paraId="7305B81B" w14:textId="77777777" w:rsidR="00A03631" w:rsidRPr="00D15F5D" w:rsidRDefault="00A03631" w:rsidP="002C1A1C">
      <w:pPr>
        <w:pStyle w:val="BodyText"/>
        <w:tabs>
          <w:tab w:val="left" w:pos="7632"/>
          <w:tab w:val="left" w:pos="8040"/>
          <w:tab w:val="left" w:pos="8280"/>
        </w:tabs>
        <w:spacing w:before="148"/>
        <w:ind w:left="960"/>
        <w:rPr>
          <w:sz w:val="22"/>
        </w:rPr>
      </w:pPr>
      <w:r w:rsidRPr="00D15F5D">
        <w:rPr>
          <w:sz w:val="22"/>
        </w:rPr>
        <w:lastRenderedPageBreak/>
        <w:t>Moving Company Charges</w:t>
      </w:r>
      <w:r w:rsidRPr="00D15F5D">
        <w:rPr>
          <w:sz w:val="22"/>
        </w:rPr>
        <w:tab/>
        <w:t>$3,800</w:t>
      </w:r>
    </w:p>
    <w:p w14:paraId="3D74DB52" w14:textId="13C01E74" w:rsidR="00A03631" w:rsidRPr="00D15F5D" w:rsidRDefault="00A03631" w:rsidP="00A03631">
      <w:pPr>
        <w:pStyle w:val="BodyText"/>
        <w:tabs>
          <w:tab w:val="left" w:pos="7992"/>
        </w:tabs>
        <w:ind w:left="960"/>
        <w:rPr>
          <w:sz w:val="22"/>
        </w:rPr>
      </w:pPr>
      <w:r w:rsidRPr="00D15F5D">
        <w:rPr>
          <w:sz w:val="22"/>
        </w:rPr>
        <w:t xml:space="preserve">Airfare </w:t>
      </w:r>
      <w:r w:rsidR="003A4085">
        <w:rPr>
          <w:sz w:val="22"/>
          <w:szCs w:val="22"/>
        </w:rPr>
        <w:t>f</w:t>
      </w:r>
      <w:r w:rsidRPr="003A4085">
        <w:rPr>
          <w:sz w:val="22"/>
          <w:szCs w:val="22"/>
        </w:rPr>
        <w:t>or</w:t>
      </w:r>
      <w:r w:rsidRPr="00D15F5D">
        <w:rPr>
          <w:sz w:val="22"/>
        </w:rPr>
        <w:t xml:space="preserve"> Toronto Trip (Not Deductible)</w:t>
      </w:r>
      <w:r w:rsidRPr="00D15F5D">
        <w:rPr>
          <w:sz w:val="22"/>
        </w:rPr>
        <w:tab/>
        <w:t>Nil</w:t>
      </w:r>
    </w:p>
    <w:p w14:paraId="470EA7D7" w14:textId="28A051E1" w:rsidR="00A03631" w:rsidRPr="00D15F5D" w:rsidRDefault="00A03631" w:rsidP="00A03631">
      <w:pPr>
        <w:pStyle w:val="BodyText"/>
        <w:tabs>
          <w:tab w:val="left" w:pos="7992"/>
        </w:tabs>
        <w:ind w:left="960"/>
        <w:rPr>
          <w:sz w:val="22"/>
        </w:rPr>
      </w:pPr>
      <w:r w:rsidRPr="00D15F5D">
        <w:rPr>
          <w:sz w:val="22"/>
        </w:rPr>
        <w:t xml:space="preserve">Meals </w:t>
      </w:r>
      <w:r w:rsidR="003A4085">
        <w:rPr>
          <w:sz w:val="22"/>
          <w:szCs w:val="22"/>
        </w:rPr>
        <w:t>a</w:t>
      </w:r>
      <w:r w:rsidRPr="003A4085">
        <w:rPr>
          <w:sz w:val="22"/>
          <w:szCs w:val="22"/>
        </w:rPr>
        <w:t>nd</w:t>
      </w:r>
      <w:r w:rsidRPr="00D15F5D">
        <w:rPr>
          <w:sz w:val="22"/>
        </w:rPr>
        <w:t xml:space="preserve"> Lodging </w:t>
      </w:r>
      <w:r w:rsidR="003A4085">
        <w:rPr>
          <w:sz w:val="22"/>
          <w:szCs w:val="22"/>
        </w:rPr>
        <w:t>o</w:t>
      </w:r>
      <w:r w:rsidRPr="003A4085">
        <w:rPr>
          <w:sz w:val="22"/>
          <w:szCs w:val="22"/>
        </w:rPr>
        <w:t>n</w:t>
      </w:r>
      <w:r w:rsidRPr="00D15F5D">
        <w:rPr>
          <w:sz w:val="22"/>
        </w:rPr>
        <w:t xml:space="preserve"> Toronto Trip (Not Deductible)</w:t>
      </w:r>
      <w:r w:rsidRPr="00D15F5D">
        <w:rPr>
          <w:sz w:val="22"/>
        </w:rPr>
        <w:tab/>
        <w:t>Nil</w:t>
      </w:r>
    </w:p>
    <w:p w14:paraId="1849AEC9" w14:textId="12C7E1E4" w:rsidR="00A03631" w:rsidRPr="00D15F5D" w:rsidRDefault="00A03631" w:rsidP="00A03631">
      <w:pPr>
        <w:pStyle w:val="BodyText"/>
        <w:tabs>
          <w:tab w:val="right" w:pos="8214"/>
        </w:tabs>
        <w:ind w:left="960"/>
        <w:rPr>
          <w:sz w:val="22"/>
        </w:rPr>
      </w:pPr>
      <w:r w:rsidRPr="00D15F5D">
        <w:rPr>
          <w:sz w:val="22"/>
        </w:rPr>
        <w:t xml:space="preserve">Gas </w:t>
      </w:r>
      <w:r w:rsidR="003A4085">
        <w:rPr>
          <w:sz w:val="22"/>
          <w:szCs w:val="22"/>
        </w:rPr>
        <w:t>f</w:t>
      </w:r>
      <w:r w:rsidRPr="003A4085">
        <w:rPr>
          <w:sz w:val="22"/>
          <w:szCs w:val="22"/>
        </w:rPr>
        <w:t>or</w:t>
      </w:r>
      <w:r w:rsidRPr="00D15F5D">
        <w:rPr>
          <w:sz w:val="22"/>
        </w:rPr>
        <w:t xml:space="preserve"> October 31 Move </w:t>
      </w:r>
      <w:r w:rsidR="003A4085">
        <w:rPr>
          <w:sz w:val="22"/>
          <w:szCs w:val="22"/>
        </w:rPr>
        <w:t>t</w:t>
      </w:r>
      <w:r w:rsidRPr="003A4085">
        <w:rPr>
          <w:sz w:val="22"/>
          <w:szCs w:val="22"/>
        </w:rPr>
        <w:t>o</w:t>
      </w:r>
      <w:r w:rsidRPr="00D15F5D">
        <w:rPr>
          <w:sz w:val="22"/>
        </w:rPr>
        <w:t xml:space="preserve"> Toronto</w:t>
      </w:r>
      <w:r w:rsidRPr="00D15F5D">
        <w:rPr>
          <w:sz w:val="22"/>
        </w:rPr>
        <w:tab/>
        <w:t>65</w:t>
      </w:r>
    </w:p>
    <w:p w14:paraId="5DC31A07" w14:textId="22B1E7E2" w:rsidR="00A03631" w:rsidRPr="00D15F5D" w:rsidRDefault="00A03631" w:rsidP="00A03631">
      <w:pPr>
        <w:pStyle w:val="BodyText"/>
        <w:tabs>
          <w:tab w:val="right" w:pos="8214"/>
        </w:tabs>
        <w:ind w:left="960"/>
        <w:rPr>
          <w:sz w:val="22"/>
        </w:rPr>
      </w:pPr>
      <w:r w:rsidRPr="00D15F5D">
        <w:rPr>
          <w:sz w:val="22"/>
        </w:rPr>
        <w:t xml:space="preserve">Lodging </w:t>
      </w:r>
      <w:r w:rsidR="003A4085">
        <w:rPr>
          <w:sz w:val="22"/>
          <w:szCs w:val="22"/>
        </w:rPr>
        <w:t>i</w:t>
      </w:r>
      <w:r w:rsidRPr="003A4085">
        <w:rPr>
          <w:sz w:val="22"/>
          <w:szCs w:val="22"/>
        </w:rPr>
        <w:t>n</w:t>
      </w:r>
      <w:r w:rsidRPr="00D15F5D">
        <w:rPr>
          <w:sz w:val="22"/>
        </w:rPr>
        <w:t xml:space="preserve"> Ottawa </w:t>
      </w:r>
      <w:r w:rsidR="003A4085">
        <w:rPr>
          <w:sz w:val="22"/>
          <w:szCs w:val="22"/>
        </w:rPr>
        <w:t>o</w:t>
      </w:r>
      <w:r w:rsidRPr="003A4085">
        <w:rPr>
          <w:sz w:val="22"/>
          <w:szCs w:val="22"/>
        </w:rPr>
        <w:t>n</w:t>
      </w:r>
      <w:r w:rsidRPr="00D15F5D">
        <w:rPr>
          <w:sz w:val="22"/>
        </w:rPr>
        <w:t xml:space="preserve"> October 30</w:t>
      </w:r>
      <w:r w:rsidRPr="00D15F5D">
        <w:rPr>
          <w:sz w:val="22"/>
        </w:rPr>
        <w:tab/>
        <w:t>110</w:t>
      </w:r>
    </w:p>
    <w:p w14:paraId="20CA638C" w14:textId="43DC02B8" w:rsidR="00A03631" w:rsidRPr="00D15F5D" w:rsidRDefault="00A03631" w:rsidP="00A03631">
      <w:pPr>
        <w:pStyle w:val="BodyText"/>
        <w:tabs>
          <w:tab w:val="right" w:pos="8215"/>
        </w:tabs>
        <w:ind w:left="960"/>
        <w:rPr>
          <w:sz w:val="22"/>
        </w:rPr>
      </w:pPr>
      <w:r w:rsidRPr="00D15F5D">
        <w:rPr>
          <w:sz w:val="22"/>
        </w:rPr>
        <w:t xml:space="preserve">Meals </w:t>
      </w:r>
      <w:r w:rsidR="003A4085">
        <w:rPr>
          <w:sz w:val="22"/>
          <w:szCs w:val="22"/>
        </w:rPr>
        <w:t>o</w:t>
      </w:r>
      <w:r w:rsidRPr="003A4085">
        <w:rPr>
          <w:sz w:val="22"/>
          <w:szCs w:val="22"/>
        </w:rPr>
        <w:t>n</w:t>
      </w:r>
      <w:r w:rsidRPr="00D15F5D">
        <w:rPr>
          <w:sz w:val="22"/>
        </w:rPr>
        <w:t xml:space="preserve"> October 30 </w:t>
      </w:r>
      <w:r w:rsidR="003A4085">
        <w:rPr>
          <w:sz w:val="22"/>
          <w:szCs w:val="22"/>
        </w:rPr>
        <w:t>a</w:t>
      </w:r>
      <w:r w:rsidRPr="003A4085">
        <w:rPr>
          <w:sz w:val="22"/>
          <w:szCs w:val="22"/>
        </w:rPr>
        <w:t>nd</w:t>
      </w:r>
      <w:r w:rsidRPr="00D15F5D">
        <w:rPr>
          <w:sz w:val="22"/>
        </w:rPr>
        <w:t xml:space="preserve"> October 31 </w:t>
      </w:r>
      <w:r w:rsidR="003A4085">
        <w:rPr>
          <w:sz w:val="22"/>
          <w:szCs w:val="22"/>
        </w:rPr>
        <w:t>w</w:t>
      </w:r>
      <w:r w:rsidRPr="003A4085">
        <w:rPr>
          <w:sz w:val="22"/>
          <w:szCs w:val="22"/>
        </w:rPr>
        <w:t>hile</w:t>
      </w:r>
      <w:r w:rsidRPr="00D15F5D">
        <w:rPr>
          <w:sz w:val="22"/>
        </w:rPr>
        <w:t xml:space="preserve"> Moving</w:t>
      </w:r>
      <w:r w:rsidRPr="00D15F5D">
        <w:rPr>
          <w:sz w:val="22"/>
        </w:rPr>
        <w:tab/>
        <w:t>250</w:t>
      </w:r>
    </w:p>
    <w:p w14:paraId="0F59C602" w14:textId="77777777" w:rsidR="00A03631" w:rsidRPr="00D15F5D" w:rsidRDefault="00A03631" w:rsidP="00A03631">
      <w:pPr>
        <w:pStyle w:val="BodyText"/>
        <w:tabs>
          <w:tab w:val="right" w:pos="8215"/>
        </w:tabs>
        <w:ind w:left="960"/>
        <w:rPr>
          <w:sz w:val="22"/>
        </w:rPr>
      </w:pPr>
      <w:r w:rsidRPr="00D15F5D">
        <w:rPr>
          <w:sz w:val="22"/>
        </w:rPr>
        <w:t>Lease Cancellation Charges</w:t>
      </w:r>
      <w:r w:rsidRPr="00D15F5D">
        <w:rPr>
          <w:sz w:val="22"/>
        </w:rPr>
        <w:tab/>
        <w:t>935</w:t>
      </w:r>
    </w:p>
    <w:p w14:paraId="020DED88" w14:textId="2B2743FB" w:rsidR="00A03631" w:rsidRPr="00D15F5D" w:rsidRDefault="00A03631" w:rsidP="00A03631">
      <w:pPr>
        <w:pStyle w:val="BodyText"/>
        <w:tabs>
          <w:tab w:val="left" w:pos="7550"/>
          <w:tab w:val="left" w:pos="7956"/>
        </w:tabs>
        <w:spacing w:line="324" w:lineRule="auto"/>
        <w:ind w:left="960" w:right="903"/>
        <w:rPr>
          <w:sz w:val="22"/>
        </w:rPr>
      </w:pPr>
      <w:r w:rsidRPr="00D15F5D">
        <w:rPr>
          <w:noProof/>
          <w:sz w:val="22"/>
          <w:lang w:val="en-CA" w:eastAsia="en-CA"/>
        </w:rPr>
        <mc:AlternateContent>
          <mc:Choice Requires="wps">
            <w:drawing>
              <wp:anchor distT="0" distB="0" distL="114300" distR="114300" simplePos="0" relativeHeight="251671552" behindDoc="1" locked="0" layoutInCell="1" allowOverlap="1" wp14:anchorId="69B8C7DE" wp14:editId="0C31A5B4">
                <wp:simplePos x="0" y="0"/>
                <wp:positionH relativeFrom="page">
                  <wp:posOffset>1534321</wp:posOffset>
                </wp:positionH>
                <wp:positionV relativeFrom="paragraph">
                  <wp:posOffset>186690</wp:posOffset>
                </wp:positionV>
                <wp:extent cx="4599053" cy="0"/>
                <wp:effectExtent l="0" t="0" r="20955" b="28575"/>
                <wp:wrapNone/>
                <wp:docPr id="5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053"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B07FC" id="Line 10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8pt,14.7pt" to="482.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LvgEAAGEDAAAOAAAAZHJzL2Uyb0RvYy54bWysU8tu2zAQvBfoPxC815KdxqgFyznYdS5J&#10;ayDpB6xJSiJKcQkubcl/H5J+tE1vRS/Ech/D2dnl8mHsDTsqTxptzaeTkjNlBUpt25r/eN1++sIZ&#10;BbASDFpV85Mi/rD6+GE5uErNsEMjlWcRxFI1uJp3IbiqKEh0qgeaoFM2Bhv0PYR49W0hPQwRvTfF&#10;rCznxYBeOo9CEUXv5hzkq4zfNEqE701DKjBT88gt5NPnc5/OYrWEqvXgOi0uNOAfWPSgbXz0BrWB&#10;AOzg9V9QvRYeCZswEdgX2DRaqNxD7GZavuvmpQOnci9RHHI3mej/wYpvx7Xd+URdjPbFPaH4Sczi&#10;ugPbqkzg9eTi4KZJqmJwVN1K0oXczrP98Iwy5sAhYFZhbHyfIGN/bMxin25iqzEwEZ2f7xeL8v6O&#10;M3GNFVBdC52n8KiwZ8moudE26QAVHJ8oJCJQXVOS2+JWG5NnaSwbaj4vF/NcQGi0TMGURr7dr41n&#10;R4jbMLubbmd5ASLYH2kJeQPUnfNy6LwnHg9W5lc6BfLrxQ6gzdmOQMZeVErCpC2kao/ytPNX9eIc&#10;M/3LzqVF+f2eq3/9jNUbAAAA//8DAFBLAwQUAAYACAAAACEAWe3n3OAAAAAJAQAADwAAAGRycy9k&#10;b3ducmV2LnhtbEyPTU/CQBCG7yb+h82YeDGyhUC1pVtiMB48GAEN56U7ttXubOluofjrHeMBb/Px&#10;5J1nssVgG3HAzteOFIxHEQikwpmaSgXvb0+39yB80GR04wgVnNDDIr+8yHRq3JHWeNiEUnAI+VQr&#10;qEJoUyl9UaHVfuRaJN59uM7qwG1XStPpI4fbRk6iKJZW18QXKt3issLia9NbBd/r6PP59Ljfb/th&#10;Je9ebsxs+RqUur4aHuYgAg7hDMOvPqtDzk4715PxolEwmY5jRrlIpiAYSOJZAmL3N5B5Jv9/kP8A&#10;AAD//wMAUEsBAi0AFAAGAAgAAAAhALaDOJL+AAAA4QEAABMAAAAAAAAAAAAAAAAAAAAAAFtDb250&#10;ZW50X1R5cGVzXS54bWxQSwECLQAUAAYACAAAACEAOP0h/9YAAACUAQAACwAAAAAAAAAAAAAAAAAv&#10;AQAAX3JlbHMvLnJlbHNQSwECLQAUAAYACAAAACEAZpZSS74BAABhAwAADgAAAAAAAAAAAAAAAAAu&#10;AgAAZHJzL2Uyb0RvYy54bWxQSwECLQAUAAYACAAAACEAWe3n3OAAAAAJAQAADwAAAAAAAAAAAAAA&#10;AAAYBAAAZHJzL2Rvd25yZXYueG1sUEsFBgAAAAAEAAQA8wAAACUFAAAAAA==&#10;" strokecolor="#231f20" strokeweight=".48pt">
                <w10:wrap anchorx="page"/>
              </v:line>
            </w:pict>
          </mc:Fallback>
        </mc:AlternateContent>
      </w:r>
      <w:r w:rsidRPr="00D15F5D">
        <w:rPr>
          <w:sz w:val="22"/>
        </w:rPr>
        <w:t xml:space="preserve">Legal Fees </w:t>
      </w:r>
      <w:r w:rsidR="003A4085">
        <w:rPr>
          <w:sz w:val="22"/>
          <w:szCs w:val="22"/>
        </w:rPr>
        <w:t>o</w:t>
      </w:r>
      <w:r w:rsidRPr="003A4085">
        <w:rPr>
          <w:sz w:val="22"/>
          <w:szCs w:val="22"/>
        </w:rPr>
        <w:t>n</w:t>
      </w:r>
      <w:r w:rsidRPr="00D15F5D">
        <w:rPr>
          <w:sz w:val="22"/>
        </w:rPr>
        <w:t xml:space="preserve"> Acquisition </w:t>
      </w:r>
      <w:r w:rsidR="003A4085">
        <w:rPr>
          <w:sz w:val="22"/>
          <w:szCs w:val="22"/>
        </w:rPr>
        <w:t>o</w:t>
      </w:r>
      <w:r w:rsidRPr="003A4085">
        <w:rPr>
          <w:sz w:val="22"/>
          <w:szCs w:val="22"/>
        </w:rPr>
        <w:t>f</w:t>
      </w:r>
      <w:r w:rsidRPr="00D15F5D">
        <w:rPr>
          <w:sz w:val="22"/>
        </w:rPr>
        <w:t xml:space="preserve"> Toronto Home (Not Deductible)</w:t>
      </w:r>
      <w:r w:rsidRPr="00D15F5D">
        <w:rPr>
          <w:sz w:val="22"/>
        </w:rPr>
        <w:tab/>
      </w:r>
      <w:r w:rsidRPr="00D15F5D">
        <w:rPr>
          <w:sz w:val="22"/>
        </w:rPr>
        <w:tab/>
        <w:t>Nil</w:t>
      </w:r>
    </w:p>
    <w:p w14:paraId="6B5E33B9" w14:textId="77777777" w:rsidR="00A03631" w:rsidRPr="00D15F5D" w:rsidRDefault="00A03631" w:rsidP="002C1A1C">
      <w:pPr>
        <w:pStyle w:val="BodyText"/>
        <w:tabs>
          <w:tab w:val="left" w:pos="7620"/>
          <w:tab w:val="left" w:pos="7938"/>
        </w:tabs>
        <w:ind w:left="960" w:right="902"/>
        <w:rPr>
          <w:sz w:val="22"/>
        </w:rPr>
      </w:pPr>
      <w:r w:rsidRPr="00D15F5D">
        <w:rPr>
          <w:noProof/>
          <w:sz w:val="22"/>
          <w:lang w:val="en-CA" w:eastAsia="en-CA"/>
        </w:rPr>
        <mc:AlternateContent>
          <mc:Choice Requires="wpg">
            <w:drawing>
              <wp:anchor distT="0" distB="0" distL="114300" distR="114300" simplePos="0" relativeHeight="251672576" behindDoc="1" locked="0" layoutInCell="1" allowOverlap="1" wp14:anchorId="3BA6B750" wp14:editId="19F9B90E">
                <wp:simplePos x="0" y="0"/>
                <wp:positionH relativeFrom="page">
                  <wp:posOffset>1533525</wp:posOffset>
                </wp:positionH>
                <wp:positionV relativeFrom="paragraph">
                  <wp:posOffset>147955</wp:posOffset>
                </wp:positionV>
                <wp:extent cx="4608195" cy="45719"/>
                <wp:effectExtent l="0" t="0" r="20955" b="12065"/>
                <wp:wrapNone/>
                <wp:docPr id="5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195" cy="45719"/>
                          <a:chOff x="2880" y="544"/>
                          <a:chExt cx="6960" cy="60"/>
                        </a:xfrm>
                      </wpg:grpSpPr>
                      <wps:wsp>
                        <wps:cNvPr id="56" name="Line 108"/>
                        <wps:cNvCnPr>
                          <a:cxnSpLocks noChangeShapeType="1"/>
                        </wps:cNvCnPr>
                        <wps:spPr bwMode="auto">
                          <a:xfrm>
                            <a:off x="2880" y="599"/>
                            <a:ext cx="696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7" name="Line 109"/>
                        <wps:cNvCnPr>
                          <a:cxnSpLocks noChangeShapeType="1"/>
                        </wps:cNvCnPr>
                        <wps:spPr bwMode="auto">
                          <a:xfrm>
                            <a:off x="2880" y="549"/>
                            <a:ext cx="696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4D39E" id="Group 107" o:spid="_x0000_s1026" style="position:absolute;margin-left:120.75pt;margin-top:11.65pt;width:362.85pt;height:3.6pt;z-index:-251643904;mso-position-horizontal-relative:page" coordorigin="2880,544" coordsize="69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Q8RwIAALQGAAAOAAAAZHJzL2Uyb0RvYy54bWzslc+T2iAUx++d6f/AcK9JrLqaMe5BVy/b&#10;1pnd/gFISMKUAANo9L/vA6Ku9tCZ7cyeekHg/eC9z5fg/PHYCnRgxnIlC5wNUoyYpKrksi7wz9f1&#10;lylG1hFZEqEkK/CJWfy4+Pxp3umcDVWjRMkMgiTS5p0ucOOczpPE0oa1xA6UZhKMlTItcbA0dVIa&#10;0kH2ViTDNJ0knTKlNooya2F3FY14EfJXFaPuR1VZ5pAoMNTmwmjCuPNjspiTvDZEN5z2ZZB3VNES&#10;LuHQS6oVcQTtDf8jVcupUVZVbkBVm6iq4pSFHqCbLL3rZmPUXode6ryr9QUToL3j9O609PthY/SL&#10;3ppYPUyfFf1lgUvS6Tp/a/frOjqjXfdNlaAn2TsVGj9WpvUpoCV0DHxPF77s6BCFzdEknWazMUYU&#10;bKPxQzaL/GkDIvmo4XQKIoFxPBqdTU998GQ2AZuPhF9fHsnjmaHOvi6vO1wke2Vl/43VS0M0CxJY&#10;z2JrEC+hvAlGkrTQ/zOXDGXp1FfkjwafpYww6VH2MJFUy4bImoVsrycNgVno4SbELywo8Ve4V0yz&#10;nuCZ8BXSLSOSa2PdhqkW+UmBBdQddCOHZ+sizrOLl1GqNRcC9kkuJOo89NkkBFgleOmN3mZNvVsK&#10;gw4Evq/h12w9PJ974+Yzr4htol8wRXnhgssynNIwUj71c0e4iHMQWchwFSOaCHmnytPW+KJ7tT9K&#10;9oc72QP9Gw1J/hGyj/7L7j/y/o2CpzE8B/0z7t/et+vgdf2zWfwGAAD//wMAUEsDBBQABgAIAAAA&#10;IQDpTaNn4AAAAAkBAAAPAAAAZHJzL2Rvd25yZXYueG1sTI9NS8NAEIbvgv9hGcGb3XyYqjGbUop6&#10;KoKtIN6m2WkSmp0N2W2S/nvXk95mmId3nrdYzaYTIw2utawgXkQgiCurW64VfO5f7x5BOI+ssbNM&#10;Ci7kYFVeXxWYazvxB407X4sQwi5HBY33fS6lqxoy6Ba2Jw63ox0M+rAOtdQDTiHcdDKJoqU02HL4&#10;0GBPm4aq0+5sFLxNOK3T+GXcno6by/c+e//axqTU7c28fgbhafZ/MPzqB3Uog9PBnlk70SlI7uMs&#10;oGFIUxABeFo+JCAOCtIoA1kW8n+D8gcAAP//AwBQSwECLQAUAAYACAAAACEAtoM4kv4AAADhAQAA&#10;EwAAAAAAAAAAAAAAAAAAAAAAW0NvbnRlbnRfVHlwZXNdLnhtbFBLAQItABQABgAIAAAAIQA4/SH/&#10;1gAAAJQBAAALAAAAAAAAAAAAAAAAAC8BAABfcmVscy8ucmVsc1BLAQItABQABgAIAAAAIQB8tWQ8&#10;RwIAALQGAAAOAAAAAAAAAAAAAAAAAC4CAABkcnMvZTJvRG9jLnhtbFBLAQItABQABgAIAAAAIQDp&#10;TaNn4AAAAAkBAAAPAAAAAAAAAAAAAAAAAKEEAABkcnMvZG93bnJldi54bWxQSwUGAAAAAAQABADz&#10;AAAArgUAAAAA&#10;">
                <v:line id="Line 108" o:spid="_x0000_s1027" style="position:absolute;visibility:visible;mso-wrap-style:square" from="2880,599" to="984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crwgAAANsAAAAPAAAAZHJzL2Rvd25yZXYueG1sRI/RisIw&#10;FETfBf8hXGHfNFVYka5RxFV2fRJrP+DS3G2ryU1pYu3+vREEH4eZOcMs1701oqPW144VTCcJCOLC&#10;6ZpLBfl5P16A8AFZo3FMCv7Jw3o1HCwx1e7OJ+qyUIoIYZ+igiqEJpXSFxVZ9BPXEEfvz7UWQ5Rt&#10;KXWL9wi3Rs6SZC4t1hwXKmxoW1FxzW5Wgdlt3e44O+d7+124Lr+Zn8vBKPUx6jdfIAL14R1+tX+1&#10;gs85PL/EHyBXDwAAAP//AwBQSwECLQAUAAYACAAAACEA2+H2y+4AAACFAQAAEwAAAAAAAAAAAAAA&#10;AAAAAAAAW0NvbnRlbnRfVHlwZXNdLnhtbFBLAQItABQABgAIAAAAIQBa9CxbvwAAABUBAAALAAAA&#10;AAAAAAAAAAAAAB8BAABfcmVscy8ucmVsc1BLAQItABQABgAIAAAAIQAUu2crwgAAANsAAAAPAAAA&#10;AAAAAAAAAAAAAAcCAABkcnMvZG93bnJldi54bWxQSwUGAAAAAAMAAwC3AAAA9gIAAAAA&#10;" strokecolor="#231f20" strokeweight=".48pt"/>
                <v:line id="Line 109" o:spid="_x0000_s1028" style="position:absolute;visibility:visible;mso-wrap-style:square" from="2880,549" to="984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8KwwgAAANsAAAAPAAAAZHJzL2Rvd25yZXYueG1sRI/disIw&#10;FITvF3yHcATv1lRBV6pRxB90rxa1D3Bojm01OSlNrPXtzcLCXg4z8w2zWHXWiJYaXzlWMBomIIhz&#10;pysuFGSX/ecMhA/IGo1jUvAiD6tl72OBqXZPPlF7DoWIEPYpKihDqFMpfV6SRT90NXH0rq6xGKJs&#10;CqkbfEa4NXKcJFNpseK4UGJNm5Ly+/lhFZjdxu1+xpdsb7e5a7OHOdy+jVKDfreegwjUhf/wX/uo&#10;FUy+4PdL/AFy+QYAAP//AwBQSwECLQAUAAYACAAAACEA2+H2y+4AAACFAQAAEwAAAAAAAAAAAAAA&#10;AAAAAAAAW0NvbnRlbnRfVHlwZXNdLnhtbFBLAQItABQABgAIAAAAIQBa9CxbvwAAABUBAAALAAAA&#10;AAAAAAAAAAAAAB8BAABfcmVscy8ucmVsc1BLAQItABQABgAIAAAAIQB798KwwgAAANsAAAAPAAAA&#10;AAAAAAAAAAAAAAcCAABkcnMvZG93bnJldi54bWxQSwUGAAAAAAMAAwC3AAAA9gIAAAAA&#10;" strokecolor="#231f20" strokeweight=".48pt"/>
                <w10:wrap anchorx="page"/>
              </v:group>
            </w:pict>
          </mc:Fallback>
        </mc:AlternateContent>
      </w:r>
      <w:r w:rsidRPr="00D15F5D">
        <w:rPr>
          <w:sz w:val="22"/>
        </w:rPr>
        <w:t>Total</w:t>
      </w:r>
      <w:r w:rsidRPr="00D15F5D">
        <w:rPr>
          <w:sz w:val="22"/>
        </w:rPr>
        <w:tab/>
        <w:t>$5,160</w:t>
      </w:r>
    </w:p>
    <w:p w14:paraId="17F33EB1" w14:textId="77777777" w:rsidR="00A03631" w:rsidRPr="00D15F5D" w:rsidRDefault="00A03631" w:rsidP="00A03631">
      <w:pPr>
        <w:pStyle w:val="BodyText"/>
        <w:spacing w:before="4"/>
        <w:rPr>
          <w:sz w:val="22"/>
        </w:rPr>
      </w:pPr>
    </w:p>
    <w:p w14:paraId="033F777C" w14:textId="77777777" w:rsidR="00387613" w:rsidRDefault="00387613" w:rsidP="00B43C6C">
      <w:pPr>
        <w:pStyle w:val="BodyText"/>
        <w:spacing w:line="259" w:lineRule="auto"/>
        <w:ind w:left="599" w:right="329"/>
        <w:rPr>
          <w:sz w:val="22"/>
          <w:szCs w:val="22"/>
        </w:rPr>
      </w:pPr>
    </w:p>
    <w:p w14:paraId="253BF8B1" w14:textId="303CD927" w:rsidR="009F2261" w:rsidRPr="00446BCD" w:rsidRDefault="00AB65D6" w:rsidP="00B43C6C">
      <w:pPr>
        <w:pStyle w:val="BodyText"/>
        <w:spacing w:line="259" w:lineRule="auto"/>
        <w:ind w:right="330"/>
        <w:rPr>
          <w:sz w:val="22"/>
          <w:szCs w:val="22"/>
        </w:rPr>
      </w:pPr>
      <w:r w:rsidRPr="00446BCD">
        <w:rPr>
          <w:sz w:val="22"/>
          <w:szCs w:val="22"/>
        </w:rPr>
        <w:t>From a</w:t>
      </w:r>
      <w:r w:rsidR="003A4085">
        <w:rPr>
          <w:sz w:val="22"/>
          <w:szCs w:val="22"/>
        </w:rPr>
        <w:t>n income</w:t>
      </w:r>
      <w:r w:rsidRPr="00446BCD">
        <w:rPr>
          <w:sz w:val="22"/>
          <w:szCs w:val="22"/>
        </w:rPr>
        <w:t xml:space="preserve"> tax perspective,</w:t>
      </w:r>
      <w:r w:rsidR="009F2261" w:rsidRPr="00446BCD">
        <w:rPr>
          <w:sz w:val="22"/>
          <w:szCs w:val="22"/>
        </w:rPr>
        <w:t xml:space="preserve"> this situation should have been structured differently. By giving an allowance not based on actual expenses, the employer placed Ms. Arsenault in the position of having to list her expenses. </w:t>
      </w:r>
      <w:proofErr w:type="gramStart"/>
      <w:r w:rsidR="009F2261" w:rsidRPr="00446BCD">
        <w:rPr>
          <w:sz w:val="22"/>
          <w:szCs w:val="22"/>
        </w:rPr>
        <w:t>As a consequence</w:t>
      </w:r>
      <w:proofErr w:type="gramEnd"/>
      <w:r w:rsidR="009F2261" w:rsidRPr="00446BCD">
        <w:rPr>
          <w:sz w:val="22"/>
          <w:szCs w:val="22"/>
        </w:rPr>
        <w:t xml:space="preserve">, she was limited to those deductions specified in ITA 62(3). The result is a net inclusion in income of $2,340 ($7,500 </w:t>
      </w:r>
      <w:r w:rsidR="00460140">
        <w:rPr>
          <w:sz w:val="22"/>
          <w:szCs w:val="22"/>
        </w:rPr>
        <w:t>–</w:t>
      </w:r>
      <w:r w:rsidR="009F2261" w:rsidRPr="00446BCD">
        <w:rPr>
          <w:sz w:val="22"/>
          <w:szCs w:val="22"/>
        </w:rPr>
        <w:t xml:space="preserve"> $5,160). As an alternative, the employer could have reimbursed her for all the expenses listed in the problem, without creating a taxable benefit for Ms. Arsenault. This would have cost the employer less than $7,500 and, in addition, Ms. Arsenault would have avoided the additional </w:t>
      </w:r>
      <w:r w:rsidR="003A4085">
        <w:rPr>
          <w:sz w:val="22"/>
          <w:szCs w:val="22"/>
        </w:rPr>
        <w:t xml:space="preserve">income of </w:t>
      </w:r>
      <w:r w:rsidR="009F2261" w:rsidRPr="00446BCD">
        <w:rPr>
          <w:sz w:val="22"/>
          <w:szCs w:val="22"/>
        </w:rPr>
        <w:t>$2,340. The legal fees on the new home are not deductible because she did not own a home in the old location.</w:t>
      </w:r>
    </w:p>
    <w:p w14:paraId="253BF8B2" w14:textId="77777777" w:rsidR="009F2261" w:rsidRPr="00B43C6C" w:rsidRDefault="009F2261" w:rsidP="00DD58B8">
      <w:pPr>
        <w:pStyle w:val="BodyText"/>
        <w:spacing w:before="4"/>
        <w:ind w:right="329"/>
      </w:pPr>
    </w:p>
    <w:p w14:paraId="253BF8B3" w14:textId="29638B6E" w:rsidR="009F2261" w:rsidRPr="00DD58B8" w:rsidRDefault="009F2261" w:rsidP="00DD58B8">
      <w:pPr>
        <w:pStyle w:val="BodyText"/>
        <w:spacing w:line="259" w:lineRule="auto"/>
        <w:ind w:left="600" w:right="329" w:hanging="1"/>
        <w:rPr>
          <w:sz w:val="22"/>
          <w:szCs w:val="22"/>
        </w:rPr>
      </w:pPr>
      <w:r w:rsidRPr="00DD58B8">
        <w:rPr>
          <w:b/>
          <w:sz w:val="22"/>
          <w:szCs w:val="22"/>
        </w:rPr>
        <w:t xml:space="preserve">Note Three </w:t>
      </w:r>
      <w:r w:rsidR="003939A9" w:rsidRPr="00DD58B8">
        <w:rPr>
          <w:sz w:val="22"/>
          <w:szCs w:val="22"/>
        </w:rPr>
        <w:t xml:space="preserve">Ms. Arsenault </w:t>
      </w:r>
      <w:r w:rsidRPr="00DD58B8">
        <w:rPr>
          <w:sz w:val="22"/>
          <w:szCs w:val="22"/>
        </w:rPr>
        <w:t xml:space="preserve">is a specified individual with respect to her father’s CCPC, which is a related business. As </w:t>
      </w:r>
      <w:r w:rsidR="003939A9" w:rsidRPr="00DD58B8">
        <w:rPr>
          <w:sz w:val="22"/>
          <w:szCs w:val="22"/>
        </w:rPr>
        <w:t xml:space="preserve">Ms. Arsenault </w:t>
      </w:r>
      <w:r w:rsidRPr="00DD58B8">
        <w:rPr>
          <w:sz w:val="22"/>
          <w:szCs w:val="22"/>
        </w:rPr>
        <w:t>has never</w:t>
      </w:r>
      <w:r w:rsidRPr="00DD58B8">
        <w:rPr>
          <w:spacing w:val="-9"/>
          <w:sz w:val="22"/>
          <w:szCs w:val="22"/>
        </w:rPr>
        <w:t xml:space="preserve"> </w:t>
      </w:r>
      <w:r w:rsidRPr="00DD58B8">
        <w:rPr>
          <w:sz w:val="22"/>
          <w:szCs w:val="22"/>
        </w:rPr>
        <w:t>been</w:t>
      </w:r>
      <w:r w:rsidRPr="00DD58B8">
        <w:rPr>
          <w:spacing w:val="-9"/>
          <w:sz w:val="22"/>
          <w:szCs w:val="22"/>
        </w:rPr>
        <w:t xml:space="preserve"> </w:t>
      </w:r>
      <w:r w:rsidRPr="00DD58B8">
        <w:rPr>
          <w:sz w:val="22"/>
          <w:szCs w:val="22"/>
        </w:rPr>
        <w:t>involved</w:t>
      </w:r>
      <w:r w:rsidRPr="00DD58B8">
        <w:rPr>
          <w:spacing w:val="-10"/>
          <w:sz w:val="22"/>
          <w:szCs w:val="22"/>
        </w:rPr>
        <w:t xml:space="preserve"> </w:t>
      </w:r>
      <w:r w:rsidRPr="00DD58B8">
        <w:rPr>
          <w:sz w:val="22"/>
          <w:szCs w:val="22"/>
        </w:rPr>
        <w:t>in</w:t>
      </w:r>
      <w:r w:rsidRPr="00DD58B8">
        <w:rPr>
          <w:spacing w:val="-9"/>
          <w:sz w:val="22"/>
          <w:szCs w:val="22"/>
        </w:rPr>
        <w:t xml:space="preserve"> </w:t>
      </w:r>
      <w:r w:rsidRPr="00DD58B8">
        <w:rPr>
          <w:sz w:val="22"/>
          <w:szCs w:val="22"/>
        </w:rPr>
        <w:t>her</w:t>
      </w:r>
      <w:r w:rsidRPr="00DD58B8">
        <w:rPr>
          <w:spacing w:val="-10"/>
          <w:sz w:val="22"/>
          <w:szCs w:val="22"/>
        </w:rPr>
        <w:t xml:space="preserve"> </w:t>
      </w:r>
      <w:r w:rsidRPr="00DD58B8">
        <w:rPr>
          <w:sz w:val="22"/>
          <w:szCs w:val="22"/>
        </w:rPr>
        <w:t>father’s</w:t>
      </w:r>
      <w:r w:rsidRPr="00DD58B8">
        <w:rPr>
          <w:spacing w:val="-8"/>
          <w:sz w:val="22"/>
          <w:szCs w:val="22"/>
        </w:rPr>
        <w:t xml:space="preserve"> </w:t>
      </w:r>
      <w:r w:rsidRPr="00DD58B8">
        <w:rPr>
          <w:sz w:val="22"/>
          <w:szCs w:val="22"/>
        </w:rPr>
        <w:t>business,</w:t>
      </w:r>
      <w:r w:rsidRPr="00DD58B8">
        <w:rPr>
          <w:spacing w:val="-11"/>
          <w:sz w:val="22"/>
          <w:szCs w:val="22"/>
        </w:rPr>
        <w:t xml:space="preserve"> </w:t>
      </w:r>
      <w:r w:rsidRPr="00DD58B8">
        <w:rPr>
          <w:sz w:val="22"/>
          <w:szCs w:val="22"/>
        </w:rPr>
        <w:t>with</w:t>
      </w:r>
      <w:r w:rsidRPr="00DD58B8">
        <w:rPr>
          <w:spacing w:val="-9"/>
          <w:sz w:val="22"/>
          <w:szCs w:val="22"/>
        </w:rPr>
        <w:t xml:space="preserve"> </w:t>
      </w:r>
      <w:r w:rsidRPr="00DD58B8">
        <w:rPr>
          <w:sz w:val="22"/>
          <w:szCs w:val="22"/>
        </w:rPr>
        <w:t>respect</w:t>
      </w:r>
      <w:r w:rsidRPr="00DD58B8">
        <w:rPr>
          <w:spacing w:val="-10"/>
          <w:sz w:val="22"/>
          <w:szCs w:val="22"/>
        </w:rPr>
        <w:t xml:space="preserve"> </w:t>
      </w:r>
      <w:r w:rsidRPr="00DD58B8">
        <w:rPr>
          <w:sz w:val="22"/>
          <w:szCs w:val="22"/>
        </w:rPr>
        <w:t>to</w:t>
      </w:r>
      <w:r w:rsidRPr="00DD58B8">
        <w:rPr>
          <w:spacing w:val="-10"/>
          <w:sz w:val="22"/>
          <w:szCs w:val="22"/>
        </w:rPr>
        <w:t xml:space="preserve"> </w:t>
      </w:r>
      <w:r w:rsidRPr="00DD58B8">
        <w:rPr>
          <w:sz w:val="22"/>
          <w:szCs w:val="22"/>
        </w:rPr>
        <w:t>her,</w:t>
      </w:r>
      <w:r w:rsidRPr="00DD58B8">
        <w:rPr>
          <w:spacing w:val="-10"/>
          <w:sz w:val="22"/>
          <w:szCs w:val="22"/>
        </w:rPr>
        <w:t xml:space="preserve"> </w:t>
      </w:r>
      <w:r w:rsidRPr="00DD58B8">
        <w:rPr>
          <w:sz w:val="22"/>
          <w:szCs w:val="22"/>
        </w:rPr>
        <w:t>it</w:t>
      </w:r>
      <w:r w:rsidRPr="00DD58B8">
        <w:rPr>
          <w:spacing w:val="-10"/>
          <w:sz w:val="22"/>
          <w:szCs w:val="22"/>
        </w:rPr>
        <w:t xml:space="preserve"> </w:t>
      </w:r>
      <w:r w:rsidRPr="00DD58B8">
        <w:rPr>
          <w:sz w:val="22"/>
          <w:szCs w:val="22"/>
        </w:rPr>
        <w:t>is</w:t>
      </w:r>
      <w:r w:rsidRPr="00DD58B8">
        <w:rPr>
          <w:spacing w:val="-7"/>
          <w:sz w:val="22"/>
          <w:szCs w:val="22"/>
        </w:rPr>
        <w:t xml:space="preserve"> </w:t>
      </w:r>
      <w:r w:rsidRPr="00DD58B8">
        <w:rPr>
          <w:sz w:val="22"/>
          <w:szCs w:val="22"/>
        </w:rPr>
        <w:t>not</w:t>
      </w:r>
      <w:r w:rsidRPr="00DD58B8">
        <w:rPr>
          <w:spacing w:val="-10"/>
          <w:sz w:val="22"/>
          <w:szCs w:val="22"/>
        </w:rPr>
        <w:t xml:space="preserve"> </w:t>
      </w:r>
      <w:r w:rsidRPr="00DD58B8">
        <w:rPr>
          <w:sz w:val="22"/>
          <w:szCs w:val="22"/>
        </w:rPr>
        <w:t>an</w:t>
      </w:r>
      <w:r w:rsidRPr="00DD58B8">
        <w:rPr>
          <w:spacing w:val="-10"/>
          <w:sz w:val="22"/>
          <w:szCs w:val="22"/>
        </w:rPr>
        <w:t xml:space="preserve"> </w:t>
      </w:r>
      <w:r w:rsidRPr="00DD58B8">
        <w:rPr>
          <w:sz w:val="22"/>
          <w:szCs w:val="22"/>
        </w:rPr>
        <w:t>excluded</w:t>
      </w:r>
      <w:r w:rsidRPr="00DD58B8">
        <w:rPr>
          <w:spacing w:val="-9"/>
          <w:sz w:val="22"/>
          <w:szCs w:val="22"/>
        </w:rPr>
        <w:t xml:space="preserve"> </w:t>
      </w:r>
      <w:r w:rsidRPr="00DD58B8">
        <w:rPr>
          <w:sz w:val="22"/>
          <w:szCs w:val="22"/>
        </w:rPr>
        <w:t>business. Further, her shares are non-voting and cannot be classified as excluded shares. Given this, the</w:t>
      </w:r>
      <w:r w:rsidR="00830D7C">
        <w:rPr>
          <w:sz w:val="22"/>
          <w:szCs w:val="22"/>
        </w:rPr>
        <w:t xml:space="preserve"> non-eligible dividends received </w:t>
      </w:r>
      <w:r w:rsidRPr="00DD58B8">
        <w:rPr>
          <w:sz w:val="22"/>
          <w:szCs w:val="22"/>
        </w:rPr>
        <w:t xml:space="preserve">are subject to the Tax </w:t>
      </w:r>
      <w:r w:rsidR="00A66FD4">
        <w:rPr>
          <w:sz w:val="22"/>
          <w:szCs w:val="22"/>
        </w:rPr>
        <w:t>o</w:t>
      </w:r>
      <w:r w:rsidRPr="00DD58B8">
        <w:rPr>
          <w:sz w:val="22"/>
          <w:szCs w:val="22"/>
        </w:rPr>
        <w:t>n Split Income</w:t>
      </w:r>
      <w:r w:rsidRPr="00DD58B8">
        <w:rPr>
          <w:spacing w:val="-11"/>
          <w:sz w:val="22"/>
          <w:szCs w:val="22"/>
        </w:rPr>
        <w:t xml:space="preserve"> </w:t>
      </w:r>
      <w:r w:rsidRPr="00DD58B8">
        <w:rPr>
          <w:sz w:val="22"/>
          <w:szCs w:val="22"/>
        </w:rPr>
        <w:t>(TOSI).</w:t>
      </w:r>
    </w:p>
    <w:p w14:paraId="253BF8B5" w14:textId="77777777" w:rsidR="009F2261" w:rsidRPr="00DD58B8" w:rsidRDefault="009F2261" w:rsidP="008219F6">
      <w:pPr>
        <w:pStyle w:val="BodyText"/>
        <w:spacing w:before="80" w:line="259" w:lineRule="auto"/>
        <w:ind w:left="600" w:right="329"/>
        <w:rPr>
          <w:sz w:val="22"/>
          <w:szCs w:val="22"/>
        </w:rPr>
      </w:pPr>
      <w:r w:rsidRPr="00DD58B8">
        <w:rPr>
          <w:b/>
          <w:sz w:val="22"/>
          <w:szCs w:val="22"/>
        </w:rPr>
        <w:t xml:space="preserve">Note Four </w:t>
      </w:r>
      <w:r w:rsidRPr="00DD58B8">
        <w:rPr>
          <w:sz w:val="22"/>
          <w:szCs w:val="22"/>
        </w:rPr>
        <w:t>The interest on the demand loan is a deductible business expense and does not require any adjustment. The $27,000 withdrawal would have no income tax consequences to an individual carrying on a business as a sole proprietor.</w:t>
      </w:r>
    </w:p>
    <w:p w14:paraId="253BF8B7" w14:textId="511ACE5A" w:rsidR="009F2261" w:rsidRDefault="00830D7C" w:rsidP="00DD58B8">
      <w:pPr>
        <w:pStyle w:val="BodyText"/>
        <w:spacing w:line="259" w:lineRule="auto"/>
        <w:ind w:left="599" w:right="329"/>
        <w:rPr>
          <w:sz w:val="22"/>
          <w:szCs w:val="22"/>
        </w:rPr>
      </w:pPr>
      <w:r>
        <w:rPr>
          <w:b/>
          <w:sz w:val="22"/>
          <w:szCs w:val="22"/>
        </w:rPr>
        <w:br/>
      </w:r>
      <w:r w:rsidR="009F2261" w:rsidRPr="00DD58B8">
        <w:rPr>
          <w:b/>
          <w:sz w:val="22"/>
          <w:szCs w:val="22"/>
        </w:rPr>
        <w:t xml:space="preserve">Note Five </w:t>
      </w:r>
      <w:r w:rsidR="009F2261" w:rsidRPr="00DD58B8">
        <w:rPr>
          <w:sz w:val="22"/>
          <w:szCs w:val="22"/>
        </w:rPr>
        <w:t xml:space="preserve">For shares acquired through the exercise of stock options, the ACB is the FMV of the shares at the time of exercise. </w:t>
      </w:r>
      <w:proofErr w:type="gramStart"/>
      <w:r w:rsidR="009F2261" w:rsidRPr="00DD58B8">
        <w:rPr>
          <w:sz w:val="22"/>
          <w:szCs w:val="22"/>
        </w:rPr>
        <w:t>As a consequence</w:t>
      </w:r>
      <w:proofErr w:type="gramEnd"/>
      <w:r w:rsidR="009F2261" w:rsidRPr="00DD58B8">
        <w:rPr>
          <w:sz w:val="22"/>
          <w:szCs w:val="22"/>
        </w:rPr>
        <w:t xml:space="preserve">, the allowable capital loss arising on the disposition of the employer’s shares </w:t>
      </w:r>
      <w:r w:rsidR="00246076" w:rsidRPr="00DD58B8">
        <w:rPr>
          <w:sz w:val="22"/>
          <w:szCs w:val="22"/>
        </w:rPr>
        <w:t>is</w:t>
      </w:r>
      <w:r w:rsidR="009F2261" w:rsidRPr="00DD58B8">
        <w:rPr>
          <w:sz w:val="22"/>
          <w:szCs w:val="22"/>
        </w:rPr>
        <w:t xml:space="preserve"> calculated as</w:t>
      </w:r>
      <w:r w:rsidR="009F2261" w:rsidRPr="00DD58B8">
        <w:rPr>
          <w:spacing w:val="-38"/>
          <w:sz w:val="22"/>
          <w:szCs w:val="22"/>
        </w:rPr>
        <w:t xml:space="preserve"> </w:t>
      </w:r>
      <w:r w:rsidR="009F2261" w:rsidRPr="00DD58B8">
        <w:rPr>
          <w:sz w:val="22"/>
          <w:szCs w:val="22"/>
        </w:rPr>
        <w:t>follows:</w:t>
      </w:r>
    </w:p>
    <w:p w14:paraId="52F86214" w14:textId="77777777" w:rsidR="00B43C6C" w:rsidRPr="00DD58B8" w:rsidRDefault="00B43C6C" w:rsidP="00DD58B8">
      <w:pPr>
        <w:pStyle w:val="BodyText"/>
        <w:spacing w:line="259" w:lineRule="auto"/>
        <w:ind w:left="599" w:right="329"/>
        <w:rPr>
          <w:sz w:val="22"/>
          <w:szCs w:val="22"/>
        </w:rPr>
      </w:pPr>
    </w:p>
    <w:p w14:paraId="253BF8B8" w14:textId="77777777" w:rsidR="009F2261" w:rsidRPr="003B28C2" w:rsidRDefault="009F2261" w:rsidP="009F2261">
      <w:pPr>
        <w:pStyle w:val="BodyText"/>
        <w:spacing w:before="3" w:after="1"/>
        <w:rPr>
          <w:sz w:val="10"/>
        </w:rPr>
      </w:pPr>
    </w:p>
    <w:tbl>
      <w:tblPr>
        <w:tblW w:w="0" w:type="auto"/>
        <w:jc w:val="center"/>
        <w:tblLayout w:type="fixed"/>
        <w:tblCellMar>
          <w:left w:w="0" w:type="dxa"/>
          <w:right w:w="0" w:type="dxa"/>
        </w:tblCellMar>
        <w:tblLook w:val="01E0" w:firstRow="1" w:lastRow="1" w:firstColumn="1" w:lastColumn="1" w:noHBand="0" w:noVBand="0"/>
      </w:tblPr>
      <w:tblGrid>
        <w:gridCol w:w="4815"/>
        <w:gridCol w:w="1978"/>
        <w:gridCol w:w="1262"/>
      </w:tblGrid>
      <w:tr w:rsidR="00B43C6C" w:rsidRPr="003B28C2" w14:paraId="4512CAE0" w14:textId="77777777" w:rsidTr="00B43C6C">
        <w:trPr>
          <w:trHeight w:val="247"/>
          <w:jc w:val="center"/>
        </w:trPr>
        <w:tc>
          <w:tcPr>
            <w:tcW w:w="4815" w:type="dxa"/>
          </w:tcPr>
          <w:p w14:paraId="26205A87" w14:textId="32F7D868" w:rsidR="00B43C6C" w:rsidRPr="00B43C6C" w:rsidRDefault="00B43C6C" w:rsidP="00F219F6">
            <w:pPr>
              <w:pStyle w:val="TableParagraph"/>
              <w:spacing w:line="221" w:lineRule="exact"/>
              <w:rPr>
                <w:sz w:val="20"/>
              </w:rPr>
            </w:pPr>
            <w:r w:rsidRPr="00B43C6C">
              <w:rPr>
                <w:sz w:val="20"/>
              </w:rPr>
              <w:t>POD [($</w:t>
            </w:r>
            <w:proofErr w:type="gramStart"/>
            <w:r w:rsidRPr="00B43C6C">
              <w:rPr>
                <w:sz w:val="20"/>
              </w:rPr>
              <w:t>20)(</w:t>
            </w:r>
            <w:proofErr w:type="gramEnd"/>
            <w:r w:rsidRPr="00B43C6C">
              <w:rPr>
                <w:sz w:val="20"/>
              </w:rPr>
              <w:t>2,000 Shares)]</w:t>
            </w:r>
          </w:p>
        </w:tc>
        <w:tc>
          <w:tcPr>
            <w:tcW w:w="1978" w:type="dxa"/>
          </w:tcPr>
          <w:p w14:paraId="423DB8CC" w14:textId="77777777" w:rsidR="00B43C6C" w:rsidRPr="003B28C2" w:rsidRDefault="00B43C6C" w:rsidP="00B43C6C">
            <w:pPr>
              <w:pStyle w:val="TableParagraph"/>
              <w:tabs>
                <w:tab w:val="left" w:pos="454"/>
              </w:tabs>
              <w:spacing w:line="221" w:lineRule="exact"/>
              <w:ind w:right="60"/>
              <w:jc w:val="right"/>
              <w:rPr>
                <w:sz w:val="20"/>
              </w:rPr>
            </w:pPr>
          </w:p>
        </w:tc>
        <w:tc>
          <w:tcPr>
            <w:tcW w:w="1262" w:type="dxa"/>
          </w:tcPr>
          <w:p w14:paraId="54E73616" w14:textId="3E030DC9" w:rsidR="00B43C6C" w:rsidRPr="003B28C2" w:rsidRDefault="00B43C6C" w:rsidP="00B43C6C">
            <w:pPr>
              <w:pStyle w:val="TableParagraph"/>
              <w:spacing w:line="221" w:lineRule="exact"/>
              <w:ind w:right="60"/>
              <w:jc w:val="right"/>
              <w:rPr>
                <w:sz w:val="20"/>
              </w:rPr>
            </w:pPr>
            <w:r w:rsidRPr="00B43C6C">
              <w:rPr>
                <w:sz w:val="20"/>
              </w:rPr>
              <w:t>$40,000</w:t>
            </w:r>
          </w:p>
        </w:tc>
      </w:tr>
      <w:tr w:rsidR="00B43C6C" w:rsidRPr="003B28C2" w14:paraId="07E456D7" w14:textId="77777777" w:rsidTr="00B43C6C">
        <w:trPr>
          <w:trHeight w:val="247"/>
          <w:jc w:val="center"/>
        </w:trPr>
        <w:tc>
          <w:tcPr>
            <w:tcW w:w="4815" w:type="dxa"/>
          </w:tcPr>
          <w:p w14:paraId="4087F6BE" w14:textId="6CDF77AA" w:rsidR="00B43C6C" w:rsidRPr="003B28C2" w:rsidRDefault="00B43C6C" w:rsidP="00F219F6">
            <w:pPr>
              <w:pStyle w:val="TableParagraph"/>
              <w:spacing w:line="221" w:lineRule="exact"/>
              <w:rPr>
                <w:sz w:val="20"/>
              </w:rPr>
            </w:pPr>
            <w:r w:rsidRPr="00B43C6C">
              <w:rPr>
                <w:sz w:val="20"/>
              </w:rPr>
              <w:t>Less:</w:t>
            </w:r>
          </w:p>
        </w:tc>
        <w:tc>
          <w:tcPr>
            <w:tcW w:w="1978" w:type="dxa"/>
          </w:tcPr>
          <w:p w14:paraId="3B11BEF3" w14:textId="77777777" w:rsidR="00B43C6C" w:rsidRPr="003B28C2" w:rsidRDefault="00B43C6C" w:rsidP="00B43C6C">
            <w:pPr>
              <w:pStyle w:val="TableParagraph"/>
              <w:tabs>
                <w:tab w:val="left" w:pos="454"/>
              </w:tabs>
              <w:spacing w:line="221" w:lineRule="exact"/>
              <w:ind w:right="60"/>
              <w:jc w:val="right"/>
              <w:rPr>
                <w:sz w:val="20"/>
              </w:rPr>
            </w:pPr>
          </w:p>
        </w:tc>
        <w:tc>
          <w:tcPr>
            <w:tcW w:w="1262" w:type="dxa"/>
          </w:tcPr>
          <w:p w14:paraId="32D747A5" w14:textId="77777777" w:rsidR="00B43C6C" w:rsidRPr="003B28C2" w:rsidRDefault="00B43C6C" w:rsidP="00B43C6C">
            <w:pPr>
              <w:pStyle w:val="TableParagraph"/>
              <w:spacing w:line="221" w:lineRule="exact"/>
              <w:jc w:val="right"/>
              <w:rPr>
                <w:sz w:val="20"/>
              </w:rPr>
            </w:pPr>
          </w:p>
        </w:tc>
      </w:tr>
      <w:tr w:rsidR="00B43C6C" w:rsidRPr="003B28C2" w14:paraId="506E11F6" w14:textId="77777777" w:rsidTr="00B43C6C">
        <w:trPr>
          <w:trHeight w:val="247"/>
          <w:jc w:val="center"/>
        </w:trPr>
        <w:tc>
          <w:tcPr>
            <w:tcW w:w="4815" w:type="dxa"/>
          </w:tcPr>
          <w:p w14:paraId="324EFADE" w14:textId="787CB1EF" w:rsidR="00B43C6C" w:rsidRPr="003B28C2" w:rsidRDefault="00B43C6C" w:rsidP="00B43C6C">
            <w:pPr>
              <w:pStyle w:val="TableParagraph"/>
              <w:spacing w:line="221" w:lineRule="exact"/>
              <w:ind w:left="360"/>
              <w:rPr>
                <w:sz w:val="20"/>
              </w:rPr>
            </w:pPr>
            <w:r w:rsidRPr="003B28C2">
              <w:rPr>
                <w:sz w:val="20"/>
              </w:rPr>
              <w:t>ACB [($</w:t>
            </w:r>
            <w:proofErr w:type="gramStart"/>
            <w:r w:rsidRPr="003B28C2">
              <w:rPr>
                <w:sz w:val="20"/>
              </w:rPr>
              <w:t>20)(</w:t>
            </w:r>
            <w:proofErr w:type="gramEnd"/>
            <w:r w:rsidRPr="003B28C2">
              <w:rPr>
                <w:sz w:val="20"/>
              </w:rPr>
              <w:t>2,000)]</w:t>
            </w:r>
          </w:p>
        </w:tc>
        <w:tc>
          <w:tcPr>
            <w:tcW w:w="1978" w:type="dxa"/>
          </w:tcPr>
          <w:p w14:paraId="1AFAE015" w14:textId="433B3A95" w:rsidR="00B43C6C" w:rsidRPr="003B28C2" w:rsidRDefault="00B43C6C" w:rsidP="00B43C6C">
            <w:pPr>
              <w:pStyle w:val="TableParagraph"/>
              <w:tabs>
                <w:tab w:val="left" w:pos="454"/>
              </w:tabs>
              <w:spacing w:line="221" w:lineRule="exact"/>
              <w:ind w:right="60"/>
              <w:jc w:val="right"/>
              <w:rPr>
                <w:sz w:val="20"/>
              </w:rPr>
            </w:pPr>
            <w:r w:rsidRPr="00B43C6C">
              <w:rPr>
                <w:sz w:val="20"/>
              </w:rPr>
              <w:t>($40,000)</w:t>
            </w:r>
          </w:p>
        </w:tc>
        <w:tc>
          <w:tcPr>
            <w:tcW w:w="1262" w:type="dxa"/>
          </w:tcPr>
          <w:p w14:paraId="25733968" w14:textId="77777777" w:rsidR="00B43C6C" w:rsidRPr="003B28C2" w:rsidRDefault="00B43C6C" w:rsidP="00B43C6C">
            <w:pPr>
              <w:pStyle w:val="TableParagraph"/>
              <w:spacing w:line="221" w:lineRule="exact"/>
              <w:jc w:val="right"/>
              <w:rPr>
                <w:sz w:val="20"/>
              </w:rPr>
            </w:pPr>
          </w:p>
        </w:tc>
      </w:tr>
      <w:tr w:rsidR="009F2261" w:rsidRPr="003B28C2" w14:paraId="253BF8C5" w14:textId="77777777" w:rsidTr="00B43C6C">
        <w:trPr>
          <w:trHeight w:val="247"/>
          <w:jc w:val="center"/>
        </w:trPr>
        <w:tc>
          <w:tcPr>
            <w:tcW w:w="4815" w:type="dxa"/>
            <w:tcBorders>
              <w:bottom w:val="single" w:sz="4" w:space="0" w:color="auto"/>
            </w:tcBorders>
          </w:tcPr>
          <w:p w14:paraId="253BF8C2" w14:textId="77777777" w:rsidR="009F2261" w:rsidRPr="003B28C2" w:rsidRDefault="009F2261" w:rsidP="00B43C6C">
            <w:pPr>
              <w:pStyle w:val="TableParagraph"/>
              <w:spacing w:line="221" w:lineRule="exact"/>
              <w:ind w:left="360"/>
              <w:rPr>
                <w:sz w:val="20"/>
              </w:rPr>
            </w:pPr>
            <w:r w:rsidRPr="003B28C2">
              <w:rPr>
                <w:sz w:val="20"/>
              </w:rPr>
              <w:t>Selling Costs</w:t>
            </w:r>
          </w:p>
        </w:tc>
        <w:tc>
          <w:tcPr>
            <w:tcW w:w="1978" w:type="dxa"/>
            <w:tcBorders>
              <w:bottom w:val="single" w:sz="4" w:space="0" w:color="auto"/>
            </w:tcBorders>
          </w:tcPr>
          <w:p w14:paraId="253BF8C3" w14:textId="1D8EB946" w:rsidR="009F2261" w:rsidRPr="003B28C2" w:rsidRDefault="009F2261" w:rsidP="00B43C6C">
            <w:pPr>
              <w:pStyle w:val="TableParagraph"/>
              <w:tabs>
                <w:tab w:val="left" w:pos="454"/>
              </w:tabs>
              <w:spacing w:line="221" w:lineRule="exact"/>
              <w:ind w:right="60"/>
              <w:jc w:val="right"/>
              <w:rPr>
                <w:sz w:val="20"/>
              </w:rPr>
            </w:pPr>
            <w:r w:rsidRPr="003B28C2">
              <w:rPr>
                <w:sz w:val="20"/>
              </w:rPr>
              <w:t>(350)</w:t>
            </w:r>
          </w:p>
        </w:tc>
        <w:tc>
          <w:tcPr>
            <w:tcW w:w="1262" w:type="dxa"/>
            <w:tcBorders>
              <w:bottom w:val="single" w:sz="4" w:space="0" w:color="auto"/>
            </w:tcBorders>
          </w:tcPr>
          <w:p w14:paraId="253BF8C4" w14:textId="45DB41D0" w:rsidR="009F2261" w:rsidRPr="003B28C2" w:rsidRDefault="009F2261" w:rsidP="00B43C6C">
            <w:pPr>
              <w:pStyle w:val="TableParagraph"/>
              <w:spacing w:line="221" w:lineRule="exact"/>
              <w:jc w:val="right"/>
              <w:rPr>
                <w:sz w:val="20"/>
              </w:rPr>
            </w:pPr>
            <w:r w:rsidRPr="003B28C2">
              <w:rPr>
                <w:sz w:val="20"/>
              </w:rPr>
              <w:t>(40,350)</w:t>
            </w:r>
          </w:p>
        </w:tc>
      </w:tr>
      <w:tr w:rsidR="009F2261" w:rsidRPr="003B28C2" w14:paraId="253BF8C9" w14:textId="77777777" w:rsidTr="00B43C6C">
        <w:trPr>
          <w:trHeight w:val="298"/>
          <w:jc w:val="center"/>
        </w:trPr>
        <w:tc>
          <w:tcPr>
            <w:tcW w:w="4815" w:type="dxa"/>
            <w:tcBorders>
              <w:top w:val="single" w:sz="4" w:space="0" w:color="auto"/>
            </w:tcBorders>
          </w:tcPr>
          <w:p w14:paraId="253BF8C6" w14:textId="77777777" w:rsidR="009F2261" w:rsidRPr="003B28C2" w:rsidRDefault="009F2261" w:rsidP="00E23C60">
            <w:pPr>
              <w:pStyle w:val="TableParagraph"/>
              <w:spacing w:before="54" w:line="224" w:lineRule="exact"/>
              <w:ind w:left="10"/>
              <w:rPr>
                <w:sz w:val="20"/>
              </w:rPr>
            </w:pPr>
            <w:r w:rsidRPr="003B28C2">
              <w:rPr>
                <w:sz w:val="20"/>
              </w:rPr>
              <w:t>Capital Loss</w:t>
            </w:r>
          </w:p>
        </w:tc>
        <w:tc>
          <w:tcPr>
            <w:tcW w:w="1978" w:type="dxa"/>
            <w:tcBorders>
              <w:top w:val="single" w:sz="4" w:space="0" w:color="auto"/>
            </w:tcBorders>
          </w:tcPr>
          <w:p w14:paraId="253BF8C7" w14:textId="77777777" w:rsidR="009F2261" w:rsidRPr="003B28C2" w:rsidRDefault="009F2261" w:rsidP="00B43C6C">
            <w:pPr>
              <w:pStyle w:val="TableParagraph"/>
              <w:ind w:right="60"/>
              <w:rPr>
                <w:sz w:val="20"/>
              </w:rPr>
            </w:pPr>
          </w:p>
        </w:tc>
        <w:tc>
          <w:tcPr>
            <w:tcW w:w="1262" w:type="dxa"/>
            <w:tcBorders>
              <w:top w:val="single" w:sz="4" w:space="0" w:color="auto"/>
            </w:tcBorders>
          </w:tcPr>
          <w:p w14:paraId="253BF8C8" w14:textId="0353EDED" w:rsidR="009F2261" w:rsidRPr="003B28C2" w:rsidRDefault="009F2261" w:rsidP="00B43C6C">
            <w:pPr>
              <w:pStyle w:val="TableParagraph"/>
              <w:tabs>
                <w:tab w:val="left" w:pos="454"/>
              </w:tabs>
              <w:spacing w:before="54" w:line="224" w:lineRule="exact"/>
              <w:jc w:val="right"/>
              <w:rPr>
                <w:sz w:val="20"/>
              </w:rPr>
            </w:pPr>
            <w:r w:rsidRPr="003B28C2">
              <w:rPr>
                <w:sz w:val="20"/>
              </w:rPr>
              <w:t>($350)</w:t>
            </w:r>
          </w:p>
        </w:tc>
      </w:tr>
      <w:tr w:rsidR="009F2261" w:rsidRPr="003B28C2" w14:paraId="253BF8CD" w14:textId="77777777" w:rsidTr="00B43C6C">
        <w:trPr>
          <w:trHeight w:val="246"/>
          <w:jc w:val="center"/>
        </w:trPr>
        <w:tc>
          <w:tcPr>
            <w:tcW w:w="4815" w:type="dxa"/>
            <w:tcBorders>
              <w:bottom w:val="single" w:sz="4" w:space="0" w:color="auto"/>
            </w:tcBorders>
          </w:tcPr>
          <w:p w14:paraId="253BF8CA" w14:textId="77777777" w:rsidR="009F2261" w:rsidRPr="003B28C2" w:rsidRDefault="009F2261" w:rsidP="00E23C60">
            <w:pPr>
              <w:pStyle w:val="TableParagraph"/>
              <w:spacing w:line="220" w:lineRule="exact"/>
              <w:ind w:left="10"/>
              <w:rPr>
                <w:sz w:val="20"/>
              </w:rPr>
            </w:pPr>
            <w:r w:rsidRPr="003B28C2">
              <w:rPr>
                <w:sz w:val="20"/>
              </w:rPr>
              <w:t>Inclusion Rate</w:t>
            </w:r>
          </w:p>
        </w:tc>
        <w:tc>
          <w:tcPr>
            <w:tcW w:w="1978" w:type="dxa"/>
            <w:tcBorders>
              <w:bottom w:val="single" w:sz="4" w:space="0" w:color="auto"/>
            </w:tcBorders>
          </w:tcPr>
          <w:p w14:paraId="253BF8CB" w14:textId="77777777" w:rsidR="009F2261" w:rsidRPr="003B28C2" w:rsidRDefault="009F2261" w:rsidP="00B43C6C">
            <w:pPr>
              <w:pStyle w:val="TableParagraph"/>
              <w:ind w:right="60"/>
              <w:rPr>
                <w:sz w:val="16"/>
              </w:rPr>
            </w:pPr>
          </w:p>
        </w:tc>
        <w:tc>
          <w:tcPr>
            <w:tcW w:w="1262" w:type="dxa"/>
            <w:tcBorders>
              <w:bottom w:val="single" w:sz="4" w:space="0" w:color="auto"/>
            </w:tcBorders>
          </w:tcPr>
          <w:p w14:paraId="253BF8CC" w14:textId="6AE8C1C4" w:rsidR="009F2261" w:rsidRPr="003B28C2" w:rsidRDefault="00830D7C" w:rsidP="00B43C6C">
            <w:pPr>
              <w:pStyle w:val="TableParagraph"/>
              <w:spacing w:line="220" w:lineRule="exact"/>
              <w:ind w:right="60"/>
              <w:jc w:val="right"/>
              <w:rPr>
                <w:sz w:val="20"/>
              </w:rPr>
            </w:pPr>
            <w:r>
              <w:rPr>
                <w:sz w:val="20"/>
              </w:rPr>
              <w:t>½</w:t>
            </w:r>
          </w:p>
        </w:tc>
      </w:tr>
      <w:tr w:rsidR="009F2261" w:rsidRPr="003B28C2" w14:paraId="253BF8D1" w14:textId="77777777" w:rsidTr="00B43C6C">
        <w:trPr>
          <w:trHeight w:val="324"/>
          <w:jc w:val="center"/>
        </w:trPr>
        <w:tc>
          <w:tcPr>
            <w:tcW w:w="4815" w:type="dxa"/>
            <w:tcBorders>
              <w:top w:val="single" w:sz="4" w:space="0" w:color="auto"/>
              <w:bottom w:val="double" w:sz="4" w:space="0" w:color="auto"/>
            </w:tcBorders>
          </w:tcPr>
          <w:p w14:paraId="253BF8CE" w14:textId="77777777" w:rsidR="009F2261" w:rsidRPr="003B28C2" w:rsidRDefault="009F2261" w:rsidP="00E23C60">
            <w:pPr>
              <w:pStyle w:val="TableParagraph"/>
              <w:spacing w:before="40"/>
              <w:ind w:left="10"/>
              <w:rPr>
                <w:sz w:val="20"/>
              </w:rPr>
            </w:pPr>
            <w:r w:rsidRPr="003B28C2">
              <w:rPr>
                <w:sz w:val="20"/>
              </w:rPr>
              <w:t>Allowable Capital Loss</w:t>
            </w:r>
          </w:p>
        </w:tc>
        <w:tc>
          <w:tcPr>
            <w:tcW w:w="1978" w:type="dxa"/>
            <w:tcBorders>
              <w:top w:val="single" w:sz="4" w:space="0" w:color="auto"/>
              <w:bottom w:val="double" w:sz="4" w:space="0" w:color="auto"/>
            </w:tcBorders>
          </w:tcPr>
          <w:p w14:paraId="253BF8CF" w14:textId="77777777" w:rsidR="009F2261" w:rsidRPr="003B28C2" w:rsidRDefault="009F2261" w:rsidP="00B43C6C">
            <w:pPr>
              <w:pStyle w:val="TableParagraph"/>
              <w:ind w:right="60"/>
              <w:rPr>
                <w:sz w:val="20"/>
              </w:rPr>
            </w:pPr>
          </w:p>
        </w:tc>
        <w:tc>
          <w:tcPr>
            <w:tcW w:w="1262" w:type="dxa"/>
            <w:tcBorders>
              <w:top w:val="single" w:sz="4" w:space="0" w:color="auto"/>
              <w:bottom w:val="double" w:sz="4" w:space="0" w:color="auto"/>
            </w:tcBorders>
          </w:tcPr>
          <w:p w14:paraId="253BF8D0" w14:textId="076686F4" w:rsidR="009F2261" w:rsidRPr="003B28C2" w:rsidRDefault="009F2261" w:rsidP="00B43C6C">
            <w:pPr>
              <w:pStyle w:val="TableParagraph"/>
              <w:tabs>
                <w:tab w:val="left" w:pos="454"/>
              </w:tabs>
              <w:spacing w:before="40"/>
              <w:jc w:val="right"/>
              <w:rPr>
                <w:sz w:val="20"/>
              </w:rPr>
            </w:pPr>
            <w:r w:rsidRPr="003B28C2">
              <w:rPr>
                <w:sz w:val="20"/>
              </w:rPr>
              <w:t>($175)</w:t>
            </w:r>
          </w:p>
        </w:tc>
      </w:tr>
    </w:tbl>
    <w:p w14:paraId="253BF8D2" w14:textId="77777777" w:rsidR="009F2261" w:rsidRPr="003B28C2" w:rsidRDefault="009F2261" w:rsidP="009F2261">
      <w:pPr>
        <w:pStyle w:val="BodyText"/>
        <w:spacing w:before="9"/>
        <w:rPr>
          <w:sz w:val="19"/>
        </w:rPr>
      </w:pPr>
    </w:p>
    <w:p w14:paraId="253BF8D3" w14:textId="0884D39D" w:rsidR="009F2261" w:rsidRPr="00F219F6" w:rsidRDefault="009F2261" w:rsidP="00F219F6">
      <w:pPr>
        <w:pStyle w:val="BodyText"/>
        <w:spacing w:line="256" w:lineRule="auto"/>
        <w:ind w:left="600" w:right="329"/>
        <w:rPr>
          <w:sz w:val="22"/>
          <w:szCs w:val="22"/>
        </w:rPr>
      </w:pPr>
      <w:r w:rsidRPr="00F219F6">
        <w:rPr>
          <w:b/>
          <w:sz w:val="22"/>
          <w:szCs w:val="22"/>
        </w:rPr>
        <w:t xml:space="preserve">Note Six </w:t>
      </w:r>
      <w:r w:rsidRPr="00F219F6">
        <w:rPr>
          <w:sz w:val="22"/>
          <w:szCs w:val="22"/>
        </w:rPr>
        <w:t>Ms. Arsenault cannot deduct the $2,500 in legal fees paid in connection with her separation agreement. However, as her husband will not be able to deduct the $25,000 lump sum</w:t>
      </w:r>
      <w:r w:rsidRPr="00F219F6">
        <w:rPr>
          <w:spacing w:val="-15"/>
          <w:sz w:val="22"/>
          <w:szCs w:val="22"/>
        </w:rPr>
        <w:t xml:space="preserve"> </w:t>
      </w:r>
      <w:r w:rsidRPr="00F219F6">
        <w:rPr>
          <w:sz w:val="22"/>
          <w:szCs w:val="22"/>
        </w:rPr>
        <w:t>payment,</w:t>
      </w:r>
      <w:r w:rsidRPr="00F219F6">
        <w:rPr>
          <w:spacing w:val="-14"/>
          <w:sz w:val="22"/>
          <w:szCs w:val="22"/>
        </w:rPr>
        <w:t xml:space="preserve"> </w:t>
      </w:r>
      <w:r w:rsidRPr="00F219F6">
        <w:rPr>
          <w:sz w:val="22"/>
          <w:szCs w:val="22"/>
        </w:rPr>
        <w:t>it</w:t>
      </w:r>
      <w:r w:rsidRPr="00F219F6">
        <w:rPr>
          <w:spacing w:val="-14"/>
          <w:sz w:val="22"/>
          <w:szCs w:val="22"/>
        </w:rPr>
        <w:t xml:space="preserve"> </w:t>
      </w:r>
      <w:r w:rsidRPr="00F219F6">
        <w:rPr>
          <w:sz w:val="22"/>
          <w:szCs w:val="22"/>
        </w:rPr>
        <w:t>does</w:t>
      </w:r>
      <w:r w:rsidRPr="00F219F6">
        <w:rPr>
          <w:spacing w:val="-13"/>
          <w:sz w:val="22"/>
          <w:szCs w:val="22"/>
        </w:rPr>
        <w:t xml:space="preserve"> </w:t>
      </w:r>
      <w:r w:rsidRPr="00F219F6">
        <w:rPr>
          <w:sz w:val="22"/>
          <w:szCs w:val="22"/>
        </w:rPr>
        <w:t>not</w:t>
      </w:r>
      <w:r w:rsidRPr="00F219F6">
        <w:rPr>
          <w:spacing w:val="-15"/>
          <w:sz w:val="22"/>
          <w:szCs w:val="22"/>
        </w:rPr>
        <w:t xml:space="preserve"> </w:t>
      </w:r>
      <w:r w:rsidRPr="00F219F6">
        <w:rPr>
          <w:sz w:val="22"/>
          <w:szCs w:val="22"/>
        </w:rPr>
        <w:t>have</w:t>
      </w:r>
      <w:r w:rsidRPr="00F219F6">
        <w:rPr>
          <w:spacing w:val="-14"/>
          <w:sz w:val="22"/>
          <w:szCs w:val="22"/>
        </w:rPr>
        <w:t xml:space="preserve"> </w:t>
      </w:r>
      <w:r w:rsidRPr="00F219F6">
        <w:rPr>
          <w:sz w:val="22"/>
          <w:szCs w:val="22"/>
        </w:rPr>
        <w:t>to</w:t>
      </w:r>
      <w:r w:rsidRPr="00F219F6">
        <w:rPr>
          <w:spacing w:val="-15"/>
          <w:sz w:val="22"/>
          <w:szCs w:val="22"/>
        </w:rPr>
        <w:t xml:space="preserve"> </w:t>
      </w:r>
      <w:r w:rsidRPr="00F219F6">
        <w:rPr>
          <w:sz w:val="22"/>
          <w:szCs w:val="22"/>
        </w:rPr>
        <w:t>be</w:t>
      </w:r>
      <w:r w:rsidRPr="00F219F6">
        <w:rPr>
          <w:spacing w:val="-14"/>
          <w:sz w:val="22"/>
          <w:szCs w:val="22"/>
        </w:rPr>
        <w:t xml:space="preserve"> </w:t>
      </w:r>
      <w:r w:rsidRPr="00F219F6">
        <w:rPr>
          <w:sz w:val="22"/>
          <w:szCs w:val="22"/>
        </w:rPr>
        <w:t>included</w:t>
      </w:r>
      <w:r w:rsidRPr="00F219F6">
        <w:rPr>
          <w:spacing w:val="-15"/>
          <w:sz w:val="22"/>
          <w:szCs w:val="22"/>
        </w:rPr>
        <w:t xml:space="preserve"> </w:t>
      </w:r>
      <w:r w:rsidRPr="00F219F6">
        <w:rPr>
          <w:sz w:val="22"/>
          <w:szCs w:val="22"/>
        </w:rPr>
        <w:t>in</w:t>
      </w:r>
      <w:r w:rsidRPr="00F219F6">
        <w:rPr>
          <w:spacing w:val="-14"/>
          <w:sz w:val="22"/>
          <w:szCs w:val="22"/>
        </w:rPr>
        <w:t xml:space="preserve"> </w:t>
      </w:r>
      <w:r w:rsidRPr="00F219F6">
        <w:rPr>
          <w:sz w:val="22"/>
          <w:szCs w:val="22"/>
        </w:rPr>
        <w:t>her</w:t>
      </w:r>
      <w:r w:rsidRPr="00F219F6">
        <w:rPr>
          <w:spacing w:val="-14"/>
          <w:sz w:val="22"/>
          <w:szCs w:val="22"/>
        </w:rPr>
        <w:t xml:space="preserve"> </w:t>
      </w:r>
      <w:r w:rsidRPr="00F219F6">
        <w:rPr>
          <w:sz w:val="22"/>
          <w:szCs w:val="22"/>
        </w:rPr>
        <w:t>income.</w:t>
      </w:r>
      <w:r w:rsidRPr="00F219F6">
        <w:rPr>
          <w:spacing w:val="-14"/>
          <w:sz w:val="22"/>
          <w:szCs w:val="22"/>
        </w:rPr>
        <w:t xml:space="preserve"> </w:t>
      </w:r>
      <w:r w:rsidRPr="00F219F6">
        <w:rPr>
          <w:sz w:val="22"/>
          <w:szCs w:val="22"/>
        </w:rPr>
        <w:t>The</w:t>
      </w:r>
      <w:r w:rsidRPr="00F219F6">
        <w:rPr>
          <w:spacing w:val="-15"/>
          <w:sz w:val="22"/>
          <w:szCs w:val="22"/>
        </w:rPr>
        <w:t xml:space="preserve"> </w:t>
      </w:r>
      <w:r w:rsidRPr="00F219F6">
        <w:rPr>
          <w:sz w:val="22"/>
          <w:szCs w:val="22"/>
        </w:rPr>
        <w:t>$48,000</w:t>
      </w:r>
      <w:r w:rsidRPr="00F219F6">
        <w:rPr>
          <w:spacing w:val="-14"/>
          <w:sz w:val="22"/>
          <w:szCs w:val="22"/>
        </w:rPr>
        <w:t xml:space="preserve"> </w:t>
      </w:r>
      <w:r w:rsidRPr="00F219F6">
        <w:rPr>
          <w:sz w:val="22"/>
          <w:szCs w:val="22"/>
        </w:rPr>
        <w:t>[($</w:t>
      </w:r>
      <w:proofErr w:type="gramStart"/>
      <w:r w:rsidRPr="00F219F6">
        <w:rPr>
          <w:sz w:val="22"/>
          <w:szCs w:val="22"/>
        </w:rPr>
        <w:t>4,000)(</w:t>
      </w:r>
      <w:proofErr w:type="gramEnd"/>
      <w:r w:rsidRPr="00F219F6">
        <w:rPr>
          <w:sz w:val="22"/>
          <w:szCs w:val="22"/>
        </w:rPr>
        <w:t>12</w:t>
      </w:r>
      <w:r w:rsidRPr="00F219F6">
        <w:rPr>
          <w:spacing w:val="-15"/>
          <w:sz w:val="22"/>
          <w:szCs w:val="22"/>
        </w:rPr>
        <w:t xml:space="preserve"> </w:t>
      </w:r>
      <w:r w:rsidRPr="00F219F6">
        <w:rPr>
          <w:sz w:val="22"/>
          <w:szCs w:val="22"/>
        </w:rPr>
        <w:t>Months)] in</w:t>
      </w:r>
      <w:r w:rsidRPr="00F219F6">
        <w:rPr>
          <w:spacing w:val="-6"/>
          <w:sz w:val="22"/>
          <w:szCs w:val="22"/>
        </w:rPr>
        <w:t xml:space="preserve"> </w:t>
      </w:r>
      <w:r w:rsidRPr="00F219F6">
        <w:rPr>
          <w:sz w:val="22"/>
          <w:szCs w:val="22"/>
        </w:rPr>
        <w:t>child</w:t>
      </w:r>
      <w:r w:rsidRPr="00F219F6">
        <w:rPr>
          <w:spacing w:val="-6"/>
          <w:sz w:val="22"/>
          <w:szCs w:val="22"/>
        </w:rPr>
        <w:t xml:space="preserve"> </w:t>
      </w:r>
      <w:r w:rsidRPr="00F219F6">
        <w:rPr>
          <w:sz w:val="22"/>
          <w:szCs w:val="22"/>
        </w:rPr>
        <w:t>support</w:t>
      </w:r>
      <w:r w:rsidRPr="00F219F6">
        <w:rPr>
          <w:spacing w:val="-7"/>
          <w:sz w:val="22"/>
          <w:szCs w:val="22"/>
        </w:rPr>
        <w:t xml:space="preserve"> </w:t>
      </w:r>
      <w:r w:rsidRPr="00F219F6">
        <w:rPr>
          <w:sz w:val="22"/>
          <w:szCs w:val="22"/>
        </w:rPr>
        <w:t>will</w:t>
      </w:r>
      <w:r w:rsidRPr="00F219F6">
        <w:rPr>
          <w:spacing w:val="-6"/>
          <w:sz w:val="22"/>
          <w:szCs w:val="22"/>
        </w:rPr>
        <w:t xml:space="preserve"> </w:t>
      </w:r>
      <w:r w:rsidRPr="00F219F6">
        <w:rPr>
          <w:sz w:val="22"/>
          <w:szCs w:val="22"/>
        </w:rPr>
        <w:t>not</w:t>
      </w:r>
      <w:r w:rsidRPr="00F219F6">
        <w:rPr>
          <w:spacing w:val="-7"/>
          <w:sz w:val="22"/>
          <w:szCs w:val="22"/>
        </w:rPr>
        <w:t xml:space="preserve"> </w:t>
      </w:r>
      <w:r w:rsidRPr="00F219F6">
        <w:rPr>
          <w:sz w:val="22"/>
          <w:szCs w:val="22"/>
        </w:rPr>
        <w:t>be</w:t>
      </w:r>
      <w:r w:rsidRPr="00F219F6">
        <w:rPr>
          <w:spacing w:val="-6"/>
          <w:sz w:val="22"/>
          <w:szCs w:val="22"/>
        </w:rPr>
        <w:t xml:space="preserve"> </w:t>
      </w:r>
      <w:r w:rsidRPr="00F219F6">
        <w:rPr>
          <w:sz w:val="22"/>
          <w:szCs w:val="22"/>
        </w:rPr>
        <w:t>deductible</w:t>
      </w:r>
      <w:r w:rsidRPr="00F219F6">
        <w:rPr>
          <w:spacing w:val="-6"/>
          <w:sz w:val="22"/>
          <w:szCs w:val="22"/>
        </w:rPr>
        <w:t xml:space="preserve"> </w:t>
      </w:r>
      <w:r w:rsidRPr="00F219F6">
        <w:rPr>
          <w:sz w:val="22"/>
          <w:szCs w:val="22"/>
        </w:rPr>
        <w:t>to</w:t>
      </w:r>
      <w:r w:rsidRPr="00F219F6">
        <w:rPr>
          <w:spacing w:val="-5"/>
          <w:sz w:val="22"/>
          <w:szCs w:val="22"/>
        </w:rPr>
        <w:t xml:space="preserve"> </w:t>
      </w:r>
      <w:r w:rsidRPr="00F219F6">
        <w:rPr>
          <w:sz w:val="22"/>
          <w:szCs w:val="22"/>
        </w:rPr>
        <w:t>her</w:t>
      </w:r>
      <w:r w:rsidRPr="00F219F6">
        <w:rPr>
          <w:spacing w:val="-6"/>
          <w:sz w:val="22"/>
          <w:szCs w:val="22"/>
        </w:rPr>
        <w:t xml:space="preserve"> </w:t>
      </w:r>
      <w:r w:rsidRPr="00F219F6">
        <w:rPr>
          <w:sz w:val="22"/>
          <w:szCs w:val="22"/>
        </w:rPr>
        <w:t>husband</w:t>
      </w:r>
      <w:r w:rsidRPr="00F219F6">
        <w:rPr>
          <w:spacing w:val="-7"/>
          <w:sz w:val="22"/>
          <w:szCs w:val="22"/>
        </w:rPr>
        <w:t xml:space="preserve"> </w:t>
      </w:r>
      <w:r w:rsidRPr="00F219F6">
        <w:rPr>
          <w:sz w:val="22"/>
          <w:szCs w:val="22"/>
        </w:rPr>
        <w:t>and</w:t>
      </w:r>
      <w:r w:rsidRPr="00F219F6">
        <w:rPr>
          <w:spacing w:val="-5"/>
          <w:sz w:val="22"/>
          <w:szCs w:val="22"/>
        </w:rPr>
        <w:t xml:space="preserve"> </w:t>
      </w:r>
      <w:r w:rsidR="00830D7C">
        <w:rPr>
          <w:spacing w:val="-5"/>
          <w:sz w:val="22"/>
          <w:szCs w:val="22"/>
        </w:rPr>
        <w:t xml:space="preserve">is </w:t>
      </w:r>
      <w:r w:rsidR="00830D7C">
        <w:rPr>
          <w:sz w:val="22"/>
          <w:szCs w:val="22"/>
        </w:rPr>
        <w:t xml:space="preserve">not required to be included in </w:t>
      </w:r>
      <w:r w:rsidRPr="00F219F6">
        <w:rPr>
          <w:sz w:val="22"/>
          <w:szCs w:val="22"/>
        </w:rPr>
        <w:t>her</w:t>
      </w:r>
      <w:r w:rsidRPr="00F219F6">
        <w:rPr>
          <w:spacing w:val="-6"/>
          <w:sz w:val="22"/>
          <w:szCs w:val="22"/>
        </w:rPr>
        <w:t xml:space="preserve"> net income</w:t>
      </w:r>
      <w:r w:rsidRPr="00F219F6">
        <w:rPr>
          <w:sz w:val="22"/>
          <w:szCs w:val="22"/>
        </w:rPr>
        <w:t>.</w:t>
      </w:r>
    </w:p>
    <w:p w14:paraId="253BF8D4" w14:textId="77777777" w:rsidR="009F2261" w:rsidRPr="00F219F6" w:rsidRDefault="009F2261" w:rsidP="00F219F6">
      <w:pPr>
        <w:pStyle w:val="BodyText"/>
        <w:spacing w:before="2"/>
        <w:ind w:right="329"/>
        <w:rPr>
          <w:sz w:val="22"/>
          <w:szCs w:val="22"/>
        </w:rPr>
      </w:pPr>
    </w:p>
    <w:p w14:paraId="253BF8D5" w14:textId="727F97C7" w:rsidR="009F2261" w:rsidRPr="00F219F6" w:rsidRDefault="009F2261" w:rsidP="00F219F6">
      <w:pPr>
        <w:pStyle w:val="BodyText"/>
        <w:ind w:left="600" w:right="329"/>
        <w:rPr>
          <w:sz w:val="22"/>
          <w:szCs w:val="22"/>
        </w:rPr>
      </w:pPr>
      <w:r w:rsidRPr="00F219F6">
        <w:rPr>
          <w:b/>
          <w:sz w:val="22"/>
          <w:szCs w:val="22"/>
        </w:rPr>
        <w:t xml:space="preserve">Note Seven </w:t>
      </w:r>
      <w:r w:rsidRPr="00F219F6">
        <w:rPr>
          <w:sz w:val="22"/>
          <w:szCs w:val="22"/>
        </w:rPr>
        <w:t xml:space="preserve">The deductible </w:t>
      </w:r>
      <w:proofErr w:type="gramStart"/>
      <w:r w:rsidRPr="00F219F6">
        <w:rPr>
          <w:sz w:val="22"/>
          <w:szCs w:val="22"/>
        </w:rPr>
        <w:t>child care</w:t>
      </w:r>
      <w:proofErr w:type="gramEnd"/>
      <w:r w:rsidRPr="00F219F6">
        <w:rPr>
          <w:sz w:val="22"/>
          <w:szCs w:val="22"/>
        </w:rPr>
        <w:t xml:space="preserve"> </w:t>
      </w:r>
      <w:r w:rsidR="003A4085">
        <w:rPr>
          <w:sz w:val="22"/>
          <w:szCs w:val="22"/>
        </w:rPr>
        <w:t>expenses</w:t>
      </w:r>
      <w:r w:rsidRPr="00F219F6">
        <w:rPr>
          <w:sz w:val="22"/>
          <w:szCs w:val="22"/>
        </w:rPr>
        <w:t xml:space="preserve"> of $7,660 </w:t>
      </w:r>
      <w:r w:rsidR="00562DBB" w:rsidRPr="00F219F6">
        <w:rPr>
          <w:sz w:val="22"/>
          <w:szCs w:val="22"/>
        </w:rPr>
        <w:t>is</w:t>
      </w:r>
      <w:r w:rsidRPr="00F219F6">
        <w:rPr>
          <w:sz w:val="22"/>
          <w:szCs w:val="22"/>
        </w:rPr>
        <w:t xml:space="preserve"> the least of:</w:t>
      </w:r>
    </w:p>
    <w:p w14:paraId="253BF8D6" w14:textId="77777777" w:rsidR="009F2261" w:rsidRPr="00F219F6" w:rsidRDefault="009F2261" w:rsidP="00F219F6">
      <w:pPr>
        <w:pStyle w:val="BodyText"/>
        <w:spacing w:before="10"/>
        <w:ind w:right="329"/>
        <w:rPr>
          <w:sz w:val="22"/>
          <w:szCs w:val="22"/>
        </w:rPr>
      </w:pPr>
    </w:p>
    <w:p w14:paraId="253BF8D7" w14:textId="77777777" w:rsidR="009F2261" w:rsidRPr="003B28C2" w:rsidRDefault="009F2261" w:rsidP="009F2261">
      <w:pPr>
        <w:pStyle w:val="ListParagraph"/>
        <w:widowControl w:val="0"/>
        <w:numPr>
          <w:ilvl w:val="2"/>
          <w:numId w:val="11"/>
        </w:numPr>
        <w:tabs>
          <w:tab w:val="left" w:pos="1620"/>
        </w:tabs>
        <w:autoSpaceDE w:val="0"/>
        <w:autoSpaceDN w:val="0"/>
        <w:spacing w:after="0" w:line="240" w:lineRule="auto"/>
        <w:ind w:hanging="179"/>
        <w:contextualSpacing w:val="0"/>
        <w:rPr>
          <w:rFonts w:ascii="Arial" w:hAnsi="Arial" w:cs="Arial"/>
          <w:sz w:val="20"/>
        </w:rPr>
      </w:pPr>
      <w:r w:rsidRPr="003B28C2">
        <w:rPr>
          <w:rFonts w:ascii="Arial" w:hAnsi="Arial" w:cs="Arial"/>
          <w:sz w:val="20"/>
        </w:rPr>
        <w:t>Actual Child Care Expense Plus Deductible Camp</w:t>
      </w:r>
      <w:r w:rsidRPr="003B28C2">
        <w:rPr>
          <w:rFonts w:ascii="Arial" w:hAnsi="Arial" w:cs="Arial"/>
          <w:spacing w:val="-9"/>
          <w:sz w:val="20"/>
        </w:rPr>
        <w:t xml:space="preserve"> </w:t>
      </w:r>
      <w:r w:rsidRPr="003B28C2">
        <w:rPr>
          <w:rFonts w:ascii="Arial" w:hAnsi="Arial" w:cs="Arial"/>
          <w:sz w:val="20"/>
        </w:rPr>
        <w:t>Fees</w:t>
      </w:r>
    </w:p>
    <w:p w14:paraId="253BF8D8" w14:textId="77777777" w:rsidR="009F2261" w:rsidRPr="003B28C2" w:rsidRDefault="009F2261" w:rsidP="009F2261">
      <w:pPr>
        <w:pStyle w:val="BodyText"/>
        <w:tabs>
          <w:tab w:val="left" w:pos="7615"/>
        </w:tabs>
        <w:spacing w:before="20"/>
        <w:ind w:left="1798"/>
      </w:pPr>
      <w:r w:rsidRPr="003B28C2">
        <w:t>[$7,160 + ($125</w:t>
      </w:r>
      <w:r w:rsidRPr="003B28C2">
        <w:rPr>
          <w:spacing w:val="-7"/>
        </w:rPr>
        <w:t xml:space="preserve"> </w:t>
      </w:r>
      <w:proofErr w:type="gramStart"/>
      <w:r w:rsidRPr="003B28C2">
        <w:t>Limit)(</w:t>
      </w:r>
      <w:proofErr w:type="gramEnd"/>
      <w:r w:rsidRPr="003B28C2">
        <w:t>4</w:t>
      </w:r>
      <w:r w:rsidRPr="003B28C2">
        <w:rPr>
          <w:spacing w:val="-2"/>
        </w:rPr>
        <w:t xml:space="preserve"> </w:t>
      </w:r>
      <w:r w:rsidRPr="003B28C2">
        <w:t>Weeks)]</w:t>
      </w:r>
      <w:r w:rsidRPr="003B28C2">
        <w:tab/>
        <w:t>$</w:t>
      </w:r>
      <w:r w:rsidRPr="003B28C2">
        <w:rPr>
          <w:spacing w:val="55"/>
        </w:rPr>
        <w:t xml:space="preserve"> </w:t>
      </w:r>
      <w:r w:rsidRPr="003B28C2">
        <w:t>7,660</w:t>
      </w:r>
    </w:p>
    <w:p w14:paraId="253BF8D9" w14:textId="17462A18" w:rsidR="009F2261" w:rsidRPr="003B28C2" w:rsidRDefault="009F2261" w:rsidP="009F2261">
      <w:pPr>
        <w:pStyle w:val="ListParagraph"/>
        <w:widowControl w:val="0"/>
        <w:numPr>
          <w:ilvl w:val="2"/>
          <w:numId w:val="11"/>
        </w:numPr>
        <w:tabs>
          <w:tab w:val="left" w:pos="1620"/>
          <w:tab w:val="left" w:pos="7736"/>
        </w:tabs>
        <w:autoSpaceDE w:val="0"/>
        <w:autoSpaceDN w:val="0"/>
        <w:spacing w:before="19" w:after="0" w:line="240" w:lineRule="auto"/>
        <w:ind w:hanging="179"/>
        <w:contextualSpacing w:val="0"/>
        <w:rPr>
          <w:rFonts w:ascii="Arial" w:hAnsi="Arial" w:cs="Arial"/>
          <w:sz w:val="20"/>
        </w:rPr>
      </w:pPr>
      <w:r w:rsidRPr="003B28C2">
        <w:rPr>
          <w:rFonts w:ascii="Arial" w:hAnsi="Arial" w:cs="Arial"/>
          <w:sz w:val="20"/>
        </w:rPr>
        <w:t xml:space="preserve">Annual Limit ($11,000 </w:t>
      </w:r>
      <w:r w:rsidR="003A4085">
        <w:rPr>
          <w:rFonts w:ascii="Arial" w:hAnsi="Arial" w:cs="Arial"/>
          <w:sz w:val="20"/>
        </w:rPr>
        <w:t>f</w:t>
      </w:r>
      <w:r w:rsidRPr="003B28C2">
        <w:rPr>
          <w:rFonts w:ascii="Arial" w:hAnsi="Arial" w:cs="Arial"/>
          <w:sz w:val="20"/>
        </w:rPr>
        <w:t>or Janine + $5,000</w:t>
      </w:r>
      <w:r w:rsidRPr="003B28C2">
        <w:rPr>
          <w:rFonts w:ascii="Arial" w:hAnsi="Arial" w:cs="Arial"/>
          <w:spacing w:val="-16"/>
          <w:sz w:val="20"/>
        </w:rPr>
        <w:t xml:space="preserve"> </w:t>
      </w:r>
      <w:r w:rsidR="003A4085">
        <w:rPr>
          <w:rFonts w:ascii="Arial" w:hAnsi="Arial" w:cs="Arial"/>
          <w:sz w:val="20"/>
        </w:rPr>
        <w:t>f</w:t>
      </w:r>
      <w:r w:rsidRPr="003B28C2">
        <w:rPr>
          <w:rFonts w:ascii="Arial" w:hAnsi="Arial" w:cs="Arial"/>
          <w:sz w:val="20"/>
        </w:rPr>
        <w:t>or</w:t>
      </w:r>
      <w:r w:rsidRPr="003B28C2">
        <w:rPr>
          <w:rFonts w:ascii="Arial" w:hAnsi="Arial" w:cs="Arial"/>
          <w:spacing w:val="-3"/>
          <w:sz w:val="20"/>
        </w:rPr>
        <w:t xml:space="preserve"> </w:t>
      </w:r>
      <w:r w:rsidRPr="003B28C2">
        <w:rPr>
          <w:rFonts w:ascii="Arial" w:hAnsi="Arial" w:cs="Arial"/>
          <w:sz w:val="20"/>
        </w:rPr>
        <w:t>Jerry)</w:t>
      </w:r>
      <w:r w:rsidRPr="003B28C2">
        <w:rPr>
          <w:rFonts w:ascii="Arial" w:hAnsi="Arial" w:cs="Arial"/>
          <w:sz w:val="20"/>
        </w:rPr>
        <w:tab/>
        <w:t>16,000</w:t>
      </w:r>
    </w:p>
    <w:p w14:paraId="253BF8DA" w14:textId="79C98905" w:rsidR="009F2261" w:rsidRPr="003B28C2" w:rsidRDefault="009F2261" w:rsidP="009F2261">
      <w:pPr>
        <w:pStyle w:val="ListParagraph"/>
        <w:widowControl w:val="0"/>
        <w:numPr>
          <w:ilvl w:val="2"/>
          <w:numId w:val="11"/>
        </w:numPr>
        <w:tabs>
          <w:tab w:val="left" w:pos="1620"/>
        </w:tabs>
        <w:autoSpaceDE w:val="0"/>
        <w:autoSpaceDN w:val="0"/>
        <w:spacing w:before="19" w:after="0" w:line="240" w:lineRule="auto"/>
        <w:ind w:hanging="179"/>
        <w:contextualSpacing w:val="0"/>
        <w:rPr>
          <w:rFonts w:ascii="Arial" w:hAnsi="Arial" w:cs="Arial"/>
          <w:sz w:val="20"/>
        </w:rPr>
      </w:pPr>
      <w:r w:rsidRPr="003B28C2">
        <w:rPr>
          <w:rFonts w:ascii="Arial" w:hAnsi="Arial" w:cs="Arial"/>
          <w:sz w:val="20"/>
        </w:rPr>
        <w:t xml:space="preserve">Two-Thirds </w:t>
      </w:r>
      <w:r w:rsidR="003A4085">
        <w:rPr>
          <w:rFonts w:ascii="Arial" w:hAnsi="Arial" w:cs="Arial"/>
          <w:sz w:val="20"/>
        </w:rPr>
        <w:t>o</w:t>
      </w:r>
      <w:r w:rsidRPr="003B28C2">
        <w:rPr>
          <w:rFonts w:ascii="Arial" w:hAnsi="Arial" w:cs="Arial"/>
          <w:sz w:val="20"/>
        </w:rPr>
        <w:t>f Earned</w:t>
      </w:r>
      <w:r w:rsidRPr="003B28C2">
        <w:rPr>
          <w:rFonts w:ascii="Arial" w:hAnsi="Arial" w:cs="Arial"/>
          <w:spacing w:val="-3"/>
          <w:sz w:val="20"/>
        </w:rPr>
        <w:t xml:space="preserve"> </w:t>
      </w:r>
      <w:r w:rsidRPr="003B28C2">
        <w:rPr>
          <w:rFonts w:ascii="Arial" w:hAnsi="Arial" w:cs="Arial"/>
          <w:sz w:val="20"/>
        </w:rPr>
        <w:t>Income</w:t>
      </w:r>
    </w:p>
    <w:p w14:paraId="253BF8DB" w14:textId="5D513543" w:rsidR="009F2261" w:rsidRPr="003B28C2" w:rsidRDefault="009F2261" w:rsidP="009F2261">
      <w:pPr>
        <w:pStyle w:val="BodyText"/>
        <w:tabs>
          <w:tab w:val="left" w:pos="7733"/>
        </w:tabs>
        <w:spacing w:before="19"/>
        <w:ind w:left="1798"/>
      </w:pPr>
      <w:r w:rsidRPr="003B28C2">
        <w:t>[(2/</w:t>
      </w:r>
      <w:proofErr w:type="gramStart"/>
      <w:r w:rsidRPr="003B28C2">
        <w:t>3)(</w:t>
      </w:r>
      <w:proofErr w:type="gramEnd"/>
      <w:r w:rsidRPr="003B28C2">
        <w:t>$82,000 + $10,000 + $13,000 + $7,500 +</w:t>
      </w:r>
      <w:r w:rsidRPr="003B28C2">
        <w:rPr>
          <w:spacing w:val="-2"/>
        </w:rPr>
        <w:t xml:space="preserve"> </w:t>
      </w:r>
      <w:r w:rsidRPr="003B28C2">
        <w:t>$22,500)]</w:t>
      </w:r>
      <w:r w:rsidRPr="003B28C2">
        <w:tab/>
        <w:t>90,000</w:t>
      </w:r>
    </w:p>
    <w:p w14:paraId="253BF8DD" w14:textId="77777777" w:rsidR="009F2261" w:rsidRPr="003B28C2" w:rsidRDefault="009F2261" w:rsidP="009F2261">
      <w:pPr>
        <w:pStyle w:val="BodyText"/>
        <w:spacing w:before="5"/>
        <w:rPr>
          <w:sz w:val="17"/>
        </w:rPr>
      </w:pPr>
    </w:p>
    <w:p w14:paraId="253BF8DE" w14:textId="187D59A3" w:rsidR="009F2261" w:rsidRDefault="009F2261" w:rsidP="009F2261">
      <w:pPr>
        <w:tabs>
          <w:tab w:val="left" w:pos="1919"/>
        </w:tabs>
        <w:spacing w:before="100" w:line="259" w:lineRule="auto"/>
        <w:ind w:left="600" w:right="642"/>
        <w:rPr>
          <w:rFonts w:ascii="Arial" w:hAnsi="Arial" w:cs="Arial"/>
        </w:rPr>
      </w:pPr>
      <w:r w:rsidRPr="003B28C2">
        <w:rPr>
          <w:rFonts w:ascii="Arial" w:hAnsi="Arial" w:cs="Arial"/>
          <w:b/>
        </w:rPr>
        <w:t>Note</w:t>
      </w:r>
      <w:r w:rsidRPr="003B28C2">
        <w:rPr>
          <w:rFonts w:ascii="Arial" w:hAnsi="Arial" w:cs="Arial"/>
          <w:b/>
          <w:spacing w:val="-2"/>
        </w:rPr>
        <w:t xml:space="preserve"> </w:t>
      </w:r>
      <w:r w:rsidRPr="003B28C2">
        <w:rPr>
          <w:rFonts w:ascii="Arial" w:hAnsi="Arial" w:cs="Arial"/>
          <w:b/>
        </w:rPr>
        <w:t>Eight</w:t>
      </w:r>
      <w:r w:rsidR="00B43C6C">
        <w:rPr>
          <w:rFonts w:ascii="Arial" w:hAnsi="Arial" w:cs="Arial"/>
          <w:b/>
        </w:rPr>
        <w:t xml:space="preserve"> </w:t>
      </w:r>
      <w:r w:rsidRPr="003B28C2">
        <w:rPr>
          <w:rFonts w:ascii="Arial" w:hAnsi="Arial" w:cs="Arial"/>
        </w:rPr>
        <w:t>Ms. Arsenault’s maximum deductible RRSP contribution is calculated</w:t>
      </w:r>
      <w:r w:rsidRPr="003B28C2">
        <w:rPr>
          <w:rFonts w:ascii="Arial" w:hAnsi="Arial" w:cs="Arial"/>
          <w:spacing w:val="-23"/>
        </w:rPr>
        <w:t xml:space="preserve"> </w:t>
      </w:r>
      <w:r w:rsidRPr="003B28C2">
        <w:rPr>
          <w:rFonts w:ascii="Arial" w:hAnsi="Arial" w:cs="Arial"/>
        </w:rPr>
        <w:t>as follows:</w:t>
      </w:r>
    </w:p>
    <w:tbl>
      <w:tblPr>
        <w:tblW w:w="0" w:type="auto"/>
        <w:jc w:val="center"/>
        <w:tblLayout w:type="fixed"/>
        <w:tblCellMar>
          <w:left w:w="0" w:type="dxa"/>
          <w:right w:w="0" w:type="dxa"/>
        </w:tblCellMar>
        <w:tblLook w:val="01E0" w:firstRow="1" w:lastRow="1" w:firstColumn="1" w:lastColumn="1" w:noHBand="0" w:noVBand="0"/>
      </w:tblPr>
      <w:tblGrid>
        <w:gridCol w:w="5400"/>
        <w:gridCol w:w="937"/>
      </w:tblGrid>
      <w:tr w:rsidR="00621BB9" w:rsidRPr="00A03631" w14:paraId="4DF4114A" w14:textId="77777777" w:rsidTr="00621BB9">
        <w:trPr>
          <w:trHeight w:val="280"/>
          <w:jc w:val="center"/>
        </w:trPr>
        <w:tc>
          <w:tcPr>
            <w:tcW w:w="5400" w:type="dxa"/>
          </w:tcPr>
          <w:p w14:paraId="0F6F22FE" w14:textId="02F68749" w:rsidR="00621BB9" w:rsidRPr="00A03631" w:rsidRDefault="00621BB9" w:rsidP="003A4085">
            <w:pPr>
              <w:pStyle w:val="TableParagraph"/>
              <w:spacing w:line="227" w:lineRule="exact"/>
              <w:rPr>
                <w:sz w:val="20"/>
                <w:szCs w:val="20"/>
              </w:rPr>
            </w:pPr>
            <w:r w:rsidRPr="00621BB9">
              <w:rPr>
                <w:sz w:val="20"/>
                <w:szCs w:val="20"/>
              </w:rPr>
              <w:t xml:space="preserve">Unused Deduction Room - End </w:t>
            </w:r>
            <w:r w:rsidR="003A4085">
              <w:rPr>
                <w:sz w:val="20"/>
                <w:szCs w:val="20"/>
              </w:rPr>
              <w:t>o</w:t>
            </w:r>
            <w:r w:rsidRPr="00621BB9">
              <w:rPr>
                <w:sz w:val="20"/>
                <w:szCs w:val="20"/>
              </w:rPr>
              <w:t xml:space="preserve">f </w:t>
            </w:r>
            <w:r w:rsidR="00803CE0" w:rsidRPr="00621BB9">
              <w:rPr>
                <w:sz w:val="20"/>
                <w:szCs w:val="20"/>
              </w:rPr>
              <w:t>202</w:t>
            </w:r>
            <w:r w:rsidR="00803CE0">
              <w:rPr>
                <w:sz w:val="20"/>
                <w:szCs w:val="20"/>
              </w:rPr>
              <w:t>2</w:t>
            </w:r>
          </w:p>
        </w:tc>
        <w:tc>
          <w:tcPr>
            <w:tcW w:w="937" w:type="dxa"/>
          </w:tcPr>
          <w:p w14:paraId="10B6C018" w14:textId="7E4435B7" w:rsidR="00621BB9" w:rsidRPr="00A03631" w:rsidRDefault="00621BB9" w:rsidP="00621BB9">
            <w:pPr>
              <w:pStyle w:val="TableParagraph"/>
              <w:spacing w:before="4"/>
              <w:ind w:right="60"/>
              <w:jc w:val="right"/>
              <w:rPr>
                <w:sz w:val="20"/>
                <w:szCs w:val="20"/>
              </w:rPr>
            </w:pPr>
            <w:r>
              <w:rPr>
                <w:sz w:val="20"/>
                <w:szCs w:val="20"/>
              </w:rPr>
              <w:t>Nil</w:t>
            </w:r>
          </w:p>
        </w:tc>
      </w:tr>
      <w:tr w:rsidR="00621BB9" w:rsidRPr="00A03631" w14:paraId="31A627D9" w14:textId="77777777" w:rsidTr="00621BB9">
        <w:trPr>
          <w:trHeight w:val="280"/>
          <w:jc w:val="center"/>
        </w:trPr>
        <w:tc>
          <w:tcPr>
            <w:tcW w:w="5400" w:type="dxa"/>
          </w:tcPr>
          <w:p w14:paraId="5E6066DD" w14:textId="1B6391C1" w:rsidR="00621BB9" w:rsidRPr="00621BB9" w:rsidRDefault="00621BB9" w:rsidP="003A4085">
            <w:pPr>
              <w:pStyle w:val="TableParagraph"/>
              <w:spacing w:line="227" w:lineRule="exact"/>
              <w:rPr>
                <w:sz w:val="20"/>
                <w:szCs w:val="20"/>
              </w:rPr>
            </w:pPr>
            <w:r w:rsidRPr="00621BB9">
              <w:rPr>
                <w:sz w:val="20"/>
                <w:szCs w:val="20"/>
              </w:rPr>
              <w:t xml:space="preserve">Lesser </w:t>
            </w:r>
            <w:r w:rsidR="003A4085">
              <w:rPr>
                <w:sz w:val="20"/>
                <w:szCs w:val="20"/>
              </w:rPr>
              <w:t>o</w:t>
            </w:r>
            <w:r w:rsidRPr="00621BB9">
              <w:rPr>
                <w:sz w:val="20"/>
                <w:szCs w:val="20"/>
              </w:rPr>
              <w:t>f:</w:t>
            </w:r>
          </w:p>
        </w:tc>
        <w:tc>
          <w:tcPr>
            <w:tcW w:w="937" w:type="dxa"/>
          </w:tcPr>
          <w:p w14:paraId="335727FF" w14:textId="77777777" w:rsidR="00621BB9" w:rsidRDefault="00621BB9" w:rsidP="00621BB9">
            <w:pPr>
              <w:pStyle w:val="TableParagraph"/>
              <w:spacing w:before="4"/>
              <w:ind w:right="60"/>
              <w:jc w:val="right"/>
              <w:rPr>
                <w:sz w:val="20"/>
                <w:szCs w:val="20"/>
              </w:rPr>
            </w:pPr>
          </w:p>
        </w:tc>
      </w:tr>
      <w:tr w:rsidR="00621BB9" w:rsidRPr="00A03631" w14:paraId="10B5036E" w14:textId="77777777" w:rsidTr="00621BB9">
        <w:trPr>
          <w:trHeight w:val="280"/>
          <w:jc w:val="center"/>
        </w:trPr>
        <w:tc>
          <w:tcPr>
            <w:tcW w:w="5400" w:type="dxa"/>
          </w:tcPr>
          <w:p w14:paraId="7C341103" w14:textId="2CA8E23C" w:rsidR="00621BB9" w:rsidRPr="00621BB9" w:rsidRDefault="00803CE0" w:rsidP="003A4085">
            <w:pPr>
              <w:pStyle w:val="TableParagraph"/>
              <w:numPr>
                <w:ilvl w:val="0"/>
                <w:numId w:val="25"/>
              </w:numPr>
              <w:spacing w:line="227" w:lineRule="exact"/>
              <w:rPr>
                <w:sz w:val="20"/>
                <w:szCs w:val="20"/>
              </w:rPr>
            </w:pPr>
            <w:r w:rsidRPr="00621BB9">
              <w:rPr>
                <w:sz w:val="20"/>
                <w:szCs w:val="20"/>
              </w:rPr>
              <w:t>202</w:t>
            </w:r>
            <w:r>
              <w:rPr>
                <w:sz w:val="20"/>
                <w:szCs w:val="20"/>
              </w:rPr>
              <w:t>3</w:t>
            </w:r>
            <w:r w:rsidRPr="00621BB9">
              <w:rPr>
                <w:sz w:val="20"/>
                <w:szCs w:val="20"/>
              </w:rPr>
              <w:t xml:space="preserve"> </w:t>
            </w:r>
            <w:r w:rsidR="00621BB9" w:rsidRPr="00621BB9">
              <w:rPr>
                <w:sz w:val="20"/>
                <w:szCs w:val="20"/>
              </w:rPr>
              <w:t>RRSP Dollar Limit = $</w:t>
            </w:r>
            <w:r>
              <w:rPr>
                <w:sz w:val="20"/>
                <w:szCs w:val="20"/>
              </w:rPr>
              <w:t xml:space="preserve"> 30,760</w:t>
            </w:r>
          </w:p>
        </w:tc>
        <w:tc>
          <w:tcPr>
            <w:tcW w:w="937" w:type="dxa"/>
          </w:tcPr>
          <w:p w14:paraId="747D9473" w14:textId="77777777" w:rsidR="00621BB9" w:rsidRDefault="00621BB9" w:rsidP="00621BB9">
            <w:pPr>
              <w:pStyle w:val="TableParagraph"/>
              <w:spacing w:before="4"/>
              <w:ind w:right="60"/>
              <w:jc w:val="right"/>
              <w:rPr>
                <w:sz w:val="20"/>
                <w:szCs w:val="20"/>
              </w:rPr>
            </w:pPr>
          </w:p>
        </w:tc>
      </w:tr>
      <w:tr w:rsidR="00621BB9" w:rsidRPr="00A03631" w14:paraId="579026B8" w14:textId="77777777" w:rsidTr="00621BB9">
        <w:trPr>
          <w:trHeight w:val="280"/>
          <w:jc w:val="center"/>
        </w:trPr>
        <w:tc>
          <w:tcPr>
            <w:tcW w:w="5400" w:type="dxa"/>
          </w:tcPr>
          <w:p w14:paraId="0B514BFC" w14:textId="0D7107F9" w:rsidR="00621BB9" w:rsidRPr="00621BB9" w:rsidRDefault="00621BB9" w:rsidP="003A4085">
            <w:pPr>
              <w:pStyle w:val="TableParagraph"/>
              <w:numPr>
                <w:ilvl w:val="0"/>
                <w:numId w:val="25"/>
              </w:numPr>
              <w:spacing w:line="227" w:lineRule="exact"/>
              <w:rPr>
                <w:sz w:val="20"/>
                <w:szCs w:val="20"/>
              </w:rPr>
            </w:pPr>
            <w:r w:rsidRPr="003B28C2">
              <w:rPr>
                <w:sz w:val="20"/>
              </w:rPr>
              <w:t xml:space="preserve">18% </w:t>
            </w:r>
            <w:r w:rsidR="003A4085">
              <w:rPr>
                <w:sz w:val="20"/>
              </w:rPr>
              <w:t>o</w:t>
            </w:r>
            <w:r w:rsidRPr="003B28C2">
              <w:rPr>
                <w:sz w:val="20"/>
              </w:rPr>
              <w:t xml:space="preserve">f </w:t>
            </w:r>
            <w:r w:rsidR="00803CE0" w:rsidRPr="003B28C2">
              <w:rPr>
                <w:sz w:val="20"/>
              </w:rPr>
              <w:t>202</w:t>
            </w:r>
            <w:r w:rsidR="00803CE0">
              <w:rPr>
                <w:sz w:val="20"/>
              </w:rPr>
              <w:t>2</w:t>
            </w:r>
            <w:r w:rsidR="00803CE0" w:rsidRPr="003B28C2">
              <w:rPr>
                <w:sz w:val="20"/>
              </w:rPr>
              <w:t xml:space="preserve"> </w:t>
            </w:r>
            <w:r w:rsidRPr="003B28C2">
              <w:rPr>
                <w:sz w:val="20"/>
              </w:rPr>
              <w:t xml:space="preserve">Earned Income </w:t>
            </w:r>
            <w:r w:rsidR="003A4085">
              <w:rPr>
                <w:sz w:val="20"/>
              </w:rPr>
              <w:t>o</w:t>
            </w:r>
            <w:r w:rsidRPr="003B28C2">
              <w:rPr>
                <w:sz w:val="20"/>
              </w:rPr>
              <w:t>f $81,100</w:t>
            </w:r>
            <w:r w:rsidRPr="003B28C2">
              <w:rPr>
                <w:spacing w:val="-13"/>
                <w:sz w:val="20"/>
              </w:rPr>
              <w:t xml:space="preserve"> </w:t>
            </w:r>
            <w:r w:rsidRPr="003B28C2">
              <w:rPr>
                <w:sz w:val="20"/>
              </w:rPr>
              <w:t>=</w:t>
            </w:r>
            <w:r w:rsidRPr="003B28C2">
              <w:rPr>
                <w:spacing w:val="-1"/>
                <w:sz w:val="20"/>
              </w:rPr>
              <w:t xml:space="preserve"> </w:t>
            </w:r>
            <w:r w:rsidRPr="003B28C2">
              <w:rPr>
                <w:sz w:val="20"/>
              </w:rPr>
              <w:t>$14,598</w:t>
            </w:r>
          </w:p>
        </w:tc>
        <w:tc>
          <w:tcPr>
            <w:tcW w:w="937" w:type="dxa"/>
          </w:tcPr>
          <w:p w14:paraId="48DCBECA" w14:textId="52910839" w:rsidR="00621BB9" w:rsidRDefault="00621BB9" w:rsidP="00621BB9">
            <w:pPr>
              <w:pStyle w:val="TableParagraph"/>
              <w:spacing w:before="4"/>
              <w:ind w:right="60"/>
              <w:jc w:val="right"/>
              <w:rPr>
                <w:sz w:val="20"/>
                <w:szCs w:val="20"/>
              </w:rPr>
            </w:pPr>
            <w:r w:rsidRPr="00621BB9">
              <w:rPr>
                <w:sz w:val="20"/>
                <w:szCs w:val="20"/>
              </w:rPr>
              <w:t>$14,598</w:t>
            </w:r>
          </w:p>
        </w:tc>
      </w:tr>
      <w:tr w:rsidR="00621BB9" w:rsidRPr="00A03631" w14:paraId="1AA0DC12" w14:textId="77777777" w:rsidTr="00621BB9">
        <w:trPr>
          <w:trHeight w:val="280"/>
          <w:jc w:val="center"/>
        </w:trPr>
        <w:tc>
          <w:tcPr>
            <w:tcW w:w="5400" w:type="dxa"/>
          </w:tcPr>
          <w:p w14:paraId="2CEF2394" w14:textId="49C78C1C" w:rsidR="00621BB9" w:rsidRPr="003B28C2" w:rsidRDefault="00621BB9" w:rsidP="003A4085">
            <w:pPr>
              <w:pStyle w:val="TableParagraph"/>
              <w:spacing w:line="227" w:lineRule="exact"/>
              <w:rPr>
                <w:sz w:val="20"/>
              </w:rPr>
            </w:pPr>
            <w:r w:rsidRPr="00621BB9">
              <w:rPr>
                <w:sz w:val="20"/>
              </w:rPr>
              <w:t xml:space="preserve">Less </w:t>
            </w:r>
            <w:r w:rsidR="00803CE0" w:rsidRPr="00621BB9">
              <w:rPr>
                <w:sz w:val="20"/>
              </w:rPr>
              <w:t>202</w:t>
            </w:r>
            <w:r w:rsidR="00803CE0">
              <w:rPr>
                <w:sz w:val="20"/>
              </w:rPr>
              <w:t>2</w:t>
            </w:r>
            <w:r w:rsidR="00803CE0" w:rsidRPr="00621BB9">
              <w:rPr>
                <w:sz w:val="20"/>
              </w:rPr>
              <w:t xml:space="preserve"> </w:t>
            </w:r>
            <w:r w:rsidRPr="00621BB9">
              <w:rPr>
                <w:sz w:val="20"/>
              </w:rPr>
              <w:t>PA</w:t>
            </w:r>
          </w:p>
        </w:tc>
        <w:tc>
          <w:tcPr>
            <w:tcW w:w="937" w:type="dxa"/>
          </w:tcPr>
          <w:p w14:paraId="6D34B8C2" w14:textId="05DD98A5" w:rsidR="00621BB9" w:rsidRDefault="00621BB9" w:rsidP="00621BB9">
            <w:pPr>
              <w:pStyle w:val="TableParagraph"/>
              <w:spacing w:before="4"/>
              <w:jc w:val="right"/>
              <w:rPr>
                <w:sz w:val="20"/>
                <w:szCs w:val="20"/>
              </w:rPr>
            </w:pPr>
            <w:r>
              <w:rPr>
                <w:spacing w:val="-4"/>
                <w:sz w:val="20"/>
              </w:rPr>
              <w:t>(</w:t>
            </w:r>
            <w:r w:rsidRPr="003B28C2">
              <w:rPr>
                <w:spacing w:val="-4"/>
                <w:sz w:val="20"/>
              </w:rPr>
              <w:t>4,500)</w:t>
            </w:r>
          </w:p>
        </w:tc>
      </w:tr>
      <w:tr w:rsidR="00621BB9" w:rsidRPr="00A03631" w14:paraId="4AF3D65D" w14:textId="77777777" w:rsidTr="00621BB9">
        <w:trPr>
          <w:trHeight w:val="280"/>
          <w:jc w:val="center"/>
        </w:trPr>
        <w:tc>
          <w:tcPr>
            <w:tcW w:w="5400" w:type="dxa"/>
            <w:tcBorders>
              <w:top w:val="single" w:sz="4" w:space="0" w:color="221F1F"/>
              <w:bottom w:val="double" w:sz="1" w:space="0" w:color="221F1F"/>
            </w:tcBorders>
          </w:tcPr>
          <w:p w14:paraId="2748230B" w14:textId="2C7CC7D9" w:rsidR="00621BB9" w:rsidRPr="00A03631" w:rsidRDefault="00621BB9" w:rsidP="003A4085">
            <w:pPr>
              <w:pStyle w:val="TableParagraph"/>
              <w:spacing w:before="16"/>
              <w:ind w:left="30"/>
              <w:rPr>
                <w:sz w:val="20"/>
                <w:szCs w:val="20"/>
              </w:rPr>
            </w:pPr>
            <w:r w:rsidRPr="00621BB9">
              <w:rPr>
                <w:sz w:val="20"/>
                <w:szCs w:val="20"/>
              </w:rPr>
              <w:t xml:space="preserve">Maximum Deductible RRSP Contribution </w:t>
            </w:r>
            <w:r w:rsidR="003A4085">
              <w:rPr>
                <w:sz w:val="20"/>
                <w:szCs w:val="20"/>
              </w:rPr>
              <w:t>f</w:t>
            </w:r>
            <w:r w:rsidRPr="00621BB9">
              <w:rPr>
                <w:sz w:val="20"/>
                <w:szCs w:val="20"/>
              </w:rPr>
              <w:t xml:space="preserve">or </w:t>
            </w:r>
            <w:r w:rsidR="00803CE0" w:rsidRPr="00621BB9">
              <w:rPr>
                <w:sz w:val="20"/>
                <w:szCs w:val="20"/>
              </w:rPr>
              <w:t>202</w:t>
            </w:r>
            <w:r w:rsidR="00803CE0">
              <w:rPr>
                <w:sz w:val="20"/>
                <w:szCs w:val="20"/>
              </w:rPr>
              <w:t>3</w:t>
            </w:r>
          </w:p>
        </w:tc>
        <w:tc>
          <w:tcPr>
            <w:tcW w:w="937" w:type="dxa"/>
            <w:tcBorders>
              <w:top w:val="single" w:sz="4" w:space="0" w:color="221F1F"/>
              <w:bottom w:val="double" w:sz="1" w:space="0" w:color="221F1F"/>
            </w:tcBorders>
          </w:tcPr>
          <w:p w14:paraId="15752AB3" w14:textId="36DC6D10" w:rsidR="00621BB9" w:rsidRPr="00A03631" w:rsidRDefault="00621BB9" w:rsidP="00E23C60">
            <w:pPr>
              <w:pStyle w:val="TableParagraph"/>
              <w:spacing w:before="16"/>
              <w:ind w:right="60"/>
              <w:jc w:val="right"/>
              <w:rPr>
                <w:sz w:val="20"/>
                <w:szCs w:val="20"/>
              </w:rPr>
            </w:pPr>
            <w:r w:rsidRPr="00A03631">
              <w:rPr>
                <w:sz w:val="20"/>
                <w:szCs w:val="20"/>
              </w:rPr>
              <w:t>$10,0</w:t>
            </w:r>
            <w:r w:rsidR="00E5385E">
              <w:rPr>
                <w:sz w:val="20"/>
                <w:szCs w:val="20"/>
              </w:rPr>
              <w:t>98</w:t>
            </w:r>
          </w:p>
        </w:tc>
      </w:tr>
    </w:tbl>
    <w:p w14:paraId="253BF8E4" w14:textId="77777777" w:rsidR="009F2261" w:rsidRPr="00BC6D4C" w:rsidRDefault="009F2261" w:rsidP="009F2261">
      <w:pPr>
        <w:pStyle w:val="BodyText"/>
        <w:spacing w:before="1"/>
      </w:pPr>
    </w:p>
    <w:p w14:paraId="253BF8E5" w14:textId="4A0BA613" w:rsidR="009F2261" w:rsidRPr="00446BCD" w:rsidRDefault="00DE4F95" w:rsidP="00446BCD">
      <w:pPr>
        <w:pStyle w:val="Heading6"/>
        <w:spacing w:before="101"/>
        <w:ind w:left="0" w:right="330"/>
      </w:pPr>
      <w:r>
        <w:t xml:space="preserve">2023 </w:t>
      </w:r>
      <w:r w:rsidR="006F6D16">
        <w:t xml:space="preserve">Federal Income </w:t>
      </w:r>
      <w:r w:rsidR="009F2261" w:rsidRPr="00446BCD">
        <w:t>Tax Payable</w:t>
      </w:r>
    </w:p>
    <w:p w14:paraId="253BF8E6" w14:textId="3BEF035D" w:rsidR="009F2261" w:rsidRPr="00446BCD" w:rsidRDefault="009F2261" w:rsidP="00446BCD">
      <w:pPr>
        <w:pStyle w:val="BodyText"/>
        <w:spacing w:before="14"/>
        <w:ind w:right="330"/>
        <w:rPr>
          <w:sz w:val="22"/>
          <w:szCs w:val="22"/>
        </w:rPr>
      </w:pPr>
      <w:r w:rsidRPr="00446BCD">
        <w:rPr>
          <w:sz w:val="22"/>
          <w:szCs w:val="22"/>
        </w:rPr>
        <w:t xml:space="preserve">The TOSI </w:t>
      </w:r>
      <w:r w:rsidR="00877891">
        <w:rPr>
          <w:sz w:val="22"/>
          <w:szCs w:val="22"/>
        </w:rPr>
        <w:t>payable</w:t>
      </w:r>
      <w:r w:rsidR="00877891" w:rsidRPr="00446BCD">
        <w:rPr>
          <w:sz w:val="22"/>
          <w:szCs w:val="22"/>
        </w:rPr>
        <w:t xml:space="preserve"> </w:t>
      </w:r>
      <w:r w:rsidR="00246076" w:rsidRPr="00446BCD">
        <w:rPr>
          <w:sz w:val="22"/>
          <w:szCs w:val="22"/>
        </w:rPr>
        <w:t>is</w:t>
      </w:r>
      <w:r w:rsidRPr="00446BCD">
        <w:rPr>
          <w:sz w:val="22"/>
          <w:szCs w:val="22"/>
        </w:rPr>
        <w:t xml:space="preserve"> calculated as</w:t>
      </w:r>
      <w:r w:rsidRPr="00446BCD">
        <w:rPr>
          <w:spacing w:val="-21"/>
          <w:sz w:val="22"/>
          <w:szCs w:val="22"/>
        </w:rPr>
        <w:t xml:space="preserve"> </w:t>
      </w:r>
      <w:r w:rsidRPr="00446BCD">
        <w:rPr>
          <w:sz w:val="22"/>
          <w:szCs w:val="22"/>
        </w:rPr>
        <w:t>follows:</w:t>
      </w:r>
    </w:p>
    <w:p w14:paraId="253BF8E7" w14:textId="77777777" w:rsidR="009F2261" w:rsidRPr="003B28C2" w:rsidRDefault="009F2261" w:rsidP="009F2261">
      <w:pPr>
        <w:pStyle w:val="BodyText"/>
        <w:spacing w:before="9"/>
        <w:rPr>
          <w:sz w:val="14"/>
        </w:rPr>
      </w:pPr>
    </w:p>
    <w:tbl>
      <w:tblPr>
        <w:tblW w:w="0" w:type="auto"/>
        <w:tblInd w:w="958" w:type="dxa"/>
        <w:tblLayout w:type="fixed"/>
        <w:tblCellMar>
          <w:left w:w="0" w:type="dxa"/>
          <w:right w:w="0" w:type="dxa"/>
        </w:tblCellMar>
        <w:tblLook w:val="01E0" w:firstRow="1" w:lastRow="1" w:firstColumn="1" w:lastColumn="1" w:noHBand="0" w:noVBand="0"/>
      </w:tblPr>
      <w:tblGrid>
        <w:gridCol w:w="5665"/>
        <w:gridCol w:w="1310"/>
      </w:tblGrid>
      <w:tr w:rsidR="009F2261" w:rsidRPr="003B28C2" w14:paraId="253BF8EA" w14:textId="77777777" w:rsidTr="00E23C60">
        <w:trPr>
          <w:trHeight w:val="249"/>
        </w:trPr>
        <w:tc>
          <w:tcPr>
            <w:tcW w:w="5665" w:type="dxa"/>
          </w:tcPr>
          <w:p w14:paraId="253BF8E8" w14:textId="1C47DF74" w:rsidR="009F2261" w:rsidRPr="003B28C2" w:rsidRDefault="009F2261" w:rsidP="00E23C60">
            <w:pPr>
              <w:pStyle w:val="TableParagraph"/>
              <w:spacing w:line="228" w:lineRule="exact"/>
              <w:ind w:left="7"/>
              <w:rPr>
                <w:sz w:val="20"/>
              </w:rPr>
            </w:pPr>
            <w:r w:rsidRPr="003B28C2">
              <w:rPr>
                <w:sz w:val="20"/>
              </w:rPr>
              <w:t xml:space="preserve">Split Income </w:t>
            </w:r>
            <w:r w:rsidR="00460140">
              <w:rPr>
                <w:sz w:val="20"/>
              </w:rPr>
              <w:t>–</w:t>
            </w:r>
            <w:r w:rsidRPr="003B28C2">
              <w:rPr>
                <w:sz w:val="20"/>
              </w:rPr>
              <w:t xml:space="preserve"> Taxable Non</w:t>
            </w:r>
            <w:r w:rsidR="00460140">
              <w:rPr>
                <w:sz w:val="20"/>
              </w:rPr>
              <w:t>–</w:t>
            </w:r>
            <w:r w:rsidRPr="003B28C2">
              <w:rPr>
                <w:sz w:val="20"/>
              </w:rPr>
              <w:t>Eligible Dividends (Note Three)</w:t>
            </w:r>
          </w:p>
        </w:tc>
        <w:tc>
          <w:tcPr>
            <w:tcW w:w="1310" w:type="dxa"/>
          </w:tcPr>
          <w:p w14:paraId="253BF8E9" w14:textId="77777777" w:rsidR="009F2261" w:rsidRPr="003B28C2" w:rsidRDefault="009F2261" w:rsidP="00BC6D4C">
            <w:pPr>
              <w:pStyle w:val="TableParagraph"/>
              <w:spacing w:line="228" w:lineRule="exact"/>
              <w:ind w:right="60"/>
              <w:jc w:val="right"/>
              <w:rPr>
                <w:sz w:val="20"/>
              </w:rPr>
            </w:pPr>
            <w:r w:rsidRPr="003B28C2">
              <w:rPr>
                <w:sz w:val="20"/>
              </w:rPr>
              <w:t>$11,500</w:t>
            </w:r>
          </w:p>
        </w:tc>
      </w:tr>
      <w:tr w:rsidR="009F2261" w:rsidRPr="003B28C2" w14:paraId="253BF8ED" w14:textId="77777777" w:rsidTr="00E23C60">
        <w:trPr>
          <w:trHeight w:val="248"/>
        </w:trPr>
        <w:tc>
          <w:tcPr>
            <w:tcW w:w="5665" w:type="dxa"/>
            <w:tcBorders>
              <w:bottom w:val="single" w:sz="4" w:space="0" w:color="221F1F"/>
            </w:tcBorders>
          </w:tcPr>
          <w:p w14:paraId="253BF8EB" w14:textId="77777777" w:rsidR="009F2261" w:rsidRPr="003B28C2" w:rsidRDefault="009F2261" w:rsidP="00E23C60">
            <w:pPr>
              <w:pStyle w:val="TableParagraph"/>
              <w:spacing w:line="228" w:lineRule="exact"/>
              <w:ind w:left="7"/>
              <w:rPr>
                <w:sz w:val="20"/>
              </w:rPr>
            </w:pPr>
            <w:r w:rsidRPr="003B28C2">
              <w:rPr>
                <w:sz w:val="20"/>
              </w:rPr>
              <w:t>Tax Rate</w:t>
            </w:r>
          </w:p>
        </w:tc>
        <w:tc>
          <w:tcPr>
            <w:tcW w:w="1310" w:type="dxa"/>
            <w:tcBorders>
              <w:bottom w:val="single" w:sz="4" w:space="0" w:color="221F1F"/>
            </w:tcBorders>
          </w:tcPr>
          <w:p w14:paraId="253BF8EC" w14:textId="77777777" w:rsidR="009F2261" w:rsidRPr="003B28C2" w:rsidRDefault="009F2261" w:rsidP="00BC6D4C">
            <w:pPr>
              <w:pStyle w:val="TableParagraph"/>
              <w:spacing w:line="228" w:lineRule="exact"/>
              <w:ind w:right="60"/>
              <w:jc w:val="right"/>
              <w:rPr>
                <w:sz w:val="20"/>
              </w:rPr>
            </w:pPr>
            <w:r w:rsidRPr="003B28C2">
              <w:rPr>
                <w:sz w:val="20"/>
              </w:rPr>
              <w:t>33%</w:t>
            </w:r>
          </w:p>
        </w:tc>
      </w:tr>
      <w:tr w:rsidR="009F2261" w:rsidRPr="003B28C2" w14:paraId="253BF8F0" w14:textId="77777777" w:rsidTr="00E23C60">
        <w:trPr>
          <w:trHeight w:val="308"/>
        </w:trPr>
        <w:tc>
          <w:tcPr>
            <w:tcW w:w="5665" w:type="dxa"/>
            <w:tcBorders>
              <w:top w:val="single" w:sz="4" w:space="0" w:color="221F1F"/>
            </w:tcBorders>
          </w:tcPr>
          <w:p w14:paraId="253BF8EE" w14:textId="58CA4BFF" w:rsidR="009F2261" w:rsidRPr="003B28C2" w:rsidRDefault="006F6D16" w:rsidP="006F6D16">
            <w:pPr>
              <w:pStyle w:val="TableParagraph"/>
              <w:spacing w:before="53"/>
              <w:ind w:left="7"/>
              <w:rPr>
                <w:sz w:val="20"/>
              </w:rPr>
            </w:pPr>
            <w:r>
              <w:rPr>
                <w:sz w:val="20"/>
              </w:rPr>
              <w:t>Federal TOSI</w:t>
            </w:r>
            <w:r w:rsidR="009F2261" w:rsidRPr="003B28C2">
              <w:rPr>
                <w:sz w:val="20"/>
              </w:rPr>
              <w:t xml:space="preserve"> Payable </w:t>
            </w:r>
            <w:r>
              <w:rPr>
                <w:sz w:val="20"/>
              </w:rPr>
              <w:t>b</w:t>
            </w:r>
            <w:r w:rsidR="009F2261" w:rsidRPr="003B28C2">
              <w:rPr>
                <w:sz w:val="20"/>
              </w:rPr>
              <w:t>efore Dividend Tax Credit</w:t>
            </w:r>
          </w:p>
        </w:tc>
        <w:tc>
          <w:tcPr>
            <w:tcW w:w="1310" w:type="dxa"/>
            <w:tcBorders>
              <w:top w:val="single" w:sz="4" w:space="0" w:color="221F1F"/>
            </w:tcBorders>
          </w:tcPr>
          <w:p w14:paraId="253BF8EF" w14:textId="77777777" w:rsidR="009F2261" w:rsidRPr="003B28C2" w:rsidRDefault="009F2261" w:rsidP="00BC6D4C">
            <w:pPr>
              <w:pStyle w:val="TableParagraph"/>
              <w:spacing w:before="53"/>
              <w:ind w:right="60"/>
              <w:jc w:val="right"/>
              <w:rPr>
                <w:sz w:val="20"/>
              </w:rPr>
            </w:pPr>
            <w:r w:rsidRPr="003B28C2">
              <w:rPr>
                <w:sz w:val="20"/>
              </w:rPr>
              <w:t>$</w:t>
            </w:r>
            <w:r w:rsidRPr="003B28C2">
              <w:rPr>
                <w:spacing w:val="54"/>
                <w:sz w:val="20"/>
              </w:rPr>
              <w:t xml:space="preserve"> </w:t>
            </w:r>
            <w:r w:rsidRPr="003B28C2">
              <w:rPr>
                <w:sz w:val="20"/>
              </w:rPr>
              <w:t>3,795</w:t>
            </w:r>
          </w:p>
        </w:tc>
      </w:tr>
      <w:tr w:rsidR="009F2261" w:rsidRPr="003B28C2" w14:paraId="253BF8F3" w14:textId="77777777" w:rsidTr="00E23C60">
        <w:trPr>
          <w:trHeight w:val="251"/>
        </w:trPr>
        <w:tc>
          <w:tcPr>
            <w:tcW w:w="5665" w:type="dxa"/>
            <w:tcBorders>
              <w:bottom w:val="single" w:sz="4" w:space="0" w:color="221F1F"/>
            </w:tcBorders>
          </w:tcPr>
          <w:p w14:paraId="253BF8F1" w14:textId="77777777" w:rsidR="009F2261" w:rsidRPr="003B28C2" w:rsidRDefault="009F2261" w:rsidP="00E23C60">
            <w:pPr>
              <w:pStyle w:val="TableParagraph"/>
              <w:ind w:left="7"/>
              <w:rPr>
                <w:sz w:val="20"/>
              </w:rPr>
            </w:pPr>
            <w:r w:rsidRPr="003B28C2">
              <w:rPr>
                <w:sz w:val="20"/>
              </w:rPr>
              <w:t>Non-Eligible Dividend Tax Credit [(9/</w:t>
            </w:r>
            <w:proofErr w:type="gramStart"/>
            <w:r w:rsidRPr="003B28C2">
              <w:rPr>
                <w:sz w:val="20"/>
              </w:rPr>
              <w:t>13)(</w:t>
            </w:r>
            <w:proofErr w:type="gramEnd"/>
            <w:r w:rsidRPr="003B28C2">
              <w:rPr>
                <w:sz w:val="20"/>
              </w:rPr>
              <w:t>15%)($10,000)]</w:t>
            </w:r>
          </w:p>
        </w:tc>
        <w:tc>
          <w:tcPr>
            <w:tcW w:w="1310" w:type="dxa"/>
            <w:tcBorders>
              <w:bottom w:val="single" w:sz="4" w:space="0" w:color="221F1F"/>
            </w:tcBorders>
          </w:tcPr>
          <w:p w14:paraId="253BF8F2" w14:textId="0ECAADAE" w:rsidR="009F2261" w:rsidRPr="003B28C2" w:rsidRDefault="009F2261" w:rsidP="00BC6D4C">
            <w:pPr>
              <w:pStyle w:val="TableParagraph"/>
              <w:tabs>
                <w:tab w:val="left" w:pos="333"/>
              </w:tabs>
              <w:jc w:val="right"/>
              <w:rPr>
                <w:sz w:val="20"/>
              </w:rPr>
            </w:pPr>
            <w:r w:rsidRPr="003B28C2">
              <w:rPr>
                <w:sz w:val="20"/>
              </w:rPr>
              <w:t>(</w:t>
            </w:r>
            <w:r w:rsidRPr="003B28C2">
              <w:rPr>
                <w:spacing w:val="-1"/>
                <w:sz w:val="20"/>
              </w:rPr>
              <w:t>1,038)</w:t>
            </w:r>
          </w:p>
        </w:tc>
      </w:tr>
      <w:tr w:rsidR="009F2261" w:rsidRPr="003B28C2" w14:paraId="253BF8F6" w14:textId="77777777" w:rsidTr="00E23C60">
        <w:trPr>
          <w:trHeight w:val="324"/>
        </w:trPr>
        <w:tc>
          <w:tcPr>
            <w:tcW w:w="5665" w:type="dxa"/>
            <w:tcBorders>
              <w:top w:val="single" w:sz="4" w:space="0" w:color="221F1F"/>
              <w:bottom w:val="double" w:sz="1" w:space="0" w:color="221F1F"/>
            </w:tcBorders>
          </w:tcPr>
          <w:p w14:paraId="253BF8F4" w14:textId="4F35BF1A" w:rsidR="009F2261" w:rsidRPr="003B28C2" w:rsidRDefault="00DE4F95" w:rsidP="00E23C60">
            <w:pPr>
              <w:pStyle w:val="TableParagraph"/>
              <w:spacing w:before="40"/>
              <w:ind w:left="7"/>
              <w:rPr>
                <w:sz w:val="20"/>
              </w:rPr>
            </w:pPr>
            <w:r>
              <w:rPr>
                <w:sz w:val="20"/>
              </w:rPr>
              <w:t xml:space="preserve">2023 </w:t>
            </w:r>
            <w:r w:rsidR="009F2261" w:rsidRPr="003B28C2">
              <w:rPr>
                <w:sz w:val="20"/>
              </w:rPr>
              <w:t>TOSI Payable</w:t>
            </w:r>
          </w:p>
        </w:tc>
        <w:tc>
          <w:tcPr>
            <w:tcW w:w="1310" w:type="dxa"/>
            <w:tcBorders>
              <w:top w:val="single" w:sz="4" w:space="0" w:color="221F1F"/>
              <w:bottom w:val="double" w:sz="1" w:space="0" w:color="221F1F"/>
            </w:tcBorders>
          </w:tcPr>
          <w:p w14:paraId="253BF8F5" w14:textId="77777777" w:rsidR="009F2261" w:rsidRPr="003B28C2" w:rsidRDefault="009F2261" w:rsidP="00BC6D4C">
            <w:pPr>
              <w:pStyle w:val="TableParagraph"/>
              <w:spacing w:before="40"/>
              <w:ind w:right="60"/>
              <w:jc w:val="right"/>
              <w:rPr>
                <w:sz w:val="20"/>
              </w:rPr>
            </w:pPr>
            <w:r w:rsidRPr="003B28C2">
              <w:rPr>
                <w:sz w:val="20"/>
              </w:rPr>
              <w:t>$</w:t>
            </w:r>
            <w:r w:rsidRPr="003B28C2">
              <w:rPr>
                <w:spacing w:val="54"/>
                <w:sz w:val="20"/>
              </w:rPr>
              <w:t xml:space="preserve"> </w:t>
            </w:r>
            <w:r w:rsidRPr="003B28C2">
              <w:rPr>
                <w:sz w:val="20"/>
              </w:rPr>
              <w:t>2,757</w:t>
            </w:r>
          </w:p>
        </w:tc>
      </w:tr>
    </w:tbl>
    <w:p w14:paraId="253BF8F7" w14:textId="77777777" w:rsidR="009F2261" w:rsidRPr="003B28C2" w:rsidRDefault="009F2261" w:rsidP="009F2261">
      <w:pPr>
        <w:pStyle w:val="BodyText"/>
        <w:spacing w:before="6"/>
      </w:pPr>
    </w:p>
    <w:p w14:paraId="5A810087" w14:textId="77777777" w:rsidR="00387613" w:rsidRDefault="00387613" w:rsidP="009F2261">
      <w:pPr>
        <w:pStyle w:val="BodyText"/>
        <w:ind w:left="240"/>
        <w:rPr>
          <w:sz w:val="22"/>
          <w:szCs w:val="22"/>
        </w:rPr>
      </w:pPr>
    </w:p>
    <w:p w14:paraId="253BF8F8" w14:textId="03E45994" w:rsidR="009F2261" w:rsidRDefault="009F2261" w:rsidP="00446BCD">
      <w:pPr>
        <w:pStyle w:val="BodyText"/>
        <w:ind w:right="330"/>
        <w:rPr>
          <w:sz w:val="22"/>
          <w:szCs w:val="22"/>
        </w:rPr>
      </w:pPr>
      <w:r w:rsidRPr="00446BCD">
        <w:rPr>
          <w:sz w:val="22"/>
          <w:szCs w:val="22"/>
        </w:rPr>
        <w:t xml:space="preserve">The amount owing </w:t>
      </w:r>
      <w:r w:rsidR="00246076" w:rsidRPr="00446BCD">
        <w:rPr>
          <w:sz w:val="22"/>
          <w:szCs w:val="22"/>
        </w:rPr>
        <w:t>is</w:t>
      </w:r>
      <w:r w:rsidRPr="00446BCD">
        <w:rPr>
          <w:sz w:val="22"/>
          <w:szCs w:val="22"/>
        </w:rPr>
        <w:t xml:space="preserve"> calculated as</w:t>
      </w:r>
      <w:r w:rsidRPr="00446BCD">
        <w:rPr>
          <w:spacing w:val="-20"/>
          <w:sz w:val="22"/>
          <w:szCs w:val="22"/>
        </w:rPr>
        <w:t xml:space="preserve"> </w:t>
      </w:r>
      <w:r w:rsidRPr="00446BCD">
        <w:rPr>
          <w:sz w:val="22"/>
          <w:szCs w:val="22"/>
        </w:rPr>
        <w:t>follows:</w:t>
      </w:r>
    </w:p>
    <w:p w14:paraId="253BF8FB" w14:textId="67BE2027" w:rsidR="009F2261" w:rsidRPr="003B28C2" w:rsidRDefault="009F2261" w:rsidP="009F2261">
      <w:pPr>
        <w:pStyle w:val="BodyText"/>
        <w:spacing w:line="20" w:lineRule="exact"/>
        <w:ind w:left="677"/>
        <w:rPr>
          <w:sz w:val="2"/>
        </w:rPr>
      </w:pPr>
    </w:p>
    <w:p w14:paraId="253BF8FC" w14:textId="77777777" w:rsidR="009F2261" w:rsidRPr="003B28C2" w:rsidRDefault="009F2261" w:rsidP="009F2261">
      <w:pPr>
        <w:pStyle w:val="BodyText"/>
        <w:spacing w:before="11"/>
        <w:rPr>
          <w:sz w:val="3"/>
        </w:rPr>
      </w:pPr>
    </w:p>
    <w:tbl>
      <w:tblPr>
        <w:tblW w:w="0" w:type="auto"/>
        <w:jc w:val="center"/>
        <w:tblLayout w:type="fixed"/>
        <w:tblCellMar>
          <w:left w:w="0" w:type="dxa"/>
          <w:right w:w="0" w:type="dxa"/>
        </w:tblCellMar>
        <w:tblLook w:val="01E0" w:firstRow="1" w:lastRow="1" w:firstColumn="1" w:lastColumn="1" w:noHBand="0" w:noVBand="0"/>
      </w:tblPr>
      <w:tblGrid>
        <w:gridCol w:w="4953"/>
        <w:gridCol w:w="1497"/>
        <w:gridCol w:w="1886"/>
      </w:tblGrid>
      <w:tr w:rsidR="00BC6D4C" w:rsidRPr="00BC6D4C" w14:paraId="486FA4E0" w14:textId="77777777" w:rsidTr="002C1A1C">
        <w:trPr>
          <w:trHeight w:val="202"/>
          <w:jc w:val="center"/>
        </w:trPr>
        <w:tc>
          <w:tcPr>
            <w:tcW w:w="4953" w:type="dxa"/>
          </w:tcPr>
          <w:p w14:paraId="094EAB8E" w14:textId="5B60E62B" w:rsidR="00BC6D4C" w:rsidRPr="00BC6D4C" w:rsidRDefault="00BC6D4C" w:rsidP="006F6D16">
            <w:pPr>
              <w:pStyle w:val="TableParagraph"/>
              <w:spacing w:line="183" w:lineRule="exact"/>
              <w:ind w:left="74"/>
              <w:rPr>
                <w:sz w:val="20"/>
              </w:rPr>
            </w:pPr>
            <w:r w:rsidRPr="00BC6D4C">
              <w:rPr>
                <w:sz w:val="20"/>
              </w:rPr>
              <w:t>Tax on First $</w:t>
            </w:r>
            <w:r w:rsidR="00DE4F95">
              <w:rPr>
                <w:sz w:val="20"/>
              </w:rPr>
              <w:t xml:space="preserve"> 106,717</w:t>
            </w:r>
          </w:p>
        </w:tc>
        <w:tc>
          <w:tcPr>
            <w:tcW w:w="1497" w:type="dxa"/>
          </w:tcPr>
          <w:p w14:paraId="2A181E8F" w14:textId="77777777" w:rsidR="00BC6D4C" w:rsidRPr="00BC6D4C" w:rsidRDefault="00BC6D4C" w:rsidP="00E23C60">
            <w:pPr>
              <w:pStyle w:val="TableParagraph"/>
              <w:rPr>
                <w:sz w:val="14"/>
              </w:rPr>
            </w:pPr>
          </w:p>
        </w:tc>
        <w:tc>
          <w:tcPr>
            <w:tcW w:w="1886" w:type="dxa"/>
          </w:tcPr>
          <w:p w14:paraId="7A5921B9" w14:textId="3275A669" w:rsidR="00BC6D4C" w:rsidRPr="00BC6D4C" w:rsidRDefault="00BC6D4C" w:rsidP="006F6D16">
            <w:pPr>
              <w:pStyle w:val="TableParagraph"/>
              <w:spacing w:line="183" w:lineRule="exact"/>
              <w:ind w:right="60"/>
              <w:jc w:val="right"/>
              <w:rPr>
                <w:sz w:val="20"/>
              </w:rPr>
            </w:pPr>
            <w:proofErr w:type="gramStart"/>
            <w:r w:rsidRPr="00BC6D4C">
              <w:rPr>
                <w:sz w:val="20"/>
              </w:rPr>
              <w:t>$</w:t>
            </w:r>
            <w:r w:rsidR="00DE4F95">
              <w:rPr>
                <w:sz w:val="20"/>
              </w:rPr>
              <w:t xml:space="preserve">  18,942</w:t>
            </w:r>
            <w:proofErr w:type="gramEnd"/>
          </w:p>
        </w:tc>
      </w:tr>
      <w:tr w:rsidR="00BC6D4C" w:rsidRPr="00BC6D4C" w14:paraId="243E2C47" w14:textId="77777777" w:rsidTr="002C1A1C">
        <w:trPr>
          <w:trHeight w:val="202"/>
          <w:jc w:val="center"/>
        </w:trPr>
        <w:tc>
          <w:tcPr>
            <w:tcW w:w="4953" w:type="dxa"/>
            <w:tcBorders>
              <w:bottom w:val="single" w:sz="4" w:space="0" w:color="auto"/>
            </w:tcBorders>
          </w:tcPr>
          <w:p w14:paraId="53A9151F" w14:textId="2CA51A6B" w:rsidR="00BC6D4C" w:rsidRPr="00BC6D4C" w:rsidRDefault="00BC6D4C" w:rsidP="006F6D16">
            <w:pPr>
              <w:pStyle w:val="TableParagraph"/>
              <w:spacing w:line="183" w:lineRule="exact"/>
              <w:ind w:left="74"/>
              <w:rPr>
                <w:sz w:val="20"/>
              </w:rPr>
            </w:pPr>
            <w:r w:rsidRPr="00BC6D4C">
              <w:rPr>
                <w:sz w:val="20"/>
              </w:rPr>
              <w:t xml:space="preserve">Tax on </w:t>
            </w:r>
            <w:proofErr w:type="gramStart"/>
            <w:r w:rsidRPr="00BC6D4C">
              <w:rPr>
                <w:sz w:val="20"/>
              </w:rPr>
              <w:t xml:space="preserve">Next </w:t>
            </w:r>
            <w:r w:rsidR="00DE4F95">
              <w:rPr>
                <w:sz w:val="20"/>
              </w:rPr>
              <w:t xml:space="preserve"> $</w:t>
            </w:r>
            <w:proofErr w:type="gramEnd"/>
            <w:r w:rsidR="00DE4F95">
              <w:rPr>
                <w:sz w:val="20"/>
              </w:rPr>
              <w:t>9,609</w:t>
            </w:r>
            <w:r w:rsidRPr="00BC6D4C">
              <w:rPr>
                <w:sz w:val="20"/>
              </w:rPr>
              <w:t xml:space="preserve"> </w:t>
            </w:r>
            <w:r w:rsidR="00DE4F95">
              <w:rPr>
                <w:sz w:val="20"/>
              </w:rPr>
              <w:t xml:space="preserve">($116,326 - $106,717) </w:t>
            </w:r>
            <w:r w:rsidRPr="00BC6D4C">
              <w:rPr>
                <w:sz w:val="20"/>
              </w:rPr>
              <w:t>at 26%</w:t>
            </w:r>
          </w:p>
        </w:tc>
        <w:tc>
          <w:tcPr>
            <w:tcW w:w="1497" w:type="dxa"/>
            <w:tcBorders>
              <w:bottom w:val="single" w:sz="4" w:space="0" w:color="auto"/>
            </w:tcBorders>
          </w:tcPr>
          <w:p w14:paraId="189C2905" w14:textId="77777777" w:rsidR="00BC6D4C" w:rsidRPr="00BC6D4C" w:rsidRDefault="00BC6D4C" w:rsidP="00E23C60">
            <w:pPr>
              <w:pStyle w:val="TableParagraph"/>
              <w:rPr>
                <w:sz w:val="14"/>
              </w:rPr>
            </w:pPr>
          </w:p>
        </w:tc>
        <w:tc>
          <w:tcPr>
            <w:tcW w:w="1886" w:type="dxa"/>
            <w:tcBorders>
              <w:bottom w:val="single" w:sz="4" w:space="0" w:color="auto"/>
            </w:tcBorders>
          </w:tcPr>
          <w:p w14:paraId="39DE67BA" w14:textId="114B723D" w:rsidR="00BC6D4C" w:rsidRPr="00BC6D4C" w:rsidRDefault="00DE4F95" w:rsidP="006F6D16">
            <w:pPr>
              <w:pStyle w:val="TableParagraph"/>
              <w:spacing w:line="183" w:lineRule="exact"/>
              <w:ind w:right="60"/>
              <w:jc w:val="right"/>
              <w:rPr>
                <w:sz w:val="20"/>
              </w:rPr>
            </w:pPr>
            <w:r>
              <w:rPr>
                <w:sz w:val="20"/>
              </w:rPr>
              <w:t xml:space="preserve"> 2,498</w:t>
            </w:r>
          </w:p>
        </w:tc>
      </w:tr>
      <w:tr w:rsidR="009F2261" w:rsidRPr="00BC6D4C" w14:paraId="253BF900" w14:textId="77777777" w:rsidTr="002C1A1C">
        <w:trPr>
          <w:trHeight w:val="202"/>
          <w:jc w:val="center"/>
        </w:trPr>
        <w:tc>
          <w:tcPr>
            <w:tcW w:w="4953" w:type="dxa"/>
            <w:tcBorders>
              <w:top w:val="single" w:sz="4" w:space="0" w:color="auto"/>
            </w:tcBorders>
          </w:tcPr>
          <w:p w14:paraId="253BF8FD" w14:textId="6FF2DE0A" w:rsidR="009F2261" w:rsidRPr="00BC6D4C" w:rsidRDefault="006F6D16" w:rsidP="006F6D16">
            <w:pPr>
              <w:pStyle w:val="TableParagraph"/>
              <w:ind w:left="74"/>
              <w:rPr>
                <w:sz w:val="20"/>
              </w:rPr>
            </w:pPr>
            <w:r>
              <w:rPr>
                <w:sz w:val="20"/>
              </w:rPr>
              <w:t>Federal Income Tax b</w:t>
            </w:r>
            <w:r w:rsidR="009F2261" w:rsidRPr="00BC6D4C">
              <w:rPr>
                <w:sz w:val="20"/>
              </w:rPr>
              <w:t>efore Credits</w:t>
            </w:r>
          </w:p>
        </w:tc>
        <w:tc>
          <w:tcPr>
            <w:tcW w:w="1497" w:type="dxa"/>
            <w:tcBorders>
              <w:top w:val="single" w:sz="4" w:space="0" w:color="auto"/>
            </w:tcBorders>
          </w:tcPr>
          <w:p w14:paraId="253BF8FE" w14:textId="77777777" w:rsidR="009F2261" w:rsidRPr="00BC6D4C" w:rsidRDefault="009F2261" w:rsidP="002C1A1C">
            <w:pPr>
              <w:pStyle w:val="TableParagraph"/>
              <w:rPr>
                <w:sz w:val="14"/>
              </w:rPr>
            </w:pPr>
          </w:p>
        </w:tc>
        <w:tc>
          <w:tcPr>
            <w:tcW w:w="1886" w:type="dxa"/>
            <w:tcBorders>
              <w:top w:val="single" w:sz="4" w:space="0" w:color="auto"/>
            </w:tcBorders>
          </w:tcPr>
          <w:p w14:paraId="253BF8FF" w14:textId="069E2DCB" w:rsidR="009F2261" w:rsidRPr="00BC6D4C" w:rsidRDefault="009F2261" w:rsidP="006F6D16">
            <w:pPr>
              <w:pStyle w:val="TableParagraph"/>
              <w:ind w:right="60"/>
              <w:jc w:val="right"/>
              <w:rPr>
                <w:sz w:val="20"/>
              </w:rPr>
            </w:pPr>
            <w:r w:rsidRPr="00BC6D4C">
              <w:rPr>
                <w:sz w:val="20"/>
              </w:rPr>
              <w:t>$</w:t>
            </w:r>
            <w:r w:rsidR="00DE4F95">
              <w:rPr>
                <w:sz w:val="20"/>
              </w:rPr>
              <w:t xml:space="preserve"> 21,440</w:t>
            </w:r>
          </w:p>
        </w:tc>
      </w:tr>
      <w:tr w:rsidR="009F2261" w:rsidRPr="00BC6D4C" w14:paraId="253BF904" w14:textId="77777777" w:rsidTr="00BC6D4C">
        <w:trPr>
          <w:trHeight w:val="274"/>
          <w:jc w:val="center"/>
        </w:trPr>
        <w:tc>
          <w:tcPr>
            <w:tcW w:w="4953" w:type="dxa"/>
          </w:tcPr>
          <w:p w14:paraId="253BF901" w14:textId="6CA7AB7D" w:rsidR="009F2261" w:rsidRPr="00BC6D4C" w:rsidRDefault="006F6D16" w:rsidP="00E23C60">
            <w:pPr>
              <w:pStyle w:val="TableParagraph"/>
              <w:spacing w:before="44" w:line="210" w:lineRule="exact"/>
              <w:ind w:left="434"/>
              <w:rPr>
                <w:sz w:val="20"/>
              </w:rPr>
            </w:pPr>
            <w:r>
              <w:rPr>
                <w:sz w:val="20"/>
              </w:rPr>
              <w:t>BPA</w:t>
            </w:r>
          </w:p>
        </w:tc>
        <w:tc>
          <w:tcPr>
            <w:tcW w:w="1497" w:type="dxa"/>
          </w:tcPr>
          <w:p w14:paraId="253BF902" w14:textId="7D4F82EF" w:rsidR="009F2261" w:rsidRPr="00BC6D4C" w:rsidRDefault="00BC6D4C" w:rsidP="006F6D16">
            <w:pPr>
              <w:pStyle w:val="TableParagraph"/>
              <w:spacing w:line="254" w:lineRule="exact"/>
              <w:jc w:val="right"/>
              <w:rPr>
                <w:sz w:val="20"/>
              </w:rPr>
            </w:pPr>
            <w:r w:rsidRPr="00BC6D4C">
              <w:rPr>
                <w:sz w:val="20"/>
              </w:rPr>
              <w:t>(</w:t>
            </w:r>
            <w:r w:rsidR="009F2261" w:rsidRPr="00BC6D4C">
              <w:rPr>
                <w:sz w:val="20"/>
              </w:rPr>
              <w:t>$</w:t>
            </w:r>
            <w:r w:rsidR="00DE4F95">
              <w:rPr>
                <w:sz w:val="20"/>
              </w:rPr>
              <w:t xml:space="preserve"> 15,000</w:t>
            </w:r>
            <w:r w:rsidR="009F2261" w:rsidRPr="00BC6D4C">
              <w:rPr>
                <w:sz w:val="20"/>
              </w:rPr>
              <w:t>)</w:t>
            </w:r>
          </w:p>
        </w:tc>
        <w:tc>
          <w:tcPr>
            <w:tcW w:w="1886" w:type="dxa"/>
          </w:tcPr>
          <w:p w14:paraId="253BF903" w14:textId="77777777" w:rsidR="009F2261" w:rsidRPr="00BC6D4C" w:rsidRDefault="009F2261" w:rsidP="00BC6D4C">
            <w:pPr>
              <w:pStyle w:val="TableParagraph"/>
              <w:ind w:right="60"/>
              <w:jc w:val="right"/>
              <w:rPr>
                <w:sz w:val="20"/>
              </w:rPr>
            </w:pPr>
          </w:p>
        </w:tc>
      </w:tr>
      <w:tr w:rsidR="009F2261" w:rsidRPr="00BC6D4C" w14:paraId="253BF908" w14:textId="77777777" w:rsidTr="00BC6D4C">
        <w:trPr>
          <w:trHeight w:val="248"/>
          <w:jc w:val="center"/>
        </w:trPr>
        <w:tc>
          <w:tcPr>
            <w:tcW w:w="4953" w:type="dxa"/>
          </w:tcPr>
          <w:p w14:paraId="253BF905" w14:textId="6AAA3D65" w:rsidR="009F2261" w:rsidRPr="00BC6D4C" w:rsidRDefault="009F2261" w:rsidP="00E23C60">
            <w:pPr>
              <w:pStyle w:val="TableParagraph"/>
              <w:spacing w:before="22" w:line="207" w:lineRule="exact"/>
              <w:ind w:left="434"/>
              <w:rPr>
                <w:sz w:val="20"/>
              </w:rPr>
            </w:pPr>
            <w:r w:rsidRPr="00BC6D4C">
              <w:rPr>
                <w:sz w:val="20"/>
              </w:rPr>
              <w:t xml:space="preserve">Eligible </w:t>
            </w:r>
            <w:proofErr w:type="spellStart"/>
            <w:r w:rsidRPr="00BC6D4C">
              <w:rPr>
                <w:sz w:val="20"/>
              </w:rPr>
              <w:t>Dependant</w:t>
            </w:r>
            <w:proofErr w:type="spellEnd"/>
            <w:r w:rsidRPr="00BC6D4C">
              <w:rPr>
                <w:sz w:val="20"/>
              </w:rPr>
              <w:t xml:space="preserve"> </w:t>
            </w:r>
            <w:r w:rsidR="00460140" w:rsidRPr="00BC6D4C">
              <w:rPr>
                <w:sz w:val="20"/>
              </w:rPr>
              <w:t>–</w:t>
            </w:r>
            <w:r w:rsidRPr="00BC6D4C">
              <w:rPr>
                <w:sz w:val="20"/>
              </w:rPr>
              <w:t xml:space="preserve"> Jerry</w:t>
            </w:r>
            <w:r w:rsidR="00D00FF7" w:rsidRPr="00BC6D4C">
              <w:rPr>
                <w:sz w:val="20"/>
              </w:rPr>
              <w:t xml:space="preserve"> (Note </w:t>
            </w:r>
            <w:r w:rsidR="00CA7F60" w:rsidRPr="00BC6D4C">
              <w:rPr>
                <w:sz w:val="20"/>
              </w:rPr>
              <w:t>Nine</w:t>
            </w:r>
            <w:r w:rsidR="004E092A" w:rsidRPr="00BC6D4C">
              <w:rPr>
                <w:sz w:val="20"/>
              </w:rPr>
              <w:t>)</w:t>
            </w:r>
          </w:p>
        </w:tc>
        <w:tc>
          <w:tcPr>
            <w:tcW w:w="1497" w:type="dxa"/>
          </w:tcPr>
          <w:p w14:paraId="253BF906" w14:textId="6E5F01E2" w:rsidR="009F2261" w:rsidRPr="00BC6D4C" w:rsidRDefault="009F2261" w:rsidP="006F6D16">
            <w:pPr>
              <w:pStyle w:val="TableParagraph"/>
              <w:tabs>
                <w:tab w:val="left" w:pos="261"/>
              </w:tabs>
              <w:spacing w:line="229" w:lineRule="exact"/>
              <w:jc w:val="right"/>
              <w:rPr>
                <w:sz w:val="20"/>
              </w:rPr>
            </w:pPr>
            <w:proofErr w:type="gramStart"/>
            <w:r w:rsidRPr="00BC6D4C">
              <w:rPr>
                <w:position w:val="5"/>
                <w:sz w:val="20"/>
              </w:rPr>
              <w:t>(</w:t>
            </w:r>
            <w:r w:rsidR="00DE4F95">
              <w:rPr>
                <w:sz w:val="20"/>
              </w:rPr>
              <w:t xml:space="preserve">  </w:t>
            </w:r>
            <w:proofErr w:type="gramEnd"/>
            <w:r w:rsidR="00DE4F95">
              <w:rPr>
                <w:sz w:val="20"/>
              </w:rPr>
              <w:t xml:space="preserve">  15,000</w:t>
            </w:r>
            <w:r w:rsidRPr="00BC6D4C">
              <w:rPr>
                <w:sz w:val="20"/>
              </w:rPr>
              <w:t>)</w:t>
            </w:r>
          </w:p>
        </w:tc>
        <w:tc>
          <w:tcPr>
            <w:tcW w:w="1886" w:type="dxa"/>
          </w:tcPr>
          <w:p w14:paraId="253BF907" w14:textId="77777777" w:rsidR="009F2261" w:rsidRPr="00BC6D4C" w:rsidRDefault="009F2261" w:rsidP="00BC6D4C">
            <w:pPr>
              <w:pStyle w:val="TableParagraph"/>
              <w:ind w:right="60"/>
              <w:jc w:val="right"/>
              <w:rPr>
                <w:sz w:val="18"/>
              </w:rPr>
            </w:pPr>
          </w:p>
        </w:tc>
      </w:tr>
      <w:tr w:rsidR="009F2261" w:rsidRPr="00BC6D4C" w14:paraId="253BF90C" w14:textId="77777777" w:rsidTr="00BC6D4C">
        <w:trPr>
          <w:trHeight w:val="249"/>
          <w:jc w:val="center"/>
        </w:trPr>
        <w:tc>
          <w:tcPr>
            <w:tcW w:w="4953" w:type="dxa"/>
          </w:tcPr>
          <w:p w14:paraId="253BF909" w14:textId="0F6C0CCD" w:rsidR="009F2261" w:rsidRPr="00BC6D4C" w:rsidRDefault="009F2261" w:rsidP="00E23C60">
            <w:pPr>
              <w:pStyle w:val="TableParagraph"/>
              <w:spacing w:before="23" w:line="206" w:lineRule="exact"/>
              <w:ind w:left="434"/>
              <w:rPr>
                <w:sz w:val="20"/>
              </w:rPr>
            </w:pPr>
            <w:r w:rsidRPr="00BC6D4C">
              <w:rPr>
                <w:sz w:val="20"/>
              </w:rPr>
              <w:t xml:space="preserve">Canada Caregiver </w:t>
            </w:r>
            <w:r w:rsidR="00460140" w:rsidRPr="00BC6D4C">
              <w:rPr>
                <w:sz w:val="20"/>
              </w:rPr>
              <w:t>–</w:t>
            </w:r>
            <w:r w:rsidRPr="00BC6D4C">
              <w:rPr>
                <w:sz w:val="20"/>
              </w:rPr>
              <w:t xml:space="preserve"> Janine (Note </w:t>
            </w:r>
            <w:r w:rsidR="00CA7F60" w:rsidRPr="00BC6D4C">
              <w:rPr>
                <w:sz w:val="20"/>
              </w:rPr>
              <w:t>Ten</w:t>
            </w:r>
            <w:r w:rsidRPr="00BC6D4C">
              <w:rPr>
                <w:sz w:val="20"/>
              </w:rPr>
              <w:t>)</w:t>
            </w:r>
          </w:p>
        </w:tc>
        <w:tc>
          <w:tcPr>
            <w:tcW w:w="1497" w:type="dxa"/>
          </w:tcPr>
          <w:p w14:paraId="253BF90A" w14:textId="0555FBC4" w:rsidR="009F2261" w:rsidRPr="00BC6D4C" w:rsidRDefault="009F2261" w:rsidP="006F6D16">
            <w:pPr>
              <w:pStyle w:val="TableParagraph"/>
              <w:tabs>
                <w:tab w:val="left" w:pos="373"/>
              </w:tabs>
              <w:spacing w:line="229" w:lineRule="exact"/>
              <w:jc w:val="right"/>
              <w:rPr>
                <w:sz w:val="20"/>
              </w:rPr>
            </w:pPr>
            <w:proofErr w:type="gramStart"/>
            <w:r w:rsidRPr="00BC6D4C">
              <w:rPr>
                <w:position w:val="5"/>
                <w:sz w:val="20"/>
              </w:rPr>
              <w:t>(</w:t>
            </w:r>
            <w:r w:rsidR="00DE4F95">
              <w:rPr>
                <w:sz w:val="20"/>
              </w:rPr>
              <w:t xml:space="preserve">  </w:t>
            </w:r>
            <w:proofErr w:type="gramEnd"/>
            <w:r w:rsidR="00DE4F95">
              <w:rPr>
                <w:sz w:val="20"/>
              </w:rPr>
              <w:t xml:space="preserve">    7,999</w:t>
            </w:r>
            <w:r w:rsidRPr="00BC6D4C">
              <w:rPr>
                <w:sz w:val="20"/>
              </w:rPr>
              <w:t>)</w:t>
            </w:r>
          </w:p>
        </w:tc>
        <w:tc>
          <w:tcPr>
            <w:tcW w:w="1886" w:type="dxa"/>
          </w:tcPr>
          <w:p w14:paraId="253BF90B" w14:textId="77777777" w:rsidR="009F2261" w:rsidRPr="00BC6D4C" w:rsidRDefault="009F2261" w:rsidP="00BC6D4C">
            <w:pPr>
              <w:pStyle w:val="TableParagraph"/>
              <w:ind w:right="60"/>
              <w:jc w:val="right"/>
              <w:rPr>
                <w:sz w:val="18"/>
              </w:rPr>
            </w:pPr>
          </w:p>
        </w:tc>
      </w:tr>
      <w:tr w:rsidR="009F2261" w:rsidRPr="00BC6D4C" w14:paraId="253BF910" w14:textId="77777777" w:rsidTr="00BC6D4C">
        <w:trPr>
          <w:trHeight w:val="248"/>
          <w:jc w:val="center"/>
        </w:trPr>
        <w:tc>
          <w:tcPr>
            <w:tcW w:w="4953" w:type="dxa"/>
          </w:tcPr>
          <w:p w14:paraId="253BF90D" w14:textId="77777777" w:rsidR="009F2261" w:rsidRPr="00BC6D4C" w:rsidRDefault="009F2261" w:rsidP="00E23C60">
            <w:pPr>
              <w:pStyle w:val="TableParagraph"/>
              <w:spacing w:before="22" w:line="207" w:lineRule="exact"/>
              <w:ind w:left="434"/>
              <w:rPr>
                <w:sz w:val="20"/>
              </w:rPr>
            </w:pPr>
            <w:r w:rsidRPr="00BC6D4C">
              <w:rPr>
                <w:sz w:val="20"/>
              </w:rPr>
              <w:t>CPP</w:t>
            </w:r>
          </w:p>
        </w:tc>
        <w:tc>
          <w:tcPr>
            <w:tcW w:w="1497" w:type="dxa"/>
          </w:tcPr>
          <w:p w14:paraId="253BF90E" w14:textId="26659379" w:rsidR="009F2261" w:rsidRPr="00BC6D4C" w:rsidRDefault="009F2261" w:rsidP="006F6D16">
            <w:pPr>
              <w:pStyle w:val="TableParagraph"/>
              <w:tabs>
                <w:tab w:val="left" w:pos="376"/>
              </w:tabs>
              <w:spacing w:line="229" w:lineRule="exact"/>
              <w:jc w:val="right"/>
              <w:rPr>
                <w:sz w:val="20"/>
              </w:rPr>
            </w:pPr>
            <w:proofErr w:type="gramStart"/>
            <w:r w:rsidRPr="00BC6D4C">
              <w:rPr>
                <w:position w:val="5"/>
                <w:sz w:val="20"/>
              </w:rPr>
              <w:t>(</w:t>
            </w:r>
            <w:r w:rsidR="00DE4F95">
              <w:rPr>
                <w:sz w:val="20"/>
              </w:rPr>
              <w:t xml:space="preserve"> 3,123</w:t>
            </w:r>
            <w:proofErr w:type="gramEnd"/>
            <w:r w:rsidRPr="00BC6D4C">
              <w:rPr>
                <w:sz w:val="20"/>
              </w:rPr>
              <w:t>)</w:t>
            </w:r>
          </w:p>
        </w:tc>
        <w:tc>
          <w:tcPr>
            <w:tcW w:w="1886" w:type="dxa"/>
          </w:tcPr>
          <w:p w14:paraId="253BF90F" w14:textId="77777777" w:rsidR="009F2261" w:rsidRPr="00BC6D4C" w:rsidRDefault="009F2261" w:rsidP="00BC6D4C">
            <w:pPr>
              <w:pStyle w:val="TableParagraph"/>
              <w:ind w:right="60"/>
              <w:jc w:val="right"/>
              <w:rPr>
                <w:sz w:val="18"/>
              </w:rPr>
            </w:pPr>
          </w:p>
        </w:tc>
      </w:tr>
      <w:tr w:rsidR="009F2261" w:rsidRPr="00BC6D4C" w14:paraId="253BF914" w14:textId="77777777" w:rsidTr="00BC6D4C">
        <w:trPr>
          <w:trHeight w:val="248"/>
          <w:jc w:val="center"/>
        </w:trPr>
        <w:tc>
          <w:tcPr>
            <w:tcW w:w="4953" w:type="dxa"/>
          </w:tcPr>
          <w:p w14:paraId="253BF911" w14:textId="77777777" w:rsidR="009F2261" w:rsidRPr="00BC6D4C" w:rsidRDefault="009F2261" w:rsidP="00E23C60">
            <w:pPr>
              <w:pStyle w:val="TableParagraph"/>
              <w:spacing w:before="23" w:line="206" w:lineRule="exact"/>
              <w:ind w:left="434"/>
              <w:rPr>
                <w:sz w:val="20"/>
              </w:rPr>
            </w:pPr>
            <w:r w:rsidRPr="00BC6D4C">
              <w:rPr>
                <w:sz w:val="20"/>
              </w:rPr>
              <w:t>EI</w:t>
            </w:r>
          </w:p>
        </w:tc>
        <w:tc>
          <w:tcPr>
            <w:tcW w:w="1497" w:type="dxa"/>
          </w:tcPr>
          <w:p w14:paraId="253BF912" w14:textId="21D7535D" w:rsidR="009F2261" w:rsidRPr="00BC6D4C" w:rsidRDefault="009F2261" w:rsidP="006F6D16">
            <w:pPr>
              <w:pStyle w:val="TableParagraph"/>
              <w:tabs>
                <w:tab w:val="left" w:pos="543"/>
              </w:tabs>
              <w:spacing w:line="229" w:lineRule="exact"/>
              <w:jc w:val="right"/>
              <w:rPr>
                <w:sz w:val="20"/>
              </w:rPr>
            </w:pPr>
            <w:proofErr w:type="gramStart"/>
            <w:r w:rsidRPr="00BC6D4C">
              <w:rPr>
                <w:position w:val="5"/>
                <w:sz w:val="20"/>
              </w:rPr>
              <w:t>(</w:t>
            </w:r>
            <w:r w:rsidR="00DE4F95">
              <w:rPr>
                <w:sz w:val="20"/>
              </w:rPr>
              <w:t xml:space="preserve"> 1,002</w:t>
            </w:r>
            <w:proofErr w:type="gramEnd"/>
            <w:r w:rsidRPr="00BC6D4C">
              <w:rPr>
                <w:sz w:val="20"/>
              </w:rPr>
              <w:t>)</w:t>
            </w:r>
          </w:p>
        </w:tc>
        <w:tc>
          <w:tcPr>
            <w:tcW w:w="1886" w:type="dxa"/>
          </w:tcPr>
          <w:p w14:paraId="253BF913" w14:textId="77777777" w:rsidR="009F2261" w:rsidRPr="00BC6D4C" w:rsidRDefault="009F2261" w:rsidP="00BC6D4C">
            <w:pPr>
              <w:pStyle w:val="TableParagraph"/>
              <w:ind w:right="60"/>
              <w:jc w:val="right"/>
              <w:rPr>
                <w:sz w:val="18"/>
              </w:rPr>
            </w:pPr>
          </w:p>
        </w:tc>
      </w:tr>
      <w:tr w:rsidR="009F2261" w:rsidRPr="00BC6D4C" w14:paraId="253BF918" w14:textId="77777777" w:rsidTr="00BC6D4C">
        <w:trPr>
          <w:trHeight w:val="248"/>
          <w:jc w:val="center"/>
        </w:trPr>
        <w:tc>
          <w:tcPr>
            <w:tcW w:w="4953" w:type="dxa"/>
          </w:tcPr>
          <w:p w14:paraId="253BF915" w14:textId="77777777" w:rsidR="009F2261" w:rsidRPr="00BC6D4C" w:rsidRDefault="009F2261" w:rsidP="00E23C60">
            <w:pPr>
              <w:pStyle w:val="TableParagraph"/>
              <w:spacing w:before="22" w:line="207" w:lineRule="exact"/>
              <w:ind w:left="434"/>
              <w:rPr>
                <w:sz w:val="20"/>
              </w:rPr>
            </w:pPr>
            <w:r w:rsidRPr="00BC6D4C">
              <w:rPr>
                <w:sz w:val="20"/>
              </w:rPr>
              <w:t>Canada Employment</w:t>
            </w:r>
          </w:p>
        </w:tc>
        <w:tc>
          <w:tcPr>
            <w:tcW w:w="1497" w:type="dxa"/>
          </w:tcPr>
          <w:p w14:paraId="253BF916" w14:textId="73FEBD3B" w:rsidR="009F2261" w:rsidRPr="00BC6D4C" w:rsidRDefault="009F2261" w:rsidP="006F6D16">
            <w:pPr>
              <w:pStyle w:val="TableParagraph"/>
              <w:tabs>
                <w:tab w:val="left" w:pos="374"/>
              </w:tabs>
              <w:spacing w:line="229" w:lineRule="exact"/>
              <w:jc w:val="right"/>
              <w:rPr>
                <w:sz w:val="20"/>
              </w:rPr>
            </w:pPr>
            <w:proofErr w:type="gramStart"/>
            <w:r w:rsidRPr="00BC6D4C">
              <w:rPr>
                <w:position w:val="5"/>
                <w:sz w:val="20"/>
              </w:rPr>
              <w:t>(</w:t>
            </w:r>
            <w:r w:rsidR="00DE4F95">
              <w:rPr>
                <w:sz w:val="20"/>
              </w:rPr>
              <w:t xml:space="preserve"> 1,368</w:t>
            </w:r>
            <w:proofErr w:type="gramEnd"/>
            <w:r w:rsidRPr="00BC6D4C">
              <w:rPr>
                <w:sz w:val="20"/>
              </w:rPr>
              <w:t>)</w:t>
            </w:r>
          </w:p>
        </w:tc>
        <w:tc>
          <w:tcPr>
            <w:tcW w:w="1886" w:type="dxa"/>
          </w:tcPr>
          <w:p w14:paraId="253BF917" w14:textId="77777777" w:rsidR="009F2261" w:rsidRPr="00BC6D4C" w:rsidRDefault="009F2261" w:rsidP="00BC6D4C">
            <w:pPr>
              <w:pStyle w:val="TableParagraph"/>
              <w:ind w:right="60"/>
              <w:jc w:val="right"/>
              <w:rPr>
                <w:sz w:val="18"/>
              </w:rPr>
            </w:pPr>
          </w:p>
        </w:tc>
      </w:tr>
      <w:tr w:rsidR="009F2261" w:rsidRPr="00BC6D4C" w14:paraId="253BF91C" w14:textId="77777777" w:rsidTr="00BC6D4C">
        <w:trPr>
          <w:trHeight w:val="248"/>
          <w:jc w:val="center"/>
        </w:trPr>
        <w:tc>
          <w:tcPr>
            <w:tcW w:w="4953" w:type="dxa"/>
          </w:tcPr>
          <w:p w14:paraId="253BF919" w14:textId="19496D3F" w:rsidR="009F2261" w:rsidRPr="00BC6D4C" w:rsidRDefault="009F2261" w:rsidP="004A09C9">
            <w:pPr>
              <w:pStyle w:val="TableParagraph"/>
              <w:spacing w:before="23" w:line="206" w:lineRule="exact"/>
              <w:ind w:left="434"/>
              <w:rPr>
                <w:sz w:val="20"/>
              </w:rPr>
            </w:pPr>
            <w:r w:rsidRPr="00BC6D4C">
              <w:rPr>
                <w:sz w:val="20"/>
              </w:rPr>
              <w:t xml:space="preserve">Transfer </w:t>
            </w:r>
            <w:r w:rsidR="004A09C9">
              <w:rPr>
                <w:sz w:val="20"/>
              </w:rPr>
              <w:t>o</w:t>
            </w:r>
            <w:r w:rsidRPr="00BC6D4C">
              <w:rPr>
                <w:sz w:val="20"/>
              </w:rPr>
              <w:t>f Janine’s Disability</w:t>
            </w:r>
          </w:p>
        </w:tc>
        <w:tc>
          <w:tcPr>
            <w:tcW w:w="1497" w:type="dxa"/>
          </w:tcPr>
          <w:p w14:paraId="253BF91A" w14:textId="536ACE59" w:rsidR="009F2261" w:rsidRPr="00BC6D4C" w:rsidRDefault="009F2261" w:rsidP="006F6D16">
            <w:pPr>
              <w:pStyle w:val="TableParagraph"/>
              <w:tabs>
                <w:tab w:val="left" w:pos="373"/>
              </w:tabs>
              <w:spacing w:line="229" w:lineRule="exact"/>
              <w:jc w:val="right"/>
              <w:rPr>
                <w:sz w:val="20"/>
              </w:rPr>
            </w:pPr>
            <w:proofErr w:type="gramStart"/>
            <w:r w:rsidRPr="00BC6D4C">
              <w:rPr>
                <w:position w:val="5"/>
                <w:sz w:val="20"/>
              </w:rPr>
              <w:t>(</w:t>
            </w:r>
            <w:r w:rsidR="00DE4F95">
              <w:rPr>
                <w:sz w:val="20"/>
              </w:rPr>
              <w:t xml:space="preserve"> 9,428</w:t>
            </w:r>
            <w:proofErr w:type="gramEnd"/>
            <w:r w:rsidRPr="00BC6D4C">
              <w:rPr>
                <w:sz w:val="20"/>
              </w:rPr>
              <w:t>)</w:t>
            </w:r>
          </w:p>
        </w:tc>
        <w:tc>
          <w:tcPr>
            <w:tcW w:w="1886" w:type="dxa"/>
          </w:tcPr>
          <w:p w14:paraId="253BF91B" w14:textId="77777777" w:rsidR="009F2261" w:rsidRPr="00BC6D4C" w:rsidRDefault="009F2261" w:rsidP="00BC6D4C">
            <w:pPr>
              <w:pStyle w:val="TableParagraph"/>
              <w:ind w:right="60"/>
              <w:jc w:val="right"/>
              <w:rPr>
                <w:sz w:val="18"/>
              </w:rPr>
            </w:pPr>
          </w:p>
        </w:tc>
      </w:tr>
      <w:tr w:rsidR="009F2261" w:rsidRPr="00BC6D4C" w14:paraId="253BF920" w14:textId="77777777" w:rsidTr="00BC6D4C">
        <w:trPr>
          <w:trHeight w:val="249"/>
          <w:jc w:val="center"/>
        </w:trPr>
        <w:tc>
          <w:tcPr>
            <w:tcW w:w="4953" w:type="dxa"/>
          </w:tcPr>
          <w:p w14:paraId="253BF91D" w14:textId="12B2BD8F" w:rsidR="009F2261" w:rsidRPr="00BC6D4C" w:rsidRDefault="009F2261" w:rsidP="00E23C60">
            <w:pPr>
              <w:pStyle w:val="TableParagraph"/>
              <w:spacing w:before="22" w:line="207" w:lineRule="exact"/>
              <w:ind w:left="434"/>
              <w:rPr>
                <w:sz w:val="20"/>
              </w:rPr>
            </w:pPr>
            <w:r w:rsidRPr="00BC6D4C">
              <w:rPr>
                <w:sz w:val="20"/>
              </w:rPr>
              <w:t xml:space="preserve">Medical Expenses (Note </w:t>
            </w:r>
            <w:r w:rsidR="00CA7F60" w:rsidRPr="00BC6D4C">
              <w:rPr>
                <w:sz w:val="20"/>
              </w:rPr>
              <w:t>Eleven</w:t>
            </w:r>
            <w:r w:rsidRPr="00BC6D4C">
              <w:rPr>
                <w:sz w:val="20"/>
              </w:rPr>
              <w:t>)</w:t>
            </w:r>
          </w:p>
        </w:tc>
        <w:tc>
          <w:tcPr>
            <w:tcW w:w="1497" w:type="dxa"/>
          </w:tcPr>
          <w:p w14:paraId="253BF91E" w14:textId="64071C5E" w:rsidR="009F2261" w:rsidRPr="00BC6D4C" w:rsidRDefault="009F2261" w:rsidP="006F6D16">
            <w:pPr>
              <w:pStyle w:val="TableParagraph"/>
              <w:tabs>
                <w:tab w:val="left" w:pos="261"/>
              </w:tabs>
              <w:spacing w:line="229" w:lineRule="exact"/>
              <w:jc w:val="right"/>
              <w:rPr>
                <w:sz w:val="20"/>
              </w:rPr>
            </w:pPr>
            <w:proofErr w:type="gramStart"/>
            <w:r w:rsidRPr="00BC6D4C">
              <w:rPr>
                <w:position w:val="5"/>
                <w:sz w:val="20"/>
              </w:rPr>
              <w:t>(</w:t>
            </w:r>
            <w:r w:rsidR="002765B4">
              <w:rPr>
                <w:sz w:val="20"/>
              </w:rPr>
              <w:t xml:space="preserve"> 15,035</w:t>
            </w:r>
            <w:proofErr w:type="gramEnd"/>
            <w:r w:rsidRPr="00BC6D4C">
              <w:rPr>
                <w:sz w:val="20"/>
              </w:rPr>
              <w:t>)</w:t>
            </w:r>
          </w:p>
        </w:tc>
        <w:tc>
          <w:tcPr>
            <w:tcW w:w="1886" w:type="dxa"/>
          </w:tcPr>
          <w:p w14:paraId="253BF91F" w14:textId="77777777" w:rsidR="009F2261" w:rsidRPr="00BC6D4C" w:rsidRDefault="009F2261" w:rsidP="00BC6D4C">
            <w:pPr>
              <w:pStyle w:val="TableParagraph"/>
              <w:ind w:right="60"/>
              <w:jc w:val="right"/>
              <w:rPr>
                <w:sz w:val="18"/>
              </w:rPr>
            </w:pPr>
          </w:p>
        </w:tc>
      </w:tr>
      <w:tr w:rsidR="009F2261" w:rsidRPr="00BC6D4C" w14:paraId="253BF924" w14:textId="77777777" w:rsidTr="00BC6D4C">
        <w:trPr>
          <w:trHeight w:val="273"/>
          <w:jc w:val="center"/>
        </w:trPr>
        <w:tc>
          <w:tcPr>
            <w:tcW w:w="4953" w:type="dxa"/>
            <w:tcBorders>
              <w:bottom w:val="single" w:sz="4" w:space="0" w:color="221F1F"/>
            </w:tcBorders>
          </w:tcPr>
          <w:p w14:paraId="253BF921" w14:textId="77777777" w:rsidR="009F2261" w:rsidRPr="00BC6D4C" w:rsidRDefault="009F2261" w:rsidP="00E23C60">
            <w:pPr>
              <w:pStyle w:val="TableParagraph"/>
              <w:spacing w:before="23"/>
              <w:ind w:left="434"/>
              <w:rPr>
                <w:sz w:val="20"/>
              </w:rPr>
            </w:pPr>
            <w:r w:rsidRPr="00BC6D4C">
              <w:rPr>
                <w:sz w:val="20"/>
              </w:rPr>
              <w:t>First Time Home Buyers’ Plan</w:t>
            </w:r>
          </w:p>
        </w:tc>
        <w:tc>
          <w:tcPr>
            <w:tcW w:w="1497" w:type="dxa"/>
            <w:tcBorders>
              <w:bottom w:val="single" w:sz="4" w:space="0" w:color="221F1F"/>
            </w:tcBorders>
          </w:tcPr>
          <w:p w14:paraId="253BF922" w14:textId="7FD82859" w:rsidR="009F2261" w:rsidRPr="00BC6D4C" w:rsidRDefault="009F2261" w:rsidP="00BC6D4C">
            <w:pPr>
              <w:pStyle w:val="TableParagraph"/>
              <w:tabs>
                <w:tab w:val="left" w:pos="374"/>
              </w:tabs>
              <w:spacing w:line="253" w:lineRule="exact"/>
              <w:jc w:val="right"/>
              <w:rPr>
                <w:sz w:val="20"/>
              </w:rPr>
            </w:pPr>
            <w:r w:rsidRPr="00BC6D4C">
              <w:rPr>
                <w:position w:val="5"/>
                <w:sz w:val="20"/>
              </w:rPr>
              <w:t>(</w:t>
            </w:r>
            <w:r w:rsidR="00DE4F95">
              <w:rPr>
                <w:sz w:val="20"/>
              </w:rPr>
              <w:t>10</w:t>
            </w:r>
            <w:r w:rsidRPr="00BC6D4C">
              <w:rPr>
                <w:sz w:val="20"/>
              </w:rPr>
              <w:t>,000)</w:t>
            </w:r>
          </w:p>
        </w:tc>
        <w:tc>
          <w:tcPr>
            <w:tcW w:w="1886" w:type="dxa"/>
          </w:tcPr>
          <w:p w14:paraId="253BF923" w14:textId="77777777" w:rsidR="009F2261" w:rsidRPr="00BC6D4C" w:rsidRDefault="009F2261" w:rsidP="00BC6D4C">
            <w:pPr>
              <w:pStyle w:val="TableParagraph"/>
              <w:ind w:right="60"/>
              <w:jc w:val="right"/>
              <w:rPr>
                <w:sz w:val="20"/>
              </w:rPr>
            </w:pPr>
          </w:p>
        </w:tc>
      </w:tr>
      <w:tr w:rsidR="009F2261" w:rsidRPr="00BC6D4C" w14:paraId="253BF928" w14:textId="77777777" w:rsidTr="00BC6D4C">
        <w:trPr>
          <w:trHeight w:val="306"/>
          <w:jc w:val="center"/>
        </w:trPr>
        <w:tc>
          <w:tcPr>
            <w:tcW w:w="4953" w:type="dxa"/>
          </w:tcPr>
          <w:p w14:paraId="253BF925" w14:textId="77777777" w:rsidR="009F2261" w:rsidRPr="00BC6D4C" w:rsidRDefault="009F2261" w:rsidP="00E23C60">
            <w:pPr>
              <w:pStyle w:val="TableParagraph"/>
              <w:spacing w:before="45"/>
              <w:ind w:left="74"/>
              <w:rPr>
                <w:sz w:val="20"/>
              </w:rPr>
            </w:pPr>
            <w:r w:rsidRPr="00BC6D4C">
              <w:rPr>
                <w:sz w:val="20"/>
              </w:rPr>
              <w:t>Credit Base</w:t>
            </w:r>
          </w:p>
        </w:tc>
        <w:tc>
          <w:tcPr>
            <w:tcW w:w="1497" w:type="dxa"/>
          </w:tcPr>
          <w:p w14:paraId="253BF926" w14:textId="2290D53F" w:rsidR="009F2261" w:rsidRPr="00BC6D4C" w:rsidRDefault="009F2261" w:rsidP="006F6D16">
            <w:pPr>
              <w:pStyle w:val="TableParagraph"/>
              <w:spacing w:before="45"/>
              <w:jc w:val="right"/>
              <w:rPr>
                <w:sz w:val="20"/>
              </w:rPr>
            </w:pPr>
            <w:r w:rsidRPr="00BC6D4C">
              <w:rPr>
                <w:sz w:val="20"/>
              </w:rPr>
              <w:t>($</w:t>
            </w:r>
            <w:r w:rsidR="002765B4">
              <w:rPr>
                <w:sz w:val="20"/>
              </w:rPr>
              <w:t xml:space="preserve"> 77,955</w:t>
            </w:r>
            <w:r w:rsidRPr="00BC6D4C">
              <w:rPr>
                <w:sz w:val="20"/>
              </w:rPr>
              <w:t>)</w:t>
            </w:r>
          </w:p>
        </w:tc>
        <w:tc>
          <w:tcPr>
            <w:tcW w:w="1886" w:type="dxa"/>
          </w:tcPr>
          <w:p w14:paraId="253BF927" w14:textId="77777777" w:rsidR="009F2261" w:rsidRPr="00BC6D4C" w:rsidRDefault="009F2261" w:rsidP="00BC6D4C">
            <w:pPr>
              <w:pStyle w:val="TableParagraph"/>
              <w:ind w:right="60"/>
              <w:jc w:val="right"/>
              <w:rPr>
                <w:sz w:val="20"/>
              </w:rPr>
            </w:pPr>
          </w:p>
        </w:tc>
      </w:tr>
      <w:tr w:rsidR="009F2261" w:rsidRPr="00BC6D4C" w14:paraId="253BF92C" w14:textId="77777777" w:rsidTr="00BC6D4C">
        <w:trPr>
          <w:trHeight w:val="281"/>
          <w:jc w:val="center"/>
        </w:trPr>
        <w:tc>
          <w:tcPr>
            <w:tcW w:w="4953" w:type="dxa"/>
          </w:tcPr>
          <w:p w14:paraId="253BF929" w14:textId="77777777" w:rsidR="009F2261" w:rsidRPr="00BC6D4C" w:rsidRDefault="009F2261" w:rsidP="00E23C60">
            <w:pPr>
              <w:pStyle w:val="TableParagraph"/>
              <w:spacing w:before="2"/>
              <w:ind w:left="74"/>
              <w:rPr>
                <w:sz w:val="20"/>
              </w:rPr>
            </w:pPr>
            <w:r w:rsidRPr="00BC6D4C">
              <w:rPr>
                <w:sz w:val="20"/>
              </w:rPr>
              <w:t>Rate</w:t>
            </w:r>
          </w:p>
        </w:tc>
        <w:tc>
          <w:tcPr>
            <w:tcW w:w="1497" w:type="dxa"/>
          </w:tcPr>
          <w:p w14:paraId="253BF92A" w14:textId="77777777" w:rsidR="009F2261" w:rsidRPr="00BC6D4C" w:rsidRDefault="009F2261" w:rsidP="00BC6D4C">
            <w:pPr>
              <w:pStyle w:val="TableParagraph"/>
              <w:tabs>
                <w:tab w:val="left" w:pos="447"/>
              </w:tabs>
              <w:spacing w:before="2"/>
              <w:jc w:val="right"/>
              <w:rPr>
                <w:sz w:val="20"/>
              </w:rPr>
            </w:pPr>
            <w:r w:rsidRPr="00BC6D4C">
              <w:rPr>
                <w:sz w:val="20"/>
                <w:u w:val="single" w:color="211F1F"/>
              </w:rPr>
              <w:t xml:space="preserve"> </w:t>
            </w:r>
            <w:r w:rsidRPr="00BC6D4C">
              <w:rPr>
                <w:sz w:val="20"/>
                <w:u w:val="single" w:color="211F1F"/>
              </w:rPr>
              <w:tab/>
              <w:t>15%</w:t>
            </w:r>
          </w:p>
        </w:tc>
        <w:tc>
          <w:tcPr>
            <w:tcW w:w="1886" w:type="dxa"/>
          </w:tcPr>
          <w:p w14:paraId="253BF92B" w14:textId="38FD00DF" w:rsidR="009F2261" w:rsidRPr="00BC6D4C" w:rsidRDefault="009F2261" w:rsidP="006F6D16">
            <w:pPr>
              <w:pStyle w:val="TableParagraph"/>
              <w:spacing w:before="2"/>
              <w:jc w:val="right"/>
              <w:rPr>
                <w:sz w:val="20"/>
              </w:rPr>
            </w:pPr>
            <w:proofErr w:type="gramStart"/>
            <w:r w:rsidRPr="00BC6D4C">
              <w:rPr>
                <w:sz w:val="20"/>
              </w:rPr>
              <w:t>(</w:t>
            </w:r>
            <w:r w:rsidR="002765B4">
              <w:rPr>
                <w:sz w:val="20"/>
              </w:rPr>
              <w:t xml:space="preserve"> 11,693</w:t>
            </w:r>
            <w:proofErr w:type="gramEnd"/>
            <w:r w:rsidRPr="00BC6D4C">
              <w:rPr>
                <w:sz w:val="20"/>
              </w:rPr>
              <w:t>)</w:t>
            </w:r>
          </w:p>
        </w:tc>
      </w:tr>
      <w:tr w:rsidR="009F2261" w:rsidRPr="00BC6D4C" w14:paraId="253BF934" w14:textId="77777777" w:rsidTr="00BC6D4C">
        <w:trPr>
          <w:trHeight w:val="774"/>
          <w:jc w:val="center"/>
        </w:trPr>
        <w:tc>
          <w:tcPr>
            <w:tcW w:w="4953" w:type="dxa"/>
          </w:tcPr>
          <w:p w14:paraId="253BF92D" w14:textId="77777777" w:rsidR="009F2261" w:rsidRPr="00BC6D4C" w:rsidRDefault="009F2261" w:rsidP="00E23C60">
            <w:pPr>
              <w:pStyle w:val="TableParagraph"/>
              <w:spacing w:before="24"/>
              <w:ind w:left="74"/>
              <w:rPr>
                <w:sz w:val="20"/>
              </w:rPr>
            </w:pPr>
            <w:r w:rsidRPr="00BC6D4C">
              <w:rPr>
                <w:sz w:val="20"/>
              </w:rPr>
              <w:t>Non-Eligible Dividend Tax Credit [(9/</w:t>
            </w:r>
            <w:proofErr w:type="gramStart"/>
            <w:r w:rsidRPr="00BC6D4C">
              <w:rPr>
                <w:sz w:val="20"/>
              </w:rPr>
              <w:t>13)(</w:t>
            </w:r>
            <w:proofErr w:type="gramEnd"/>
            <w:r w:rsidRPr="00BC6D4C">
              <w:rPr>
                <w:sz w:val="20"/>
              </w:rPr>
              <w:t>$1,125)]</w:t>
            </w:r>
          </w:p>
          <w:p w14:paraId="253BF92E" w14:textId="77777777" w:rsidR="009F2261" w:rsidRPr="00BC6D4C" w:rsidRDefault="009F2261" w:rsidP="00E23C60">
            <w:pPr>
              <w:pStyle w:val="TableParagraph"/>
              <w:spacing w:before="20"/>
              <w:ind w:left="74"/>
              <w:rPr>
                <w:sz w:val="20"/>
              </w:rPr>
            </w:pPr>
            <w:r w:rsidRPr="00BC6D4C">
              <w:rPr>
                <w:sz w:val="20"/>
              </w:rPr>
              <w:t>Charitable Donations</w:t>
            </w:r>
          </w:p>
          <w:p w14:paraId="253BF92F" w14:textId="444A9BC1" w:rsidR="009F2261" w:rsidRPr="00BC6D4C" w:rsidRDefault="009F2261" w:rsidP="00E23C60">
            <w:pPr>
              <w:pStyle w:val="TableParagraph"/>
              <w:spacing w:before="18"/>
              <w:ind w:left="433"/>
              <w:rPr>
                <w:sz w:val="20"/>
              </w:rPr>
            </w:pPr>
            <w:r w:rsidRPr="00BC6D4C">
              <w:rPr>
                <w:sz w:val="20"/>
              </w:rPr>
              <w:t>[(15</w:t>
            </w:r>
            <w:proofErr w:type="gramStart"/>
            <w:r w:rsidRPr="00BC6D4C">
              <w:rPr>
                <w:sz w:val="20"/>
              </w:rPr>
              <w:t>%)(</w:t>
            </w:r>
            <w:proofErr w:type="gramEnd"/>
            <w:r w:rsidRPr="00BC6D4C">
              <w:rPr>
                <w:sz w:val="20"/>
              </w:rPr>
              <w:t xml:space="preserve">$200) + (29%)($1,500 </w:t>
            </w:r>
            <w:r w:rsidR="00460140" w:rsidRPr="00BC6D4C">
              <w:rPr>
                <w:sz w:val="20"/>
              </w:rPr>
              <w:t>–</w:t>
            </w:r>
            <w:r w:rsidRPr="00BC6D4C">
              <w:rPr>
                <w:sz w:val="20"/>
              </w:rPr>
              <w:t xml:space="preserve"> $200)]</w:t>
            </w:r>
          </w:p>
        </w:tc>
        <w:tc>
          <w:tcPr>
            <w:tcW w:w="1497" w:type="dxa"/>
          </w:tcPr>
          <w:p w14:paraId="253BF930" w14:textId="77777777" w:rsidR="009F2261" w:rsidRPr="00BC6D4C" w:rsidRDefault="009F2261" w:rsidP="00E23C60">
            <w:pPr>
              <w:pStyle w:val="TableParagraph"/>
              <w:rPr>
                <w:sz w:val="20"/>
              </w:rPr>
            </w:pPr>
          </w:p>
        </w:tc>
        <w:tc>
          <w:tcPr>
            <w:tcW w:w="1886" w:type="dxa"/>
          </w:tcPr>
          <w:p w14:paraId="253BF931" w14:textId="00193CCA" w:rsidR="009F2261" w:rsidRPr="00BC6D4C" w:rsidRDefault="009F2261" w:rsidP="00BC6D4C">
            <w:pPr>
              <w:pStyle w:val="TableParagraph"/>
              <w:tabs>
                <w:tab w:val="left" w:pos="1298"/>
              </w:tabs>
              <w:spacing w:before="24"/>
              <w:jc w:val="right"/>
              <w:rPr>
                <w:sz w:val="20"/>
              </w:rPr>
            </w:pPr>
            <w:r w:rsidRPr="00BC6D4C">
              <w:rPr>
                <w:sz w:val="20"/>
              </w:rPr>
              <w:t>(779)</w:t>
            </w:r>
          </w:p>
          <w:p w14:paraId="253BF932" w14:textId="77777777" w:rsidR="009F2261" w:rsidRPr="00BC6D4C" w:rsidRDefault="009F2261" w:rsidP="00BC6D4C">
            <w:pPr>
              <w:pStyle w:val="TableParagraph"/>
              <w:spacing w:before="2"/>
              <w:jc w:val="right"/>
              <w:rPr>
                <w:sz w:val="23"/>
              </w:rPr>
            </w:pPr>
          </w:p>
          <w:p w14:paraId="253BF933" w14:textId="78C030B3" w:rsidR="009F2261" w:rsidRPr="00BC6D4C" w:rsidRDefault="009F2261" w:rsidP="00BC6D4C">
            <w:pPr>
              <w:pStyle w:val="TableParagraph"/>
              <w:tabs>
                <w:tab w:val="left" w:pos="1309"/>
              </w:tabs>
              <w:spacing w:before="1"/>
              <w:jc w:val="right"/>
              <w:rPr>
                <w:sz w:val="20"/>
              </w:rPr>
            </w:pPr>
            <w:r w:rsidRPr="00BC6D4C">
              <w:rPr>
                <w:sz w:val="20"/>
              </w:rPr>
              <w:t>(407)</w:t>
            </w:r>
          </w:p>
        </w:tc>
      </w:tr>
      <w:tr w:rsidR="009F2261" w:rsidRPr="00BC6D4C" w14:paraId="253BF938" w14:textId="77777777" w:rsidTr="00BC6D4C">
        <w:trPr>
          <w:trHeight w:val="249"/>
          <w:jc w:val="center"/>
        </w:trPr>
        <w:tc>
          <w:tcPr>
            <w:tcW w:w="4953" w:type="dxa"/>
          </w:tcPr>
          <w:p w14:paraId="253BF935" w14:textId="77777777" w:rsidR="009F2261" w:rsidRPr="00BC6D4C" w:rsidRDefault="009F2261" w:rsidP="00E23C60">
            <w:pPr>
              <w:pStyle w:val="TableParagraph"/>
              <w:spacing w:line="228" w:lineRule="exact"/>
              <w:ind w:left="74"/>
              <w:rPr>
                <w:sz w:val="20"/>
              </w:rPr>
            </w:pPr>
            <w:r w:rsidRPr="00BC6D4C">
              <w:rPr>
                <w:sz w:val="20"/>
              </w:rPr>
              <w:t>Political Contributions Tax Credit</w:t>
            </w:r>
          </w:p>
        </w:tc>
        <w:tc>
          <w:tcPr>
            <w:tcW w:w="1497" w:type="dxa"/>
          </w:tcPr>
          <w:p w14:paraId="253BF936" w14:textId="77777777" w:rsidR="009F2261" w:rsidRPr="00BC6D4C" w:rsidRDefault="009F2261" w:rsidP="00E23C60">
            <w:pPr>
              <w:pStyle w:val="TableParagraph"/>
              <w:rPr>
                <w:sz w:val="18"/>
              </w:rPr>
            </w:pPr>
          </w:p>
        </w:tc>
        <w:tc>
          <w:tcPr>
            <w:tcW w:w="1886" w:type="dxa"/>
          </w:tcPr>
          <w:p w14:paraId="253BF937" w14:textId="77777777" w:rsidR="009F2261" w:rsidRPr="00BC6D4C" w:rsidRDefault="009F2261" w:rsidP="00BC6D4C">
            <w:pPr>
              <w:pStyle w:val="TableParagraph"/>
              <w:jc w:val="right"/>
              <w:rPr>
                <w:sz w:val="18"/>
              </w:rPr>
            </w:pPr>
          </w:p>
        </w:tc>
      </w:tr>
      <w:tr w:rsidR="009F2261" w:rsidRPr="00BC6D4C" w14:paraId="253BF93B" w14:textId="77777777" w:rsidTr="00BC6D4C">
        <w:trPr>
          <w:trHeight w:val="248"/>
          <w:jc w:val="center"/>
        </w:trPr>
        <w:tc>
          <w:tcPr>
            <w:tcW w:w="4953" w:type="dxa"/>
            <w:tcBorders>
              <w:bottom w:val="single" w:sz="4" w:space="0" w:color="221F1F"/>
            </w:tcBorders>
          </w:tcPr>
          <w:p w14:paraId="253BF939" w14:textId="77777777" w:rsidR="009F2261" w:rsidRPr="00BC6D4C" w:rsidRDefault="009F2261" w:rsidP="00E23C60">
            <w:pPr>
              <w:pStyle w:val="TableParagraph"/>
              <w:spacing w:before="12"/>
              <w:ind w:left="433"/>
              <w:rPr>
                <w:sz w:val="20"/>
              </w:rPr>
            </w:pPr>
            <w:r w:rsidRPr="00BC6D4C">
              <w:rPr>
                <w:sz w:val="20"/>
              </w:rPr>
              <w:t>[(3/</w:t>
            </w:r>
            <w:proofErr w:type="gramStart"/>
            <w:r w:rsidRPr="00BC6D4C">
              <w:rPr>
                <w:sz w:val="20"/>
              </w:rPr>
              <w:t>4)(</w:t>
            </w:r>
            <w:proofErr w:type="gramEnd"/>
            <w:r w:rsidRPr="00BC6D4C">
              <w:rPr>
                <w:sz w:val="20"/>
              </w:rPr>
              <w:t>$400) + (1/2)($350) + (1/3)($150)]</w:t>
            </w:r>
          </w:p>
        </w:tc>
        <w:tc>
          <w:tcPr>
            <w:tcW w:w="3383" w:type="dxa"/>
            <w:gridSpan w:val="2"/>
            <w:tcBorders>
              <w:bottom w:val="single" w:sz="4" w:space="0" w:color="221F1F"/>
            </w:tcBorders>
          </w:tcPr>
          <w:p w14:paraId="253BF93A" w14:textId="6E404388" w:rsidR="009F2261" w:rsidRPr="00BC6D4C" w:rsidRDefault="009F2261" w:rsidP="00BC6D4C">
            <w:pPr>
              <w:pStyle w:val="TableParagraph"/>
              <w:tabs>
                <w:tab w:val="left" w:pos="454"/>
              </w:tabs>
              <w:spacing w:line="228" w:lineRule="exact"/>
              <w:jc w:val="right"/>
              <w:rPr>
                <w:sz w:val="20"/>
              </w:rPr>
            </w:pPr>
            <w:r w:rsidRPr="00BC6D4C">
              <w:rPr>
                <w:sz w:val="20"/>
              </w:rPr>
              <w:t>(525)</w:t>
            </w:r>
          </w:p>
        </w:tc>
      </w:tr>
      <w:tr w:rsidR="009F2261" w:rsidRPr="00BC6D4C" w14:paraId="253BF93E" w14:textId="77777777" w:rsidTr="00BC6D4C">
        <w:trPr>
          <w:trHeight w:val="307"/>
          <w:jc w:val="center"/>
        </w:trPr>
        <w:tc>
          <w:tcPr>
            <w:tcW w:w="4953" w:type="dxa"/>
            <w:tcBorders>
              <w:top w:val="single" w:sz="4" w:space="0" w:color="221F1F"/>
            </w:tcBorders>
          </w:tcPr>
          <w:p w14:paraId="253BF93C" w14:textId="5D2719FE" w:rsidR="009F2261" w:rsidRPr="00BC6D4C" w:rsidRDefault="002765B4" w:rsidP="006F6D16">
            <w:pPr>
              <w:pStyle w:val="TableParagraph"/>
              <w:spacing w:before="53"/>
              <w:ind w:left="74"/>
              <w:rPr>
                <w:sz w:val="20"/>
              </w:rPr>
            </w:pPr>
            <w:r w:rsidRPr="007775EF">
              <w:rPr>
                <w:sz w:val="20"/>
              </w:rPr>
              <w:lastRenderedPageBreak/>
              <w:t>202</w:t>
            </w:r>
            <w:r>
              <w:rPr>
                <w:sz w:val="20"/>
              </w:rPr>
              <w:t>3</w:t>
            </w:r>
            <w:r w:rsidRPr="00BC6D4C">
              <w:rPr>
                <w:sz w:val="20"/>
              </w:rPr>
              <w:t xml:space="preserve"> </w:t>
            </w:r>
            <w:r w:rsidR="009F2261" w:rsidRPr="00BC6D4C">
              <w:rPr>
                <w:sz w:val="20"/>
              </w:rPr>
              <w:t xml:space="preserve">Federal </w:t>
            </w:r>
            <w:r w:rsidR="006F6D16">
              <w:rPr>
                <w:sz w:val="20"/>
              </w:rPr>
              <w:t xml:space="preserve">Income </w:t>
            </w:r>
            <w:r w:rsidR="009F2261" w:rsidRPr="00BC6D4C">
              <w:rPr>
                <w:sz w:val="20"/>
              </w:rPr>
              <w:t>Tax Payable</w:t>
            </w:r>
          </w:p>
        </w:tc>
        <w:tc>
          <w:tcPr>
            <w:tcW w:w="3383" w:type="dxa"/>
            <w:gridSpan w:val="2"/>
            <w:tcBorders>
              <w:top w:val="single" w:sz="4" w:space="0" w:color="221F1F"/>
            </w:tcBorders>
          </w:tcPr>
          <w:p w14:paraId="253BF93D" w14:textId="401D04CF" w:rsidR="009F2261" w:rsidRPr="00BC6D4C" w:rsidRDefault="009F2261" w:rsidP="006F6D16">
            <w:pPr>
              <w:pStyle w:val="TableParagraph"/>
              <w:spacing w:before="53"/>
              <w:ind w:right="60"/>
              <w:jc w:val="right"/>
              <w:rPr>
                <w:sz w:val="20"/>
              </w:rPr>
            </w:pPr>
            <w:proofErr w:type="gramStart"/>
            <w:r w:rsidRPr="00BC6D4C">
              <w:rPr>
                <w:sz w:val="20"/>
              </w:rPr>
              <w:t>$</w:t>
            </w:r>
            <w:r w:rsidR="006F6D16">
              <w:rPr>
                <w:sz w:val="20"/>
              </w:rPr>
              <w:t xml:space="preserve"> </w:t>
            </w:r>
            <w:r w:rsidR="002765B4">
              <w:rPr>
                <w:sz w:val="20"/>
              </w:rPr>
              <w:t xml:space="preserve"> 8,036</w:t>
            </w:r>
            <w:proofErr w:type="gramEnd"/>
          </w:p>
        </w:tc>
      </w:tr>
      <w:tr w:rsidR="009F2261" w:rsidRPr="00BC6D4C" w14:paraId="253BF941" w14:textId="77777777" w:rsidTr="00BC6D4C">
        <w:trPr>
          <w:trHeight w:val="251"/>
          <w:jc w:val="center"/>
        </w:trPr>
        <w:tc>
          <w:tcPr>
            <w:tcW w:w="4953" w:type="dxa"/>
          </w:tcPr>
          <w:p w14:paraId="253BF93F" w14:textId="599BAE93" w:rsidR="009F2261" w:rsidRPr="00BC6D4C" w:rsidRDefault="00E41359" w:rsidP="006F6D16">
            <w:pPr>
              <w:pStyle w:val="TableParagraph"/>
              <w:ind w:left="74"/>
              <w:rPr>
                <w:sz w:val="20"/>
              </w:rPr>
            </w:pPr>
            <w:r w:rsidRPr="00BC6D4C">
              <w:rPr>
                <w:sz w:val="20"/>
              </w:rPr>
              <w:t>202</w:t>
            </w:r>
            <w:r>
              <w:rPr>
                <w:sz w:val="20"/>
              </w:rPr>
              <w:t>3</w:t>
            </w:r>
            <w:r w:rsidRPr="00BC6D4C">
              <w:rPr>
                <w:sz w:val="20"/>
              </w:rPr>
              <w:t xml:space="preserve"> </w:t>
            </w:r>
            <w:r w:rsidR="009F2261" w:rsidRPr="00BC6D4C">
              <w:rPr>
                <w:sz w:val="20"/>
              </w:rPr>
              <w:t>TOSI Payable (See Previous Calculation)</w:t>
            </w:r>
          </w:p>
        </w:tc>
        <w:tc>
          <w:tcPr>
            <w:tcW w:w="3383" w:type="dxa"/>
            <w:gridSpan w:val="2"/>
          </w:tcPr>
          <w:p w14:paraId="253BF940" w14:textId="77777777" w:rsidR="009F2261" w:rsidRPr="00BC6D4C" w:rsidRDefault="009F2261" w:rsidP="00BC6D4C">
            <w:pPr>
              <w:pStyle w:val="TableParagraph"/>
              <w:ind w:right="60"/>
              <w:jc w:val="right"/>
              <w:rPr>
                <w:sz w:val="20"/>
              </w:rPr>
            </w:pPr>
            <w:r w:rsidRPr="00BC6D4C">
              <w:rPr>
                <w:sz w:val="20"/>
              </w:rPr>
              <w:t>2,757</w:t>
            </w:r>
          </w:p>
        </w:tc>
      </w:tr>
      <w:tr w:rsidR="009F2261" w:rsidRPr="00BC6D4C" w14:paraId="253BF944" w14:textId="77777777" w:rsidTr="00BC6D4C">
        <w:trPr>
          <w:trHeight w:val="248"/>
          <w:jc w:val="center"/>
        </w:trPr>
        <w:tc>
          <w:tcPr>
            <w:tcW w:w="4953" w:type="dxa"/>
          </w:tcPr>
          <w:p w14:paraId="253BF942" w14:textId="0B3263F2" w:rsidR="009F2261" w:rsidRPr="00BC6D4C" w:rsidRDefault="009F2261" w:rsidP="006F6D16">
            <w:pPr>
              <w:pStyle w:val="TableParagraph"/>
              <w:spacing w:line="228" w:lineRule="exact"/>
              <w:ind w:left="74"/>
              <w:rPr>
                <w:sz w:val="20"/>
              </w:rPr>
            </w:pPr>
            <w:r w:rsidRPr="00BC6D4C">
              <w:rPr>
                <w:sz w:val="20"/>
              </w:rPr>
              <w:t>CPP Overpayment ($</w:t>
            </w:r>
            <w:r w:rsidR="00E41359">
              <w:rPr>
                <w:sz w:val="20"/>
              </w:rPr>
              <w:t xml:space="preserve"> 3,754</w:t>
            </w:r>
            <w:r w:rsidRPr="00BC6D4C">
              <w:rPr>
                <w:sz w:val="20"/>
              </w:rPr>
              <w:t xml:space="preserve"> + $500 </w:t>
            </w:r>
            <w:r w:rsidR="00460140" w:rsidRPr="00BC6D4C">
              <w:rPr>
                <w:sz w:val="20"/>
              </w:rPr>
              <w:t>–</w:t>
            </w:r>
            <w:r w:rsidRPr="00BC6D4C">
              <w:rPr>
                <w:sz w:val="20"/>
              </w:rPr>
              <w:t xml:space="preserve"> $</w:t>
            </w:r>
            <w:r w:rsidR="00E41359">
              <w:rPr>
                <w:sz w:val="20"/>
              </w:rPr>
              <w:t xml:space="preserve"> 3,754</w:t>
            </w:r>
            <w:r w:rsidRPr="00BC6D4C">
              <w:rPr>
                <w:sz w:val="20"/>
              </w:rPr>
              <w:t>)</w:t>
            </w:r>
          </w:p>
        </w:tc>
        <w:tc>
          <w:tcPr>
            <w:tcW w:w="3383" w:type="dxa"/>
            <w:gridSpan w:val="2"/>
          </w:tcPr>
          <w:p w14:paraId="253BF943" w14:textId="326BAC2C" w:rsidR="009F2261" w:rsidRPr="00BC6D4C" w:rsidRDefault="009F2261" w:rsidP="00BC6D4C">
            <w:pPr>
              <w:pStyle w:val="TableParagraph"/>
              <w:tabs>
                <w:tab w:val="left" w:pos="454"/>
              </w:tabs>
              <w:spacing w:line="228" w:lineRule="exact"/>
              <w:jc w:val="right"/>
              <w:rPr>
                <w:sz w:val="20"/>
              </w:rPr>
            </w:pPr>
            <w:r w:rsidRPr="00BC6D4C">
              <w:rPr>
                <w:sz w:val="20"/>
              </w:rPr>
              <w:t>(500)</w:t>
            </w:r>
          </w:p>
        </w:tc>
      </w:tr>
      <w:tr w:rsidR="009F2261" w:rsidRPr="00BC6D4C" w14:paraId="253BF947" w14:textId="77777777" w:rsidTr="00BC6D4C">
        <w:trPr>
          <w:trHeight w:val="249"/>
          <w:jc w:val="center"/>
        </w:trPr>
        <w:tc>
          <w:tcPr>
            <w:tcW w:w="4953" w:type="dxa"/>
            <w:tcBorders>
              <w:bottom w:val="single" w:sz="4" w:space="0" w:color="221F1F"/>
            </w:tcBorders>
          </w:tcPr>
          <w:p w14:paraId="253BF945" w14:textId="0626E134" w:rsidR="009F2261" w:rsidRPr="00BC6D4C" w:rsidRDefault="009F2261" w:rsidP="006F6D16">
            <w:pPr>
              <w:pStyle w:val="TableParagraph"/>
              <w:spacing w:line="227" w:lineRule="exact"/>
              <w:ind w:left="74"/>
              <w:rPr>
                <w:sz w:val="20"/>
              </w:rPr>
            </w:pPr>
            <w:r w:rsidRPr="00BC6D4C">
              <w:rPr>
                <w:sz w:val="20"/>
              </w:rPr>
              <w:t>EI Overpayment ($</w:t>
            </w:r>
            <w:r w:rsidR="00E41359">
              <w:rPr>
                <w:sz w:val="20"/>
              </w:rPr>
              <w:t>1,002</w:t>
            </w:r>
            <w:r w:rsidR="00E41359" w:rsidRPr="00BC6D4C">
              <w:rPr>
                <w:sz w:val="20"/>
              </w:rPr>
              <w:t xml:space="preserve"> </w:t>
            </w:r>
            <w:r w:rsidRPr="00BC6D4C">
              <w:rPr>
                <w:sz w:val="20"/>
              </w:rPr>
              <w:t xml:space="preserve">+ $390 </w:t>
            </w:r>
            <w:r w:rsidR="00460140" w:rsidRPr="00BC6D4C">
              <w:rPr>
                <w:sz w:val="20"/>
              </w:rPr>
              <w:t>–</w:t>
            </w:r>
            <w:r w:rsidRPr="00BC6D4C">
              <w:rPr>
                <w:sz w:val="20"/>
              </w:rPr>
              <w:t xml:space="preserve"> $</w:t>
            </w:r>
            <w:r w:rsidR="00E41359">
              <w:rPr>
                <w:sz w:val="20"/>
              </w:rPr>
              <w:t>1,002</w:t>
            </w:r>
            <w:r w:rsidRPr="00BC6D4C">
              <w:rPr>
                <w:sz w:val="20"/>
              </w:rPr>
              <w:t>)</w:t>
            </w:r>
          </w:p>
        </w:tc>
        <w:tc>
          <w:tcPr>
            <w:tcW w:w="3383" w:type="dxa"/>
            <w:gridSpan w:val="2"/>
            <w:tcBorders>
              <w:bottom w:val="single" w:sz="4" w:space="0" w:color="221F1F"/>
            </w:tcBorders>
          </w:tcPr>
          <w:p w14:paraId="253BF946" w14:textId="3DE01EE1" w:rsidR="009F2261" w:rsidRPr="00BC6D4C" w:rsidRDefault="009F2261" w:rsidP="00BC6D4C">
            <w:pPr>
              <w:pStyle w:val="TableParagraph"/>
              <w:tabs>
                <w:tab w:val="left" w:pos="454"/>
              </w:tabs>
              <w:spacing w:line="227" w:lineRule="exact"/>
              <w:jc w:val="right"/>
              <w:rPr>
                <w:sz w:val="20"/>
              </w:rPr>
            </w:pPr>
            <w:r w:rsidRPr="00BC6D4C">
              <w:rPr>
                <w:sz w:val="20"/>
              </w:rPr>
              <w:t>(390)</w:t>
            </w:r>
          </w:p>
        </w:tc>
      </w:tr>
      <w:tr w:rsidR="009F2261" w:rsidRPr="00BC6D4C" w14:paraId="253BF94A" w14:textId="77777777" w:rsidTr="00BC6D4C">
        <w:trPr>
          <w:trHeight w:val="324"/>
          <w:jc w:val="center"/>
        </w:trPr>
        <w:tc>
          <w:tcPr>
            <w:tcW w:w="4953" w:type="dxa"/>
            <w:tcBorders>
              <w:top w:val="single" w:sz="4" w:space="0" w:color="221F1F"/>
              <w:bottom w:val="double" w:sz="1" w:space="0" w:color="221F1F"/>
            </w:tcBorders>
          </w:tcPr>
          <w:p w14:paraId="253BF948" w14:textId="60DC90B5" w:rsidR="009F2261" w:rsidRPr="00BC6D4C" w:rsidRDefault="009F2261" w:rsidP="006F6D16">
            <w:pPr>
              <w:pStyle w:val="TableParagraph"/>
              <w:spacing w:before="39"/>
              <w:ind w:left="74"/>
              <w:rPr>
                <w:sz w:val="20"/>
              </w:rPr>
            </w:pPr>
            <w:r w:rsidRPr="00BC6D4C">
              <w:rPr>
                <w:sz w:val="20"/>
              </w:rPr>
              <w:t xml:space="preserve">Amount Owing </w:t>
            </w:r>
            <w:r w:rsidR="006F6D16">
              <w:rPr>
                <w:sz w:val="20"/>
              </w:rPr>
              <w:t>t</w:t>
            </w:r>
            <w:r w:rsidRPr="00BC6D4C">
              <w:rPr>
                <w:sz w:val="20"/>
              </w:rPr>
              <w:t xml:space="preserve">o </w:t>
            </w:r>
            <w:r w:rsidR="006F6D16">
              <w:rPr>
                <w:sz w:val="20"/>
              </w:rPr>
              <w:t>t</w:t>
            </w:r>
            <w:r w:rsidRPr="00BC6D4C">
              <w:rPr>
                <w:sz w:val="20"/>
              </w:rPr>
              <w:t>he CRA</w:t>
            </w:r>
          </w:p>
        </w:tc>
        <w:tc>
          <w:tcPr>
            <w:tcW w:w="3383" w:type="dxa"/>
            <w:gridSpan w:val="2"/>
            <w:tcBorders>
              <w:top w:val="single" w:sz="4" w:space="0" w:color="221F1F"/>
              <w:bottom w:val="double" w:sz="1" w:space="0" w:color="221F1F"/>
            </w:tcBorders>
          </w:tcPr>
          <w:p w14:paraId="253BF949" w14:textId="1C9A2DA8" w:rsidR="009F2261" w:rsidRPr="00BC6D4C" w:rsidRDefault="009F2261" w:rsidP="006F6D16">
            <w:pPr>
              <w:pStyle w:val="TableParagraph"/>
              <w:spacing w:before="39"/>
              <w:ind w:right="60"/>
              <w:jc w:val="right"/>
              <w:rPr>
                <w:sz w:val="20"/>
              </w:rPr>
            </w:pPr>
            <w:proofErr w:type="gramStart"/>
            <w:r w:rsidRPr="00BC6D4C">
              <w:rPr>
                <w:sz w:val="20"/>
              </w:rPr>
              <w:t>$</w:t>
            </w:r>
            <w:r w:rsidR="00E41359">
              <w:rPr>
                <w:sz w:val="20"/>
              </w:rPr>
              <w:t xml:space="preserve">  9,903</w:t>
            </w:r>
            <w:proofErr w:type="gramEnd"/>
          </w:p>
        </w:tc>
      </w:tr>
    </w:tbl>
    <w:p w14:paraId="253BF94B" w14:textId="77777777" w:rsidR="009F2261" w:rsidRPr="00BC6D4C" w:rsidRDefault="009F2261" w:rsidP="009F2261">
      <w:pPr>
        <w:pStyle w:val="BodyText"/>
      </w:pPr>
    </w:p>
    <w:p w14:paraId="465ACC04" w14:textId="61D64E7C" w:rsidR="004E092A" w:rsidRPr="00F219F6" w:rsidRDefault="004E092A" w:rsidP="00F219F6">
      <w:pPr>
        <w:pStyle w:val="BodyText"/>
        <w:spacing w:line="259" w:lineRule="auto"/>
        <w:ind w:left="598" w:right="329"/>
        <w:rPr>
          <w:bCs/>
          <w:sz w:val="22"/>
          <w:szCs w:val="22"/>
        </w:rPr>
      </w:pPr>
      <w:r w:rsidRPr="00F219F6">
        <w:rPr>
          <w:b/>
          <w:sz w:val="22"/>
          <w:szCs w:val="22"/>
        </w:rPr>
        <w:t xml:space="preserve">Note </w:t>
      </w:r>
      <w:proofErr w:type="gramStart"/>
      <w:r w:rsidR="00CA7F60" w:rsidRPr="00F219F6">
        <w:rPr>
          <w:b/>
          <w:sz w:val="22"/>
          <w:szCs w:val="22"/>
        </w:rPr>
        <w:t>Nine</w:t>
      </w:r>
      <w:r w:rsidRPr="00F219F6">
        <w:rPr>
          <w:b/>
          <w:sz w:val="22"/>
          <w:szCs w:val="22"/>
        </w:rPr>
        <w:t xml:space="preserve">  </w:t>
      </w:r>
      <w:r w:rsidR="00CA7F60" w:rsidRPr="00F219F6">
        <w:rPr>
          <w:bCs/>
          <w:sz w:val="22"/>
          <w:szCs w:val="22"/>
        </w:rPr>
        <w:t>Although</w:t>
      </w:r>
      <w:proofErr w:type="gramEnd"/>
      <w:r w:rsidR="00CA7F60" w:rsidRPr="00F219F6">
        <w:rPr>
          <w:bCs/>
          <w:sz w:val="22"/>
          <w:szCs w:val="22"/>
        </w:rPr>
        <w:t xml:space="preserve"> </w:t>
      </w:r>
      <w:r w:rsidRPr="00F219F6">
        <w:rPr>
          <w:bCs/>
          <w:sz w:val="22"/>
          <w:szCs w:val="22"/>
        </w:rPr>
        <w:t xml:space="preserve">Ms. Arsenault can claim either Jerry or Janine as an eligible </w:t>
      </w:r>
      <w:proofErr w:type="spellStart"/>
      <w:r w:rsidRPr="00F219F6">
        <w:rPr>
          <w:bCs/>
          <w:sz w:val="22"/>
          <w:szCs w:val="22"/>
        </w:rPr>
        <w:t>dependant</w:t>
      </w:r>
      <w:proofErr w:type="spellEnd"/>
      <w:r w:rsidR="00CA7F60" w:rsidRPr="00F219F6">
        <w:rPr>
          <w:bCs/>
          <w:sz w:val="22"/>
          <w:szCs w:val="22"/>
        </w:rPr>
        <w:t>, s</w:t>
      </w:r>
      <w:r w:rsidR="00986155" w:rsidRPr="00F219F6">
        <w:rPr>
          <w:bCs/>
          <w:sz w:val="22"/>
          <w:szCs w:val="22"/>
        </w:rPr>
        <w:t xml:space="preserve">he should pick Jerry because he has no </w:t>
      </w:r>
      <w:r w:rsidR="006F6D16">
        <w:rPr>
          <w:bCs/>
          <w:sz w:val="22"/>
          <w:szCs w:val="22"/>
        </w:rPr>
        <w:t xml:space="preserve">net </w:t>
      </w:r>
      <w:r w:rsidR="00986155" w:rsidRPr="00F219F6">
        <w:rPr>
          <w:bCs/>
          <w:sz w:val="22"/>
          <w:szCs w:val="22"/>
        </w:rPr>
        <w:t>income</w:t>
      </w:r>
      <w:r w:rsidR="006F6D16">
        <w:rPr>
          <w:bCs/>
          <w:sz w:val="22"/>
          <w:szCs w:val="22"/>
        </w:rPr>
        <w:t xml:space="preserve"> in </w:t>
      </w:r>
      <w:r w:rsidR="00DE4F95">
        <w:rPr>
          <w:bCs/>
          <w:sz w:val="22"/>
          <w:szCs w:val="22"/>
        </w:rPr>
        <w:t>2023</w:t>
      </w:r>
      <w:r w:rsidR="00CA7F60" w:rsidRPr="00F219F6">
        <w:rPr>
          <w:bCs/>
          <w:sz w:val="22"/>
          <w:szCs w:val="22"/>
        </w:rPr>
        <w:t xml:space="preserve">. This allows </w:t>
      </w:r>
      <w:r w:rsidR="00986155" w:rsidRPr="00F219F6">
        <w:rPr>
          <w:bCs/>
          <w:sz w:val="22"/>
          <w:szCs w:val="22"/>
        </w:rPr>
        <w:t xml:space="preserve">for the maximum </w:t>
      </w:r>
      <w:r w:rsidR="00CA7F60" w:rsidRPr="00F219F6">
        <w:rPr>
          <w:bCs/>
          <w:sz w:val="22"/>
          <w:szCs w:val="22"/>
        </w:rPr>
        <w:t xml:space="preserve">eligible </w:t>
      </w:r>
      <w:proofErr w:type="spellStart"/>
      <w:r w:rsidR="00CA7F60" w:rsidRPr="00F219F6">
        <w:rPr>
          <w:bCs/>
          <w:sz w:val="22"/>
          <w:szCs w:val="22"/>
        </w:rPr>
        <w:t>dependant</w:t>
      </w:r>
      <w:proofErr w:type="spellEnd"/>
      <w:r w:rsidR="00CA7F60" w:rsidRPr="00F219F6">
        <w:rPr>
          <w:bCs/>
          <w:sz w:val="22"/>
          <w:szCs w:val="22"/>
        </w:rPr>
        <w:t xml:space="preserve"> </w:t>
      </w:r>
      <w:r w:rsidR="00986155" w:rsidRPr="00F219F6">
        <w:rPr>
          <w:bCs/>
          <w:sz w:val="22"/>
          <w:szCs w:val="22"/>
        </w:rPr>
        <w:t xml:space="preserve">credit.  </w:t>
      </w:r>
    </w:p>
    <w:p w14:paraId="4D495AA8" w14:textId="758DDDAF" w:rsidR="009F2261" w:rsidRPr="00F219F6" w:rsidRDefault="009F2261" w:rsidP="002C1A1C">
      <w:pPr>
        <w:pStyle w:val="BodyText"/>
        <w:spacing w:before="90" w:line="259" w:lineRule="auto"/>
        <w:ind w:left="598" w:right="329"/>
        <w:rPr>
          <w:sz w:val="22"/>
          <w:szCs w:val="22"/>
        </w:rPr>
      </w:pPr>
      <w:r w:rsidRPr="00F219F6">
        <w:rPr>
          <w:b/>
          <w:sz w:val="22"/>
          <w:szCs w:val="22"/>
        </w:rPr>
        <w:t xml:space="preserve">Note </w:t>
      </w:r>
      <w:r w:rsidR="00CA7F60" w:rsidRPr="00F219F6">
        <w:rPr>
          <w:b/>
          <w:sz w:val="22"/>
          <w:szCs w:val="22"/>
        </w:rPr>
        <w:t>Ten</w:t>
      </w:r>
      <w:r w:rsidRPr="00F219F6">
        <w:rPr>
          <w:b/>
          <w:sz w:val="22"/>
          <w:szCs w:val="22"/>
        </w:rPr>
        <w:t xml:space="preserve"> </w:t>
      </w:r>
      <w:r w:rsidRPr="00F219F6">
        <w:rPr>
          <w:sz w:val="22"/>
          <w:szCs w:val="22"/>
        </w:rPr>
        <w:t>Because Janine is disabled and her income is below the income threshold for the Canada</w:t>
      </w:r>
      <w:r w:rsidRPr="00F219F6">
        <w:rPr>
          <w:spacing w:val="-12"/>
          <w:sz w:val="22"/>
          <w:szCs w:val="22"/>
        </w:rPr>
        <w:t xml:space="preserve"> </w:t>
      </w:r>
      <w:r w:rsidRPr="00F219F6">
        <w:rPr>
          <w:sz w:val="22"/>
          <w:szCs w:val="22"/>
        </w:rPr>
        <w:t>caregiver</w:t>
      </w:r>
      <w:r w:rsidRPr="00F219F6">
        <w:rPr>
          <w:spacing w:val="-11"/>
          <w:sz w:val="22"/>
          <w:szCs w:val="22"/>
        </w:rPr>
        <w:t xml:space="preserve"> </w:t>
      </w:r>
      <w:r w:rsidRPr="00F219F6">
        <w:rPr>
          <w:sz w:val="22"/>
          <w:szCs w:val="22"/>
        </w:rPr>
        <w:t>credit</w:t>
      </w:r>
      <w:r w:rsidR="00DE4F95">
        <w:rPr>
          <w:sz w:val="22"/>
          <w:szCs w:val="22"/>
        </w:rPr>
        <w:t xml:space="preserve"> of $18,753</w:t>
      </w:r>
      <w:r w:rsidRPr="00F219F6">
        <w:rPr>
          <w:sz w:val="22"/>
          <w:szCs w:val="22"/>
        </w:rPr>
        <w:t>,</w:t>
      </w:r>
      <w:r w:rsidRPr="00F219F6">
        <w:rPr>
          <w:spacing w:val="-12"/>
          <w:sz w:val="22"/>
          <w:szCs w:val="22"/>
        </w:rPr>
        <w:t xml:space="preserve"> </w:t>
      </w:r>
      <w:r w:rsidRPr="00F219F6">
        <w:rPr>
          <w:sz w:val="22"/>
          <w:szCs w:val="22"/>
        </w:rPr>
        <w:t>Ms.</w:t>
      </w:r>
      <w:r w:rsidRPr="00F219F6">
        <w:rPr>
          <w:spacing w:val="-11"/>
          <w:sz w:val="22"/>
          <w:szCs w:val="22"/>
        </w:rPr>
        <w:t xml:space="preserve"> </w:t>
      </w:r>
      <w:r w:rsidRPr="00F219F6">
        <w:rPr>
          <w:sz w:val="22"/>
          <w:szCs w:val="22"/>
        </w:rPr>
        <w:t>Arsenault</w:t>
      </w:r>
      <w:r w:rsidRPr="00F219F6">
        <w:rPr>
          <w:spacing w:val="-12"/>
          <w:sz w:val="22"/>
          <w:szCs w:val="22"/>
        </w:rPr>
        <w:t xml:space="preserve"> </w:t>
      </w:r>
      <w:r w:rsidRPr="00F219F6">
        <w:rPr>
          <w:sz w:val="22"/>
          <w:szCs w:val="22"/>
        </w:rPr>
        <w:t>can</w:t>
      </w:r>
      <w:r w:rsidRPr="00F219F6">
        <w:rPr>
          <w:spacing w:val="-12"/>
          <w:sz w:val="22"/>
          <w:szCs w:val="22"/>
        </w:rPr>
        <w:t xml:space="preserve"> </w:t>
      </w:r>
      <w:r w:rsidRPr="00F219F6">
        <w:rPr>
          <w:sz w:val="22"/>
          <w:szCs w:val="22"/>
        </w:rPr>
        <w:t>claim</w:t>
      </w:r>
      <w:r w:rsidRPr="00F219F6">
        <w:rPr>
          <w:spacing w:val="-11"/>
          <w:sz w:val="22"/>
          <w:szCs w:val="22"/>
        </w:rPr>
        <w:t xml:space="preserve"> </w:t>
      </w:r>
      <w:r w:rsidRPr="00F219F6">
        <w:rPr>
          <w:sz w:val="22"/>
          <w:szCs w:val="22"/>
        </w:rPr>
        <w:t>the</w:t>
      </w:r>
      <w:r w:rsidRPr="00F219F6">
        <w:rPr>
          <w:spacing w:val="-11"/>
          <w:sz w:val="22"/>
          <w:szCs w:val="22"/>
        </w:rPr>
        <w:t xml:space="preserve"> </w:t>
      </w:r>
      <w:r w:rsidRPr="00F219F6">
        <w:rPr>
          <w:sz w:val="22"/>
          <w:szCs w:val="22"/>
        </w:rPr>
        <w:t>full</w:t>
      </w:r>
      <w:r w:rsidRPr="00F219F6">
        <w:rPr>
          <w:spacing w:val="-11"/>
          <w:sz w:val="22"/>
          <w:szCs w:val="22"/>
        </w:rPr>
        <w:t xml:space="preserve"> </w:t>
      </w:r>
      <w:r w:rsidRPr="00F219F6">
        <w:rPr>
          <w:sz w:val="22"/>
          <w:szCs w:val="22"/>
        </w:rPr>
        <w:t>amount</w:t>
      </w:r>
      <w:r w:rsidRPr="00F219F6">
        <w:rPr>
          <w:spacing w:val="-12"/>
          <w:sz w:val="22"/>
          <w:szCs w:val="22"/>
        </w:rPr>
        <w:t xml:space="preserve"> </w:t>
      </w:r>
      <w:r w:rsidRPr="00F219F6">
        <w:rPr>
          <w:sz w:val="22"/>
          <w:szCs w:val="22"/>
        </w:rPr>
        <w:t>of</w:t>
      </w:r>
      <w:r w:rsidRPr="00F219F6">
        <w:rPr>
          <w:spacing w:val="-12"/>
          <w:sz w:val="22"/>
          <w:szCs w:val="22"/>
        </w:rPr>
        <w:t xml:space="preserve"> </w:t>
      </w:r>
      <w:r w:rsidRPr="00F219F6">
        <w:rPr>
          <w:sz w:val="22"/>
          <w:szCs w:val="22"/>
        </w:rPr>
        <w:t>the</w:t>
      </w:r>
      <w:r w:rsidRPr="00F219F6">
        <w:rPr>
          <w:spacing w:val="-10"/>
          <w:sz w:val="22"/>
          <w:szCs w:val="22"/>
        </w:rPr>
        <w:t xml:space="preserve"> </w:t>
      </w:r>
      <w:r w:rsidRPr="00F219F6">
        <w:rPr>
          <w:sz w:val="22"/>
          <w:szCs w:val="22"/>
        </w:rPr>
        <w:t>Canada</w:t>
      </w:r>
      <w:r w:rsidRPr="00F219F6">
        <w:rPr>
          <w:spacing w:val="-12"/>
          <w:sz w:val="22"/>
          <w:szCs w:val="22"/>
        </w:rPr>
        <w:t xml:space="preserve"> </w:t>
      </w:r>
      <w:r w:rsidRPr="00F219F6">
        <w:rPr>
          <w:sz w:val="22"/>
          <w:szCs w:val="22"/>
        </w:rPr>
        <w:t>caregiver</w:t>
      </w:r>
      <w:r w:rsidRPr="00F219F6">
        <w:rPr>
          <w:spacing w:val="-11"/>
          <w:sz w:val="22"/>
          <w:szCs w:val="22"/>
        </w:rPr>
        <w:t xml:space="preserve"> </w:t>
      </w:r>
      <w:r w:rsidR="00BE43DE">
        <w:rPr>
          <w:sz w:val="22"/>
          <w:szCs w:val="22"/>
        </w:rPr>
        <w:t>credit</w:t>
      </w:r>
      <w:r w:rsidR="00BE43DE" w:rsidRPr="00F219F6">
        <w:rPr>
          <w:sz w:val="22"/>
          <w:szCs w:val="22"/>
        </w:rPr>
        <w:t xml:space="preserve"> </w:t>
      </w:r>
      <w:r w:rsidRPr="00F219F6">
        <w:rPr>
          <w:sz w:val="22"/>
          <w:szCs w:val="22"/>
        </w:rPr>
        <w:t>for her.</w:t>
      </w:r>
    </w:p>
    <w:p w14:paraId="253BF94F" w14:textId="00C6BC5A" w:rsidR="009F2261" w:rsidRPr="00F219F6" w:rsidRDefault="009F2261" w:rsidP="00BC6D4C">
      <w:pPr>
        <w:spacing w:before="101" w:after="0"/>
        <w:ind w:left="600" w:right="329"/>
        <w:rPr>
          <w:rFonts w:ascii="Arial" w:hAnsi="Arial" w:cs="Arial"/>
          <w:b/>
        </w:rPr>
      </w:pPr>
      <w:r w:rsidRPr="00F219F6">
        <w:rPr>
          <w:rFonts w:ascii="Arial" w:hAnsi="Arial" w:cs="Arial"/>
          <w:b/>
        </w:rPr>
        <w:t xml:space="preserve">Note </w:t>
      </w:r>
      <w:proofErr w:type="gramStart"/>
      <w:r w:rsidR="00CA7F60" w:rsidRPr="00F219F6">
        <w:rPr>
          <w:rFonts w:ascii="Arial" w:hAnsi="Arial" w:cs="Arial"/>
          <w:b/>
        </w:rPr>
        <w:t>Eleven</w:t>
      </w:r>
      <w:r w:rsidR="00ED1BBC" w:rsidRPr="00F219F6">
        <w:rPr>
          <w:rFonts w:ascii="Arial" w:hAnsi="Arial" w:cs="Arial"/>
          <w:b/>
        </w:rPr>
        <w:t xml:space="preserve">  </w:t>
      </w:r>
      <w:r w:rsidR="00ED1BBC" w:rsidRPr="00F219F6">
        <w:rPr>
          <w:rFonts w:ascii="Arial" w:hAnsi="Arial" w:cs="Arial"/>
          <w:bCs/>
        </w:rPr>
        <w:t>Because</w:t>
      </w:r>
      <w:proofErr w:type="gramEnd"/>
      <w:r w:rsidR="00ED1BBC" w:rsidRPr="00F219F6">
        <w:rPr>
          <w:rFonts w:ascii="Arial" w:hAnsi="Arial" w:cs="Arial"/>
          <w:bCs/>
        </w:rPr>
        <w:t xml:space="preserve"> Janine is over 18, </w:t>
      </w:r>
      <w:r w:rsidR="00A7674B" w:rsidRPr="00F219F6">
        <w:rPr>
          <w:rFonts w:ascii="Arial" w:hAnsi="Arial" w:cs="Arial"/>
          <w:bCs/>
        </w:rPr>
        <w:t>the</w:t>
      </w:r>
      <w:r w:rsidR="00ED1BBC" w:rsidRPr="00F219F6">
        <w:rPr>
          <w:rFonts w:ascii="Arial" w:hAnsi="Arial" w:cs="Arial"/>
          <w:bCs/>
        </w:rPr>
        <w:t xml:space="preserve"> medical expense credit </w:t>
      </w:r>
      <w:r w:rsidR="00A7674B" w:rsidRPr="00F219F6">
        <w:rPr>
          <w:rFonts w:ascii="Arial" w:hAnsi="Arial" w:cs="Arial"/>
          <w:bCs/>
        </w:rPr>
        <w:t xml:space="preserve">for </w:t>
      </w:r>
      <w:r w:rsidR="00D2141F">
        <w:rPr>
          <w:rFonts w:ascii="Arial" w:hAnsi="Arial" w:cs="Arial"/>
          <w:bCs/>
        </w:rPr>
        <w:t xml:space="preserve">her </w:t>
      </w:r>
      <w:r w:rsidR="00ED1BBC" w:rsidRPr="00F219F6">
        <w:rPr>
          <w:rFonts w:ascii="Arial" w:hAnsi="Arial" w:cs="Arial"/>
          <w:bCs/>
        </w:rPr>
        <w:t xml:space="preserve">needs to be calculated separately from Ms. Arsenault and Jerry. </w:t>
      </w:r>
      <w:r w:rsidR="00A7674B" w:rsidRPr="00F219F6">
        <w:rPr>
          <w:rFonts w:ascii="Arial" w:hAnsi="Arial" w:cs="Arial"/>
          <w:bCs/>
        </w:rPr>
        <w:t xml:space="preserve">Ms. Arsenault can still claim a credit for Janine because she is a </w:t>
      </w:r>
      <w:r w:rsidR="002912A5" w:rsidRPr="00F219F6">
        <w:rPr>
          <w:rFonts w:ascii="Arial" w:hAnsi="Arial" w:cs="Arial"/>
          <w:bCs/>
        </w:rPr>
        <w:t xml:space="preserve">disabled dependant.  </w:t>
      </w:r>
    </w:p>
    <w:p w14:paraId="253BF950" w14:textId="77777777" w:rsidR="009F2261" w:rsidRPr="00BC6D4C" w:rsidRDefault="009F2261" w:rsidP="009F2261">
      <w:pPr>
        <w:pStyle w:val="BodyText"/>
        <w:spacing w:before="3"/>
        <w:rPr>
          <w:b/>
        </w:rPr>
      </w:pPr>
    </w:p>
    <w:tbl>
      <w:tblPr>
        <w:tblW w:w="0" w:type="auto"/>
        <w:jc w:val="center"/>
        <w:tblLayout w:type="fixed"/>
        <w:tblCellMar>
          <w:left w:w="0" w:type="dxa"/>
          <w:right w:w="0" w:type="dxa"/>
        </w:tblCellMar>
        <w:tblLook w:val="01E0" w:firstRow="1" w:lastRow="1" w:firstColumn="1" w:lastColumn="1" w:noHBand="0" w:noVBand="0"/>
      </w:tblPr>
      <w:tblGrid>
        <w:gridCol w:w="3511"/>
        <w:gridCol w:w="2139"/>
        <w:gridCol w:w="1410"/>
      </w:tblGrid>
      <w:tr w:rsidR="009F2261" w:rsidRPr="003B28C2" w14:paraId="253BF954" w14:textId="77777777" w:rsidTr="00BC6D4C">
        <w:trPr>
          <w:trHeight w:val="482"/>
          <w:jc w:val="center"/>
        </w:trPr>
        <w:tc>
          <w:tcPr>
            <w:tcW w:w="5650" w:type="dxa"/>
            <w:gridSpan w:val="2"/>
          </w:tcPr>
          <w:p w14:paraId="253BF951" w14:textId="7176F5E1" w:rsidR="009F2261" w:rsidRPr="003B28C2" w:rsidRDefault="00CA7F60" w:rsidP="00E23C60">
            <w:pPr>
              <w:pStyle w:val="TableParagraph"/>
              <w:spacing w:line="228" w:lineRule="exact"/>
              <w:ind w:left="9"/>
              <w:rPr>
                <w:sz w:val="20"/>
              </w:rPr>
            </w:pPr>
            <w:r w:rsidRPr="003B28C2">
              <w:rPr>
                <w:sz w:val="20"/>
              </w:rPr>
              <w:t xml:space="preserve">Ms. Arsenault </w:t>
            </w:r>
            <w:r w:rsidR="006F6D16">
              <w:rPr>
                <w:sz w:val="20"/>
              </w:rPr>
              <w:t>a</w:t>
            </w:r>
            <w:r w:rsidR="009F2261" w:rsidRPr="003B28C2">
              <w:rPr>
                <w:sz w:val="20"/>
              </w:rPr>
              <w:t>nd Jerry’s Medical Expenses ($9,700 + $900)</w:t>
            </w:r>
          </w:p>
          <w:p w14:paraId="253BF952" w14:textId="7BC3BE42" w:rsidR="009F2261" w:rsidRPr="003B28C2" w:rsidRDefault="009F2261" w:rsidP="006F6D16">
            <w:pPr>
              <w:pStyle w:val="TableParagraph"/>
              <w:spacing w:before="18" w:line="217" w:lineRule="exact"/>
              <w:ind w:left="9"/>
              <w:rPr>
                <w:sz w:val="20"/>
              </w:rPr>
            </w:pPr>
            <w:r w:rsidRPr="003B28C2">
              <w:rPr>
                <w:sz w:val="20"/>
              </w:rPr>
              <w:t xml:space="preserve">Threshold - Lesser </w:t>
            </w:r>
            <w:r w:rsidR="006F6D16">
              <w:rPr>
                <w:sz w:val="20"/>
              </w:rPr>
              <w:t>o</w:t>
            </w:r>
            <w:r w:rsidRPr="003B28C2">
              <w:rPr>
                <w:sz w:val="20"/>
              </w:rPr>
              <w:t>f:</w:t>
            </w:r>
          </w:p>
        </w:tc>
        <w:tc>
          <w:tcPr>
            <w:tcW w:w="1410" w:type="dxa"/>
          </w:tcPr>
          <w:p w14:paraId="253BF953" w14:textId="77777777" w:rsidR="009F2261" w:rsidRPr="003B28C2" w:rsidRDefault="009F2261" w:rsidP="00BC6D4C">
            <w:pPr>
              <w:pStyle w:val="TableParagraph"/>
              <w:tabs>
                <w:tab w:val="left" w:pos="715"/>
              </w:tabs>
              <w:spacing w:line="228" w:lineRule="exact"/>
              <w:ind w:right="60"/>
              <w:jc w:val="right"/>
              <w:rPr>
                <w:sz w:val="20"/>
              </w:rPr>
            </w:pPr>
            <w:r w:rsidRPr="003B28C2">
              <w:rPr>
                <w:sz w:val="20"/>
              </w:rPr>
              <w:t>$10,600</w:t>
            </w:r>
          </w:p>
        </w:tc>
      </w:tr>
      <w:tr w:rsidR="009F2261" w:rsidRPr="003B28C2" w14:paraId="253BF95A" w14:textId="77777777" w:rsidTr="00BC6D4C">
        <w:trPr>
          <w:trHeight w:val="479"/>
          <w:jc w:val="center"/>
        </w:trPr>
        <w:tc>
          <w:tcPr>
            <w:tcW w:w="3511" w:type="dxa"/>
            <w:tcBorders>
              <w:bottom w:val="single" w:sz="4" w:space="0" w:color="221F1F"/>
            </w:tcBorders>
          </w:tcPr>
          <w:p w14:paraId="253BF955" w14:textId="7966420C" w:rsidR="009F2261" w:rsidRPr="003B28C2" w:rsidRDefault="009F2261" w:rsidP="00E23C60">
            <w:pPr>
              <w:pStyle w:val="TableParagraph"/>
              <w:numPr>
                <w:ilvl w:val="0"/>
                <w:numId w:val="9"/>
              </w:numPr>
              <w:tabs>
                <w:tab w:val="left" w:pos="371"/>
              </w:tabs>
              <w:spacing w:line="220" w:lineRule="exact"/>
              <w:rPr>
                <w:sz w:val="20"/>
              </w:rPr>
            </w:pPr>
            <w:r w:rsidRPr="003B28C2">
              <w:rPr>
                <w:sz w:val="20"/>
              </w:rPr>
              <w:t>[(3</w:t>
            </w:r>
            <w:proofErr w:type="gramStart"/>
            <w:r w:rsidRPr="003B28C2">
              <w:rPr>
                <w:sz w:val="20"/>
              </w:rPr>
              <w:t>%)(</w:t>
            </w:r>
            <w:proofErr w:type="gramEnd"/>
            <w:r w:rsidRPr="003B28C2">
              <w:rPr>
                <w:sz w:val="20"/>
              </w:rPr>
              <w:t>$</w:t>
            </w:r>
            <w:r w:rsidR="00DE4F95">
              <w:rPr>
                <w:sz w:val="20"/>
              </w:rPr>
              <w:t xml:space="preserve"> 121,326</w:t>
            </w:r>
            <w:r w:rsidRPr="003B28C2">
              <w:rPr>
                <w:sz w:val="20"/>
              </w:rPr>
              <w:t>)] =</w:t>
            </w:r>
            <w:r w:rsidRPr="003B28C2">
              <w:rPr>
                <w:spacing w:val="-2"/>
                <w:sz w:val="20"/>
              </w:rPr>
              <w:t xml:space="preserve"> </w:t>
            </w:r>
            <w:r w:rsidRPr="003B28C2">
              <w:rPr>
                <w:sz w:val="20"/>
              </w:rPr>
              <w:t>$</w:t>
            </w:r>
            <w:r w:rsidR="00DE4F95">
              <w:rPr>
                <w:sz w:val="20"/>
              </w:rPr>
              <w:t xml:space="preserve"> 3,640</w:t>
            </w:r>
          </w:p>
          <w:p w14:paraId="253BF956" w14:textId="1B18EE35" w:rsidR="009F2261" w:rsidRPr="003B28C2" w:rsidRDefault="00DE4F95" w:rsidP="006F6D16">
            <w:pPr>
              <w:pStyle w:val="TableParagraph"/>
              <w:numPr>
                <w:ilvl w:val="0"/>
                <w:numId w:val="9"/>
              </w:numPr>
              <w:tabs>
                <w:tab w:val="left" w:pos="371"/>
              </w:tabs>
              <w:spacing w:line="228" w:lineRule="exact"/>
              <w:rPr>
                <w:sz w:val="20"/>
              </w:rPr>
            </w:pPr>
            <w:r w:rsidRPr="003B28C2">
              <w:rPr>
                <w:sz w:val="20"/>
              </w:rPr>
              <w:t>202</w:t>
            </w:r>
            <w:r>
              <w:rPr>
                <w:sz w:val="20"/>
              </w:rPr>
              <w:t>3</w:t>
            </w:r>
            <w:r w:rsidRPr="003B28C2">
              <w:rPr>
                <w:sz w:val="20"/>
              </w:rPr>
              <w:t xml:space="preserve"> </w:t>
            </w:r>
            <w:r w:rsidR="009F2261" w:rsidRPr="003B28C2">
              <w:rPr>
                <w:sz w:val="20"/>
              </w:rPr>
              <w:t>Limit =</w:t>
            </w:r>
            <w:r w:rsidR="009F2261" w:rsidRPr="003B28C2">
              <w:rPr>
                <w:spacing w:val="-3"/>
                <w:sz w:val="20"/>
              </w:rPr>
              <w:t xml:space="preserve"> </w:t>
            </w:r>
            <w:r w:rsidR="009F2261" w:rsidRPr="003B28C2">
              <w:rPr>
                <w:sz w:val="20"/>
              </w:rPr>
              <w:t>$</w:t>
            </w:r>
            <w:r>
              <w:rPr>
                <w:sz w:val="20"/>
              </w:rPr>
              <w:t xml:space="preserve"> 2,635</w:t>
            </w:r>
          </w:p>
        </w:tc>
        <w:tc>
          <w:tcPr>
            <w:tcW w:w="2139" w:type="dxa"/>
            <w:tcBorders>
              <w:bottom w:val="single" w:sz="4" w:space="0" w:color="221F1F"/>
            </w:tcBorders>
          </w:tcPr>
          <w:p w14:paraId="253BF957" w14:textId="77777777" w:rsidR="009F2261" w:rsidRPr="003B28C2" w:rsidRDefault="009F2261" w:rsidP="00E23C60">
            <w:pPr>
              <w:pStyle w:val="TableParagraph"/>
              <w:rPr>
                <w:sz w:val="20"/>
              </w:rPr>
            </w:pPr>
          </w:p>
        </w:tc>
        <w:tc>
          <w:tcPr>
            <w:tcW w:w="1410" w:type="dxa"/>
            <w:tcBorders>
              <w:bottom w:val="single" w:sz="4" w:space="0" w:color="221F1F"/>
            </w:tcBorders>
          </w:tcPr>
          <w:p w14:paraId="253BF958" w14:textId="77777777" w:rsidR="009F2261" w:rsidRPr="003B28C2" w:rsidRDefault="009F2261" w:rsidP="00BC6D4C">
            <w:pPr>
              <w:pStyle w:val="TableParagraph"/>
              <w:spacing w:before="9"/>
              <w:ind w:right="60"/>
              <w:rPr>
                <w:b/>
                <w:sz w:val="18"/>
              </w:rPr>
            </w:pPr>
          </w:p>
          <w:p w14:paraId="253BF959" w14:textId="4936CBD5" w:rsidR="009F2261" w:rsidRPr="003B28C2" w:rsidRDefault="009F2261" w:rsidP="006F6D16">
            <w:pPr>
              <w:pStyle w:val="TableParagraph"/>
              <w:tabs>
                <w:tab w:val="left" w:pos="287"/>
              </w:tabs>
              <w:spacing w:before="1"/>
              <w:jc w:val="right"/>
              <w:rPr>
                <w:sz w:val="20"/>
              </w:rPr>
            </w:pPr>
            <w:proofErr w:type="gramStart"/>
            <w:r w:rsidRPr="003B28C2">
              <w:rPr>
                <w:sz w:val="20"/>
              </w:rPr>
              <w:t>(</w:t>
            </w:r>
            <w:r w:rsidR="00DE4F95">
              <w:rPr>
                <w:spacing w:val="-1"/>
                <w:sz w:val="20"/>
              </w:rPr>
              <w:t xml:space="preserve"> (</w:t>
            </w:r>
            <w:proofErr w:type="gramEnd"/>
            <w:r w:rsidR="00DE4F95">
              <w:rPr>
                <w:spacing w:val="-1"/>
                <w:sz w:val="20"/>
              </w:rPr>
              <w:t>2,635)</w:t>
            </w:r>
          </w:p>
        </w:tc>
      </w:tr>
      <w:tr w:rsidR="009F2261" w:rsidRPr="003B28C2" w14:paraId="253BF960" w14:textId="77777777" w:rsidTr="002C1A1C">
        <w:trPr>
          <w:trHeight w:val="797"/>
          <w:jc w:val="center"/>
        </w:trPr>
        <w:tc>
          <w:tcPr>
            <w:tcW w:w="3511" w:type="dxa"/>
            <w:tcBorders>
              <w:top w:val="single" w:sz="4" w:space="0" w:color="221F1F"/>
            </w:tcBorders>
          </w:tcPr>
          <w:p w14:paraId="253BF95B" w14:textId="77777777" w:rsidR="009F2261" w:rsidRPr="003B28C2" w:rsidRDefault="009F2261" w:rsidP="00E23C60">
            <w:pPr>
              <w:pStyle w:val="TableParagraph"/>
              <w:spacing w:before="48"/>
              <w:ind w:left="10"/>
              <w:rPr>
                <w:sz w:val="20"/>
              </w:rPr>
            </w:pPr>
            <w:r w:rsidRPr="003B28C2">
              <w:rPr>
                <w:sz w:val="20"/>
              </w:rPr>
              <w:t>Subtotal</w:t>
            </w:r>
          </w:p>
          <w:p w14:paraId="253BF95C" w14:textId="087970EF" w:rsidR="009F2261" w:rsidRPr="003B28C2" w:rsidRDefault="009F2261" w:rsidP="006F6D16">
            <w:pPr>
              <w:pStyle w:val="TableParagraph"/>
              <w:spacing w:line="250" w:lineRule="atLeast"/>
              <w:ind w:left="10" w:right="1013"/>
              <w:rPr>
                <w:sz w:val="20"/>
              </w:rPr>
            </w:pPr>
            <w:r w:rsidRPr="003B28C2">
              <w:rPr>
                <w:sz w:val="20"/>
              </w:rPr>
              <w:t xml:space="preserve">Janine’s Medical Expense Reduced </w:t>
            </w:r>
            <w:r w:rsidR="006F6D16">
              <w:rPr>
                <w:sz w:val="20"/>
              </w:rPr>
              <w:t>b</w:t>
            </w:r>
            <w:r w:rsidRPr="003B28C2">
              <w:rPr>
                <w:sz w:val="20"/>
              </w:rPr>
              <w:t xml:space="preserve">y </w:t>
            </w:r>
            <w:r w:rsidR="006F6D16">
              <w:rPr>
                <w:sz w:val="20"/>
              </w:rPr>
              <w:t>t</w:t>
            </w:r>
            <w:r w:rsidRPr="003B28C2">
              <w:rPr>
                <w:sz w:val="20"/>
              </w:rPr>
              <w:t xml:space="preserve">he Lesser </w:t>
            </w:r>
            <w:r w:rsidR="006F6D16">
              <w:rPr>
                <w:sz w:val="20"/>
              </w:rPr>
              <w:t>o</w:t>
            </w:r>
            <w:r w:rsidRPr="003B28C2">
              <w:rPr>
                <w:sz w:val="20"/>
              </w:rPr>
              <w:t>f:</w:t>
            </w:r>
          </w:p>
        </w:tc>
        <w:tc>
          <w:tcPr>
            <w:tcW w:w="2139" w:type="dxa"/>
            <w:tcBorders>
              <w:top w:val="single" w:sz="4" w:space="0" w:color="221F1F"/>
            </w:tcBorders>
          </w:tcPr>
          <w:p w14:paraId="253BF95D" w14:textId="77777777" w:rsidR="009F2261" w:rsidRPr="003B28C2" w:rsidRDefault="009F2261" w:rsidP="00BC6D4C">
            <w:pPr>
              <w:pStyle w:val="TableParagraph"/>
              <w:spacing w:before="1"/>
              <w:jc w:val="right"/>
              <w:rPr>
                <w:b/>
                <w:sz w:val="29"/>
              </w:rPr>
            </w:pPr>
          </w:p>
          <w:p w14:paraId="253BF95E" w14:textId="77777777" w:rsidR="009F2261" w:rsidRPr="003B28C2" w:rsidRDefault="009F2261" w:rsidP="00BC6D4C">
            <w:pPr>
              <w:pStyle w:val="TableParagraph"/>
              <w:spacing w:before="1"/>
              <w:ind w:left="207" w:right="60"/>
              <w:jc w:val="right"/>
              <w:rPr>
                <w:sz w:val="20"/>
              </w:rPr>
            </w:pPr>
            <w:r w:rsidRPr="003B28C2">
              <w:rPr>
                <w:sz w:val="20"/>
              </w:rPr>
              <w:t>$7,250</w:t>
            </w:r>
          </w:p>
        </w:tc>
        <w:tc>
          <w:tcPr>
            <w:tcW w:w="1410" w:type="dxa"/>
            <w:tcBorders>
              <w:top w:val="single" w:sz="4" w:space="0" w:color="221F1F"/>
            </w:tcBorders>
          </w:tcPr>
          <w:p w14:paraId="253BF95F" w14:textId="061077C9" w:rsidR="009F2261" w:rsidRPr="003B28C2" w:rsidRDefault="009F2261" w:rsidP="006F6D16">
            <w:pPr>
              <w:pStyle w:val="TableParagraph"/>
              <w:spacing w:before="48"/>
              <w:ind w:right="60"/>
              <w:jc w:val="right"/>
              <w:rPr>
                <w:sz w:val="20"/>
              </w:rPr>
            </w:pPr>
            <w:proofErr w:type="gramStart"/>
            <w:r w:rsidRPr="003B28C2">
              <w:rPr>
                <w:sz w:val="20"/>
              </w:rPr>
              <w:t>$</w:t>
            </w:r>
            <w:r w:rsidRPr="003B28C2">
              <w:rPr>
                <w:spacing w:val="54"/>
                <w:sz w:val="20"/>
              </w:rPr>
              <w:t xml:space="preserve"> </w:t>
            </w:r>
            <w:r w:rsidR="00DE4F95">
              <w:rPr>
                <w:sz w:val="20"/>
              </w:rPr>
              <w:t xml:space="preserve"> 7,965</w:t>
            </w:r>
            <w:proofErr w:type="gramEnd"/>
          </w:p>
        </w:tc>
      </w:tr>
      <w:tr w:rsidR="009F2261" w:rsidRPr="003B28C2" w14:paraId="253BF964" w14:textId="77777777" w:rsidTr="00BC6D4C">
        <w:trPr>
          <w:trHeight w:val="248"/>
          <w:jc w:val="center"/>
        </w:trPr>
        <w:tc>
          <w:tcPr>
            <w:tcW w:w="3511" w:type="dxa"/>
          </w:tcPr>
          <w:p w14:paraId="253BF961" w14:textId="77777777" w:rsidR="009F2261" w:rsidRPr="003B28C2" w:rsidRDefault="009F2261" w:rsidP="00E23C60">
            <w:pPr>
              <w:pStyle w:val="TableParagraph"/>
              <w:numPr>
                <w:ilvl w:val="0"/>
                <w:numId w:val="8"/>
              </w:numPr>
              <w:tabs>
                <w:tab w:val="left" w:pos="371"/>
              </w:tabs>
              <w:spacing w:line="228" w:lineRule="exact"/>
              <w:rPr>
                <w:sz w:val="20"/>
              </w:rPr>
            </w:pPr>
            <w:r w:rsidRPr="003B28C2">
              <w:rPr>
                <w:sz w:val="20"/>
              </w:rPr>
              <w:t>[(3</w:t>
            </w:r>
            <w:proofErr w:type="gramStart"/>
            <w:r w:rsidRPr="003B28C2">
              <w:rPr>
                <w:sz w:val="20"/>
              </w:rPr>
              <w:t>%)(</w:t>
            </w:r>
            <w:proofErr w:type="gramEnd"/>
            <w:r w:rsidRPr="003B28C2">
              <w:rPr>
                <w:sz w:val="20"/>
              </w:rPr>
              <w:t>$6,000)] =</w:t>
            </w:r>
            <w:r w:rsidRPr="003B28C2">
              <w:rPr>
                <w:spacing w:val="-2"/>
                <w:sz w:val="20"/>
              </w:rPr>
              <w:t xml:space="preserve"> </w:t>
            </w:r>
            <w:r w:rsidRPr="003B28C2">
              <w:rPr>
                <w:sz w:val="20"/>
              </w:rPr>
              <w:t>$180</w:t>
            </w:r>
          </w:p>
        </w:tc>
        <w:tc>
          <w:tcPr>
            <w:tcW w:w="2139" w:type="dxa"/>
          </w:tcPr>
          <w:p w14:paraId="253BF962" w14:textId="77777777" w:rsidR="009F2261" w:rsidRPr="003B28C2" w:rsidRDefault="009F2261" w:rsidP="00BC6D4C">
            <w:pPr>
              <w:pStyle w:val="TableParagraph"/>
              <w:jc w:val="right"/>
              <w:rPr>
                <w:sz w:val="18"/>
              </w:rPr>
            </w:pPr>
          </w:p>
        </w:tc>
        <w:tc>
          <w:tcPr>
            <w:tcW w:w="1410" w:type="dxa"/>
          </w:tcPr>
          <w:p w14:paraId="253BF963" w14:textId="77777777" w:rsidR="009F2261" w:rsidRPr="003B28C2" w:rsidRDefault="009F2261" w:rsidP="00BC6D4C">
            <w:pPr>
              <w:pStyle w:val="TableParagraph"/>
              <w:ind w:right="60"/>
              <w:rPr>
                <w:sz w:val="18"/>
              </w:rPr>
            </w:pPr>
          </w:p>
        </w:tc>
      </w:tr>
      <w:tr w:rsidR="009F2261" w:rsidRPr="003B28C2" w14:paraId="253BF968" w14:textId="77777777" w:rsidTr="00BC6D4C">
        <w:trPr>
          <w:trHeight w:val="249"/>
          <w:jc w:val="center"/>
        </w:trPr>
        <w:tc>
          <w:tcPr>
            <w:tcW w:w="3511" w:type="dxa"/>
            <w:tcBorders>
              <w:bottom w:val="single" w:sz="4" w:space="0" w:color="221F1F"/>
            </w:tcBorders>
          </w:tcPr>
          <w:p w14:paraId="253BF965" w14:textId="7E194790" w:rsidR="009F2261" w:rsidRPr="003B28C2" w:rsidRDefault="00DE4F95" w:rsidP="006F6D16">
            <w:pPr>
              <w:pStyle w:val="TableParagraph"/>
              <w:numPr>
                <w:ilvl w:val="0"/>
                <w:numId w:val="7"/>
              </w:numPr>
              <w:tabs>
                <w:tab w:val="left" w:pos="371"/>
              </w:tabs>
              <w:spacing w:line="227" w:lineRule="exact"/>
              <w:rPr>
                <w:sz w:val="20"/>
              </w:rPr>
            </w:pPr>
            <w:r w:rsidRPr="003B28C2">
              <w:rPr>
                <w:sz w:val="20"/>
              </w:rPr>
              <w:t>202</w:t>
            </w:r>
            <w:r>
              <w:rPr>
                <w:sz w:val="20"/>
              </w:rPr>
              <w:t>3</w:t>
            </w:r>
            <w:r w:rsidRPr="003B28C2">
              <w:rPr>
                <w:sz w:val="20"/>
              </w:rPr>
              <w:t xml:space="preserve"> </w:t>
            </w:r>
            <w:r w:rsidR="009F2261" w:rsidRPr="003B28C2">
              <w:rPr>
                <w:sz w:val="20"/>
              </w:rPr>
              <w:t>Limit =</w:t>
            </w:r>
            <w:r w:rsidR="009F2261" w:rsidRPr="003B28C2">
              <w:rPr>
                <w:spacing w:val="-3"/>
                <w:sz w:val="20"/>
              </w:rPr>
              <w:t xml:space="preserve"> </w:t>
            </w:r>
            <w:r w:rsidR="009F2261" w:rsidRPr="003B28C2">
              <w:rPr>
                <w:sz w:val="20"/>
              </w:rPr>
              <w:t>$</w:t>
            </w:r>
            <w:r>
              <w:rPr>
                <w:sz w:val="20"/>
              </w:rPr>
              <w:t xml:space="preserve"> 2,635</w:t>
            </w:r>
          </w:p>
        </w:tc>
        <w:tc>
          <w:tcPr>
            <w:tcW w:w="2139" w:type="dxa"/>
            <w:tcBorders>
              <w:bottom w:val="single" w:sz="4" w:space="0" w:color="221F1F"/>
            </w:tcBorders>
          </w:tcPr>
          <w:p w14:paraId="253BF966" w14:textId="396F089A" w:rsidR="009F2261" w:rsidRPr="003B28C2" w:rsidRDefault="009F2261" w:rsidP="00BC6D4C">
            <w:pPr>
              <w:pStyle w:val="TableParagraph"/>
              <w:tabs>
                <w:tab w:val="left" w:pos="547"/>
              </w:tabs>
              <w:spacing w:line="227" w:lineRule="exact"/>
              <w:ind w:left="204"/>
              <w:jc w:val="right"/>
              <w:rPr>
                <w:sz w:val="20"/>
              </w:rPr>
            </w:pPr>
            <w:r w:rsidRPr="003B28C2">
              <w:rPr>
                <w:sz w:val="20"/>
              </w:rPr>
              <w:t>(180)</w:t>
            </w:r>
          </w:p>
        </w:tc>
        <w:tc>
          <w:tcPr>
            <w:tcW w:w="1410" w:type="dxa"/>
            <w:tcBorders>
              <w:bottom w:val="single" w:sz="4" w:space="0" w:color="221F1F"/>
            </w:tcBorders>
          </w:tcPr>
          <w:p w14:paraId="253BF967" w14:textId="77777777" w:rsidR="009F2261" w:rsidRPr="003B28C2" w:rsidRDefault="009F2261" w:rsidP="00BC6D4C">
            <w:pPr>
              <w:pStyle w:val="TableParagraph"/>
              <w:spacing w:line="227" w:lineRule="exact"/>
              <w:ind w:right="60"/>
              <w:jc w:val="right"/>
              <w:rPr>
                <w:sz w:val="20"/>
              </w:rPr>
            </w:pPr>
            <w:r w:rsidRPr="003B28C2">
              <w:rPr>
                <w:sz w:val="20"/>
              </w:rPr>
              <w:t>7,070</w:t>
            </w:r>
          </w:p>
        </w:tc>
      </w:tr>
      <w:tr w:rsidR="009F2261" w:rsidRPr="003B28C2" w14:paraId="253BF96C" w14:textId="77777777" w:rsidTr="00BC6D4C">
        <w:trPr>
          <w:trHeight w:val="291"/>
          <w:jc w:val="center"/>
        </w:trPr>
        <w:tc>
          <w:tcPr>
            <w:tcW w:w="3511" w:type="dxa"/>
            <w:tcBorders>
              <w:top w:val="single" w:sz="4" w:space="0" w:color="221F1F"/>
              <w:bottom w:val="double" w:sz="1" w:space="0" w:color="221F1F"/>
            </w:tcBorders>
          </w:tcPr>
          <w:p w14:paraId="253BF969" w14:textId="77777777" w:rsidR="009F2261" w:rsidRPr="003B28C2" w:rsidRDefault="009F2261" w:rsidP="00E23C60">
            <w:pPr>
              <w:pStyle w:val="TableParagraph"/>
              <w:spacing w:before="40"/>
              <w:ind w:left="10"/>
              <w:rPr>
                <w:sz w:val="20"/>
              </w:rPr>
            </w:pPr>
            <w:r w:rsidRPr="003B28C2">
              <w:rPr>
                <w:sz w:val="20"/>
              </w:rPr>
              <w:t>Allowable Medical Expenses</w:t>
            </w:r>
          </w:p>
        </w:tc>
        <w:tc>
          <w:tcPr>
            <w:tcW w:w="2139" w:type="dxa"/>
            <w:tcBorders>
              <w:top w:val="single" w:sz="4" w:space="0" w:color="221F1F"/>
              <w:bottom w:val="double" w:sz="1" w:space="0" w:color="221F1F"/>
            </w:tcBorders>
          </w:tcPr>
          <w:p w14:paraId="253BF96A" w14:textId="77777777" w:rsidR="009F2261" w:rsidRPr="003B28C2" w:rsidRDefault="009F2261" w:rsidP="00E23C60">
            <w:pPr>
              <w:pStyle w:val="TableParagraph"/>
              <w:rPr>
                <w:sz w:val="20"/>
              </w:rPr>
            </w:pPr>
          </w:p>
        </w:tc>
        <w:tc>
          <w:tcPr>
            <w:tcW w:w="1410" w:type="dxa"/>
            <w:tcBorders>
              <w:top w:val="single" w:sz="4" w:space="0" w:color="221F1F"/>
              <w:bottom w:val="double" w:sz="1" w:space="0" w:color="221F1F"/>
            </w:tcBorders>
          </w:tcPr>
          <w:p w14:paraId="253BF96B" w14:textId="3ECC272E" w:rsidR="009F2261" w:rsidRPr="003B28C2" w:rsidRDefault="009F2261" w:rsidP="006F6D16">
            <w:pPr>
              <w:pStyle w:val="TableParagraph"/>
              <w:spacing w:before="40"/>
              <w:ind w:right="60"/>
              <w:jc w:val="right"/>
              <w:rPr>
                <w:sz w:val="20"/>
              </w:rPr>
            </w:pPr>
            <w:r w:rsidRPr="003B28C2">
              <w:rPr>
                <w:sz w:val="20"/>
              </w:rPr>
              <w:t>$</w:t>
            </w:r>
            <w:r w:rsidR="002765B4">
              <w:rPr>
                <w:sz w:val="20"/>
              </w:rPr>
              <w:t xml:space="preserve"> 15,035</w:t>
            </w:r>
          </w:p>
        </w:tc>
      </w:tr>
    </w:tbl>
    <w:p w14:paraId="1DE5B8B1" w14:textId="77777777" w:rsidR="00A66FD4" w:rsidRDefault="00A66FD4" w:rsidP="00D15F5D">
      <w:pPr>
        <w:rPr>
          <w:sz w:val="32"/>
          <w:szCs w:val="32"/>
        </w:rPr>
      </w:pPr>
      <w:bookmarkStart w:id="16" w:name="Solution_to_Assignment_Problem_Eleven-10"/>
      <w:bookmarkEnd w:id="16"/>
    </w:p>
    <w:p w14:paraId="253BF96F" w14:textId="3907D2FF" w:rsidR="009F2261" w:rsidRPr="00D15F5D" w:rsidRDefault="009F2261" w:rsidP="00D15F5D">
      <w:pPr>
        <w:rPr>
          <w:rFonts w:ascii="Arial" w:hAnsi="Arial" w:cs="Arial"/>
          <w:b/>
          <w:sz w:val="32"/>
          <w:szCs w:val="32"/>
        </w:rPr>
      </w:pPr>
      <w:r w:rsidRPr="00D15F5D">
        <w:rPr>
          <w:rFonts w:ascii="Arial" w:hAnsi="Arial" w:cs="Arial"/>
          <w:b/>
          <w:sz w:val="32"/>
          <w:szCs w:val="32"/>
        </w:rPr>
        <w:t xml:space="preserve">Solution to </w:t>
      </w:r>
      <w:r w:rsidR="00C4079E" w:rsidRPr="00D15F5D">
        <w:rPr>
          <w:rFonts w:ascii="Arial" w:hAnsi="Arial" w:cs="Arial"/>
          <w:b/>
          <w:sz w:val="32"/>
          <w:szCs w:val="32"/>
        </w:rPr>
        <w:t>AP 11-</w:t>
      </w:r>
      <w:r w:rsidR="00D20B02">
        <w:rPr>
          <w:rFonts w:ascii="Arial" w:hAnsi="Arial" w:cs="Arial"/>
          <w:b/>
          <w:sz w:val="32"/>
          <w:szCs w:val="32"/>
        </w:rPr>
        <w:t>9</w:t>
      </w:r>
    </w:p>
    <w:p w14:paraId="253BF970" w14:textId="77777777" w:rsidR="009F2261" w:rsidRPr="008219F6" w:rsidRDefault="009F2261" w:rsidP="00F81B06">
      <w:pPr>
        <w:spacing w:before="120" w:after="0"/>
        <w:ind w:right="331"/>
        <w:rPr>
          <w:rFonts w:ascii="Arial" w:hAnsi="Arial" w:cs="Arial"/>
          <w:b/>
          <w:sz w:val="24"/>
          <w:szCs w:val="24"/>
        </w:rPr>
      </w:pPr>
      <w:r w:rsidRPr="008219F6">
        <w:rPr>
          <w:rFonts w:ascii="Arial" w:hAnsi="Arial" w:cs="Arial"/>
          <w:b/>
          <w:sz w:val="24"/>
          <w:szCs w:val="24"/>
        </w:rPr>
        <w:t>Part A - Bert’s Results</w:t>
      </w:r>
    </w:p>
    <w:p w14:paraId="253BF971" w14:textId="7C365ED1" w:rsidR="009F2261" w:rsidRPr="00446BCD" w:rsidRDefault="009974A0" w:rsidP="00446BCD">
      <w:pPr>
        <w:pStyle w:val="Heading6"/>
        <w:spacing w:before="11"/>
        <w:ind w:left="0" w:right="330"/>
      </w:pPr>
      <w:r>
        <w:t xml:space="preserve">2023 </w:t>
      </w:r>
      <w:r w:rsidR="009F2261" w:rsidRPr="00446BCD">
        <w:t xml:space="preserve">Net Income </w:t>
      </w:r>
    </w:p>
    <w:p w14:paraId="253BF972" w14:textId="63CC0DB3" w:rsidR="009F2261" w:rsidRPr="00F219F6" w:rsidRDefault="009F2261" w:rsidP="00F219F6">
      <w:pPr>
        <w:pStyle w:val="BodyText"/>
        <w:spacing w:before="3" w:line="259" w:lineRule="auto"/>
        <w:ind w:left="239" w:right="329"/>
        <w:rPr>
          <w:sz w:val="22"/>
          <w:szCs w:val="22"/>
        </w:rPr>
      </w:pPr>
      <w:r w:rsidRPr="00F219F6">
        <w:rPr>
          <w:b/>
          <w:sz w:val="22"/>
          <w:szCs w:val="22"/>
        </w:rPr>
        <w:t>Note:</w:t>
      </w:r>
      <w:r w:rsidRPr="00F219F6">
        <w:rPr>
          <w:b/>
          <w:spacing w:val="-7"/>
          <w:sz w:val="22"/>
          <w:szCs w:val="22"/>
        </w:rPr>
        <w:t xml:space="preserve"> </w:t>
      </w:r>
      <w:r w:rsidRPr="00F219F6">
        <w:rPr>
          <w:sz w:val="22"/>
          <w:szCs w:val="22"/>
        </w:rPr>
        <w:t>If</w:t>
      </w:r>
      <w:r w:rsidRPr="00F219F6">
        <w:rPr>
          <w:spacing w:val="-8"/>
          <w:sz w:val="22"/>
          <w:szCs w:val="22"/>
        </w:rPr>
        <w:t xml:space="preserve"> </w:t>
      </w:r>
      <w:r w:rsidRPr="00F219F6">
        <w:rPr>
          <w:sz w:val="22"/>
          <w:szCs w:val="22"/>
        </w:rPr>
        <w:t>both</w:t>
      </w:r>
      <w:r w:rsidRPr="00F219F6">
        <w:rPr>
          <w:spacing w:val="-8"/>
          <w:sz w:val="22"/>
          <w:szCs w:val="22"/>
        </w:rPr>
        <w:t xml:space="preserve"> </w:t>
      </w:r>
      <w:r w:rsidRPr="00F219F6">
        <w:rPr>
          <w:sz w:val="22"/>
          <w:szCs w:val="22"/>
        </w:rPr>
        <w:t>the</w:t>
      </w:r>
      <w:r w:rsidRPr="00F219F6">
        <w:rPr>
          <w:spacing w:val="-8"/>
          <w:sz w:val="22"/>
          <w:szCs w:val="22"/>
        </w:rPr>
        <w:t xml:space="preserve"> </w:t>
      </w:r>
      <w:r w:rsidRPr="00F219F6">
        <w:rPr>
          <w:sz w:val="22"/>
          <w:szCs w:val="22"/>
        </w:rPr>
        <w:t>TOSI</w:t>
      </w:r>
      <w:r w:rsidRPr="00F219F6">
        <w:rPr>
          <w:spacing w:val="-8"/>
          <w:sz w:val="22"/>
          <w:szCs w:val="22"/>
        </w:rPr>
        <w:t xml:space="preserve"> </w:t>
      </w:r>
      <w:r w:rsidRPr="00F219F6">
        <w:rPr>
          <w:sz w:val="22"/>
          <w:szCs w:val="22"/>
        </w:rPr>
        <w:t>and</w:t>
      </w:r>
      <w:r w:rsidRPr="00F219F6">
        <w:rPr>
          <w:spacing w:val="-9"/>
          <w:sz w:val="22"/>
          <w:szCs w:val="22"/>
        </w:rPr>
        <w:t xml:space="preserve"> </w:t>
      </w:r>
      <w:r w:rsidRPr="00F219F6">
        <w:rPr>
          <w:sz w:val="22"/>
          <w:szCs w:val="22"/>
        </w:rPr>
        <w:t>attribution</w:t>
      </w:r>
      <w:r w:rsidRPr="00F219F6">
        <w:rPr>
          <w:spacing w:val="-8"/>
          <w:sz w:val="22"/>
          <w:szCs w:val="22"/>
        </w:rPr>
        <w:t xml:space="preserve"> </w:t>
      </w:r>
      <w:r w:rsidRPr="00F219F6">
        <w:rPr>
          <w:sz w:val="22"/>
          <w:szCs w:val="22"/>
        </w:rPr>
        <w:t>rules</w:t>
      </w:r>
      <w:r w:rsidRPr="00F219F6">
        <w:rPr>
          <w:spacing w:val="-7"/>
          <w:sz w:val="22"/>
          <w:szCs w:val="22"/>
        </w:rPr>
        <w:t xml:space="preserve"> </w:t>
      </w:r>
      <w:r w:rsidRPr="00F219F6">
        <w:rPr>
          <w:sz w:val="22"/>
          <w:szCs w:val="22"/>
        </w:rPr>
        <w:t>would</w:t>
      </w:r>
      <w:r w:rsidRPr="00F219F6">
        <w:rPr>
          <w:spacing w:val="-8"/>
          <w:sz w:val="22"/>
          <w:szCs w:val="22"/>
        </w:rPr>
        <w:t xml:space="preserve"> </w:t>
      </w:r>
      <w:r w:rsidRPr="00F219F6">
        <w:rPr>
          <w:sz w:val="22"/>
          <w:szCs w:val="22"/>
        </w:rPr>
        <w:t>apply</w:t>
      </w:r>
      <w:r w:rsidRPr="00F219F6">
        <w:rPr>
          <w:spacing w:val="-7"/>
          <w:sz w:val="22"/>
          <w:szCs w:val="22"/>
        </w:rPr>
        <w:t xml:space="preserve"> </w:t>
      </w:r>
      <w:r w:rsidRPr="00F219F6">
        <w:rPr>
          <w:sz w:val="22"/>
          <w:szCs w:val="22"/>
        </w:rPr>
        <w:t>to</w:t>
      </w:r>
      <w:r w:rsidRPr="00F219F6">
        <w:rPr>
          <w:spacing w:val="-8"/>
          <w:sz w:val="22"/>
          <w:szCs w:val="22"/>
        </w:rPr>
        <w:t xml:space="preserve"> </w:t>
      </w:r>
      <w:r w:rsidRPr="00F219F6">
        <w:rPr>
          <w:sz w:val="22"/>
          <w:szCs w:val="22"/>
        </w:rPr>
        <w:t>the</w:t>
      </w:r>
      <w:r w:rsidRPr="00F219F6">
        <w:rPr>
          <w:spacing w:val="-8"/>
          <w:sz w:val="22"/>
          <w:szCs w:val="22"/>
        </w:rPr>
        <w:t xml:space="preserve"> </w:t>
      </w:r>
      <w:r w:rsidRPr="00F219F6">
        <w:rPr>
          <w:sz w:val="22"/>
          <w:szCs w:val="22"/>
        </w:rPr>
        <w:t>same</w:t>
      </w:r>
      <w:r w:rsidRPr="00F219F6">
        <w:rPr>
          <w:spacing w:val="-9"/>
          <w:sz w:val="22"/>
          <w:szCs w:val="22"/>
        </w:rPr>
        <w:t xml:space="preserve"> </w:t>
      </w:r>
      <w:r w:rsidRPr="00F219F6">
        <w:rPr>
          <w:sz w:val="22"/>
          <w:szCs w:val="22"/>
        </w:rPr>
        <w:t>amount</w:t>
      </w:r>
      <w:r w:rsidRPr="00F219F6">
        <w:rPr>
          <w:spacing w:val="-7"/>
          <w:sz w:val="22"/>
          <w:szCs w:val="22"/>
        </w:rPr>
        <w:t xml:space="preserve"> </w:t>
      </w:r>
      <w:r w:rsidRPr="00F219F6">
        <w:rPr>
          <w:sz w:val="22"/>
          <w:szCs w:val="22"/>
        </w:rPr>
        <w:t>a</w:t>
      </w:r>
      <w:r w:rsidRPr="00F219F6">
        <w:rPr>
          <w:spacing w:val="-8"/>
          <w:sz w:val="22"/>
          <w:szCs w:val="22"/>
        </w:rPr>
        <w:t xml:space="preserve"> </w:t>
      </w:r>
      <w:r w:rsidRPr="00F219F6">
        <w:rPr>
          <w:sz w:val="22"/>
          <w:szCs w:val="22"/>
        </w:rPr>
        <w:t>rule</w:t>
      </w:r>
      <w:r w:rsidRPr="00F219F6">
        <w:rPr>
          <w:spacing w:val="-8"/>
          <w:sz w:val="22"/>
          <w:szCs w:val="22"/>
        </w:rPr>
        <w:t xml:space="preserve"> </w:t>
      </w:r>
      <w:r w:rsidRPr="00F219F6">
        <w:rPr>
          <w:sz w:val="22"/>
          <w:szCs w:val="22"/>
        </w:rPr>
        <w:t>in</w:t>
      </w:r>
      <w:r w:rsidRPr="00F219F6">
        <w:rPr>
          <w:spacing w:val="-8"/>
          <w:sz w:val="22"/>
          <w:szCs w:val="22"/>
        </w:rPr>
        <w:t xml:space="preserve"> </w:t>
      </w:r>
      <w:r w:rsidRPr="00F219F6">
        <w:rPr>
          <w:sz w:val="22"/>
          <w:szCs w:val="22"/>
        </w:rPr>
        <w:t xml:space="preserve">ITA </w:t>
      </w:r>
      <w:r w:rsidR="00C1655A" w:rsidRPr="00F219F6">
        <w:rPr>
          <w:sz w:val="22"/>
          <w:szCs w:val="22"/>
        </w:rPr>
        <w:t xml:space="preserve">74.5(13) </w:t>
      </w:r>
      <w:r w:rsidRPr="00F219F6">
        <w:rPr>
          <w:sz w:val="22"/>
          <w:szCs w:val="22"/>
        </w:rPr>
        <w:t xml:space="preserve">ensures that only the TOSI </w:t>
      </w:r>
      <w:r w:rsidR="009D6923" w:rsidRPr="00F219F6">
        <w:rPr>
          <w:sz w:val="22"/>
          <w:szCs w:val="22"/>
        </w:rPr>
        <w:t>will</w:t>
      </w:r>
      <w:r w:rsidRPr="00F219F6">
        <w:rPr>
          <w:sz w:val="22"/>
          <w:szCs w:val="22"/>
        </w:rPr>
        <w:t xml:space="preserve"> apply. However, since the shares were owned by Bert and </w:t>
      </w:r>
      <w:r w:rsidR="009974A0">
        <w:rPr>
          <w:sz w:val="22"/>
          <w:szCs w:val="22"/>
        </w:rPr>
        <w:t>purchased</w:t>
      </w:r>
      <w:r w:rsidR="009974A0" w:rsidRPr="00F219F6">
        <w:rPr>
          <w:sz w:val="22"/>
          <w:szCs w:val="22"/>
        </w:rPr>
        <w:t xml:space="preserve"> </w:t>
      </w:r>
      <w:r w:rsidRPr="00F219F6">
        <w:rPr>
          <w:sz w:val="22"/>
          <w:szCs w:val="22"/>
        </w:rPr>
        <w:t xml:space="preserve">with his own funds the attribution rules would not apply. </w:t>
      </w:r>
      <w:r w:rsidR="00486D14" w:rsidRPr="00F219F6">
        <w:rPr>
          <w:sz w:val="22"/>
          <w:szCs w:val="22"/>
        </w:rPr>
        <w:t>In most situations, t</w:t>
      </w:r>
      <w:r w:rsidRPr="00F219F6">
        <w:rPr>
          <w:sz w:val="22"/>
          <w:szCs w:val="22"/>
        </w:rPr>
        <w:t>he receipt of dividends from a private corporation by a minor (under 18 years of age) are</w:t>
      </w:r>
      <w:r w:rsidR="00486D14" w:rsidRPr="00F219F6">
        <w:rPr>
          <w:sz w:val="22"/>
          <w:szCs w:val="22"/>
        </w:rPr>
        <w:t xml:space="preserve"> </w:t>
      </w:r>
      <w:r w:rsidRPr="00F219F6">
        <w:rPr>
          <w:sz w:val="22"/>
          <w:szCs w:val="22"/>
        </w:rPr>
        <w:t xml:space="preserve">“split income” and therefore subject to the TOSI. Given this, Bert’s regular </w:t>
      </w:r>
      <w:r w:rsidR="009974A0" w:rsidRPr="00F219F6">
        <w:rPr>
          <w:sz w:val="22"/>
          <w:szCs w:val="22"/>
        </w:rPr>
        <w:t>202</w:t>
      </w:r>
      <w:r w:rsidR="009974A0">
        <w:rPr>
          <w:sz w:val="22"/>
          <w:szCs w:val="22"/>
        </w:rPr>
        <w:t>3</w:t>
      </w:r>
      <w:r w:rsidR="009974A0" w:rsidRPr="00F219F6">
        <w:rPr>
          <w:sz w:val="22"/>
          <w:szCs w:val="22"/>
        </w:rPr>
        <w:t xml:space="preserve"> </w:t>
      </w:r>
      <w:r w:rsidR="006F7C65">
        <w:rPr>
          <w:sz w:val="22"/>
          <w:szCs w:val="22"/>
        </w:rPr>
        <w:t>n</w:t>
      </w:r>
      <w:r w:rsidR="00283E0F" w:rsidRPr="00F219F6">
        <w:rPr>
          <w:sz w:val="22"/>
          <w:szCs w:val="22"/>
        </w:rPr>
        <w:t xml:space="preserve">et </w:t>
      </w:r>
      <w:r w:rsidR="006F7C65">
        <w:rPr>
          <w:sz w:val="22"/>
          <w:szCs w:val="22"/>
        </w:rPr>
        <w:t>i</w:t>
      </w:r>
      <w:r w:rsidR="00283E0F" w:rsidRPr="00F219F6">
        <w:rPr>
          <w:sz w:val="22"/>
          <w:szCs w:val="22"/>
        </w:rPr>
        <w:t xml:space="preserve">ncome </w:t>
      </w:r>
      <w:r w:rsidR="007426A0" w:rsidRPr="00F219F6">
        <w:rPr>
          <w:sz w:val="22"/>
          <w:szCs w:val="22"/>
        </w:rPr>
        <w:t>is</w:t>
      </w:r>
      <w:r w:rsidRPr="00F219F6">
        <w:rPr>
          <w:sz w:val="22"/>
          <w:szCs w:val="22"/>
        </w:rPr>
        <w:t xml:space="preserve"> nil, calculated as</w:t>
      </w:r>
      <w:r w:rsidRPr="00F219F6">
        <w:rPr>
          <w:spacing w:val="-6"/>
          <w:sz w:val="22"/>
          <w:szCs w:val="22"/>
        </w:rPr>
        <w:t xml:space="preserve"> </w:t>
      </w:r>
      <w:r w:rsidRPr="00F219F6">
        <w:rPr>
          <w:sz w:val="22"/>
          <w:szCs w:val="22"/>
        </w:rPr>
        <w:t>follows:</w:t>
      </w:r>
    </w:p>
    <w:p w14:paraId="253BF973" w14:textId="77777777" w:rsidR="009F2261" w:rsidRPr="003B28C2" w:rsidRDefault="009F2261" w:rsidP="009F2261">
      <w:pPr>
        <w:pStyle w:val="BodyText"/>
        <w:spacing w:before="5"/>
        <w:rPr>
          <w:sz w:val="10"/>
        </w:rPr>
      </w:pPr>
    </w:p>
    <w:tbl>
      <w:tblPr>
        <w:tblW w:w="0" w:type="auto"/>
        <w:jc w:val="center"/>
        <w:tblLayout w:type="fixed"/>
        <w:tblCellMar>
          <w:left w:w="0" w:type="dxa"/>
          <w:right w:w="0" w:type="dxa"/>
        </w:tblCellMar>
        <w:tblLook w:val="01E0" w:firstRow="1" w:lastRow="1" w:firstColumn="1" w:lastColumn="1" w:noHBand="0" w:noVBand="0"/>
      </w:tblPr>
      <w:tblGrid>
        <w:gridCol w:w="4737"/>
        <w:gridCol w:w="2079"/>
      </w:tblGrid>
      <w:tr w:rsidR="009F2261" w:rsidRPr="003B28C2" w14:paraId="253BF976" w14:textId="77777777" w:rsidTr="00BC6D4C">
        <w:trPr>
          <w:trHeight w:val="249"/>
          <w:jc w:val="center"/>
        </w:trPr>
        <w:tc>
          <w:tcPr>
            <w:tcW w:w="4737" w:type="dxa"/>
          </w:tcPr>
          <w:p w14:paraId="253BF974" w14:textId="540C9BFC" w:rsidR="009F2261" w:rsidRPr="003B28C2" w:rsidRDefault="009974A0" w:rsidP="00E23C60">
            <w:pPr>
              <w:pStyle w:val="TableParagraph"/>
              <w:spacing w:line="228" w:lineRule="exact"/>
              <w:ind w:left="30"/>
              <w:rPr>
                <w:sz w:val="20"/>
              </w:rPr>
            </w:pPr>
            <w:r>
              <w:rPr>
                <w:sz w:val="20"/>
              </w:rPr>
              <w:t xml:space="preserve">Non-eligible </w:t>
            </w:r>
            <w:r w:rsidR="009F2261" w:rsidRPr="003B28C2">
              <w:rPr>
                <w:sz w:val="20"/>
              </w:rPr>
              <w:t>Dividends Received</w:t>
            </w:r>
            <w:r>
              <w:rPr>
                <w:sz w:val="20"/>
              </w:rPr>
              <w:t xml:space="preserve"> from PS World</w:t>
            </w:r>
          </w:p>
        </w:tc>
        <w:tc>
          <w:tcPr>
            <w:tcW w:w="2079" w:type="dxa"/>
          </w:tcPr>
          <w:p w14:paraId="253BF975" w14:textId="77777777" w:rsidR="009F2261" w:rsidRPr="003B28C2" w:rsidRDefault="009F2261" w:rsidP="00BC6D4C">
            <w:pPr>
              <w:pStyle w:val="TableParagraph"/>
              <w:spacing w:line="228" w:lineRule="exact"/>
              <w:ind w:right="60"/>
              <w:jc w:val="right"/>
              <w:rPr>
                <w:sz w:val="20"/>
              </w:rPr>
            </w:pPr>
            <w:r w:rsidRPr="003B28C2">
              <w:rPr>
                <w:sz w:val="20"/>
              </w:rPr>
              <w:t>$34,000</w:t>
            </w:r>
          </w:p>
        </w:tc>
      </w:tr>
      <w:tr w:rsidR="009F2261" w:rsidRPr="003B28C2" w14:paraId="253BF979" w14:textId="77777777" w:rsidTr="00BC6D4C">
        <w:trPr>
          <w:trHeight w:val="249"/>
          <w:jc w:val="center"/>
        </w:trPr>
        <w:tc>
          <w:tcPr>
            <w:tcW w:w="4737" w:type="dxa"/>
          </w:tcPr>
          <w:p w14:paraId="253BF977" w14:textId="77777777" w:rsidR="009F2261" w:rsidRPr="003B28C2" w:rsidRDefault="009F2261" w:rsidP="00E23C60">
            <w:pPr>
              <w:pStyle w:val="TableParagraph"/>
              <w:spacing w:line="228" w:lineRule="exact"/>
              <w:ind w:left="30"/>
              <w:rPr>
                <w:sz w:val="20"/>
              </w:rPr>
            </w:pPr>
            <w:r w:rsidRPr="003B28C2">
              <w:rPr>
                <w:sz w:val="20"/>
              </w:rPr>
              <w:t>Gross Up [(15</w:t>
            </w:r>
            <w:proofErr w:type="gramStart"/>
            <w:r w:rsidRPr="003B28C2">
              <w:rPr>
                <w:sz w:val="20"/>
              </w:rPr>
              <w:t>%)(</w:t>
            </w:r>
            <w:proofErr w:type="gramEnd"/>
            <w:r w:rsidRPr="003B28C2">
              <w:rPr>
                <w:sz w:val="20"/>
              </w:rPr>
              <w:t>$34,000)]</w:t>
            </w:r>
          </w:p>
        </w:tc>
        <w:tc>
          <w:tcPr>
            <w:tcW w:w="2079" w:type="dxa"/>
          </w:tcPr>
          <w:p w14:paraId="253BF978" w14:textId="77777777" w:rsidR="009F2261" w:rsidRPr="003B28C2" w:rsidRDefault="009F2261" w:rsidP="00BC6D4C">
            <w:pPr>
              <w:pStyle w:val="TableParagraph"/>
              <w:spacing w:line="228" w:lineRule="exact"/>
              <w:ind w:right="60"/>
              <w:jc w:val="right"/>
              <w:rPr>
                <w:sz w:val="20"/>
              </w:rPr>
            </w:pPr>
            <w:r w:rsidRPr="003B28C2">
              <w:rPr>
                <w:sz w:val="20"/>
              </w:rPr>
              <w:t>5,100</w:t>
            </w:r>
          </w:p>
        </w:tc>
      </w:tr>
      <w:tr w:rsidR="009F2261" w:rsidRPr="003B28C2" w14:paraId="253BF97C" w14:textId="77777777" w:rsidTr="00BC6D4C">
        <w:trPr>
          <w:trHeight w:val="250"/>
          <w:jc w:val="center"/>
        </w:trPr>
        <w:tc>
          <w:tcPr>
            <w:tcW w:w="4737" w:type="dxa"/>
            <w:tcBorders>
              <w:bottom w:val="single" w:sz="4" w:space="0" w:color="000000"/>
            </w:tcBorders>
          </w:tcPr>
          <w:p w14:paraId="253BF97A" w14:textId="4E16315D" w:rsidR="009F2261" w:rsidRPr="003B28C2" w:rsidRDefault="009F2261" w:rsidP="006F7C65">
            <w:pPr>
              <w:pStyle w:val="TableParagraph"/>
              <w:spacing w:line="227" w:lineRule="exact"/>
              <w:ind w:left="30"/>
              <w:rPr>
                <w:sz w:val="20"/>
              </w:rPr>
            </w:pPr>
            <w:r w:rsidRPr="003B28C2">
              <w:rPr>
                <w:sz w:val="20"/>
              </w:rPr>
              <w:t>ITA 20(</w:t>
            </w:r>
            <w:proofErr w:type="gramStart"/>
            <w:r w:rsidRPr="003B28C2">
              <w:rPr>
                <w:sz w:val="20"/>
              </w:rPr>
              <w:t>1)(</w:t>
            </w:r>
            <w:proofErr w:type="gramEnd"/>
            <w:r w:rsidRPr="003B28C2">
              <w:rPr>
                <w:sz w:val="20"/>
              </w:rPr>
              <w:t xml:space="preserve">ww) Deduction </w:t>
            </w:r>
            <w:r w:rsidR="006F7C65">
              <w:rPr>
                <w:sz w:val="20"/>
              </w:rPr>
              <w:t>f</w:t>
            </w:r>
            <w:r w:rsidRPr="003B28C2">
              <w:rPr>
                <w:sz w:val="20"/>
              </w:rPr>
              <w:t>or Split Income</w:t>
            </w:r>
          </w:p>
        </w:tc>
        <w:tc>
          <w:tcPr>
            <w:tcW w:w="2079" w:type="dxa"/>
            <w:tcBorders>
              <w:bottom w:val="single" w:sz="4" w:space="0" w:color="000000"/>
            </w:tcBorders>
          </w:tcPr>
          <w:p w14:paraId="253BF97B" w14:textId="0BB9F6D5" w:rsidR="009F2261" w:rsidRPr="003B28C2" w:rsidRDefault="009F2261" w:rsidP="00BC6D4C">
            <w:pPr>
              <w:pStyle w:val="TableParagraph"/>
              <w:spacing w:line="227" w:lineRule="exact"/>
              <w:jc w:val="right"/>
              <w:rPr>
                <w:sz w:val="20"/>
              </w:rPr>
            </w:pPr>
            <w:r w:rsidRPr="003B28C2">
              <w:rPr>
                <w:sz w:val="20"/>
              </w:rPr>
              <w:t>(39,100)</w:t>
            </w:r>
          </w:p>
        </w:tc>
      </w:tr>
      <w:tr w:rsidR="009F2261" w:rsidRPr="003B28C2" w14:paraId="253BF97F" w14:textId="77777777" w:rsidTr="00BC6D4C">
        <w:trPr>
          <w:trHeight w:val="286"/>
          <w:jc w:val="center"/>
        </w:trPr>
        <w:tc>
          <w:tcPr>
            <w:tcW w:w="4737" w:type="dxa"/>
            <w:tcBorders>
              <w:top w:val="single" w:sz="4" w:space="0" w:color="000000"/>
              <w:bottom w:val="double" w:sz="1" w:space="0" w:color="000000"/>
            </w:tcBorders>
          </w:tcPr>
          <w:p w14:paraId="253BF97D" w14:textId="18DE6CF5" w:rsidR="009F2261" w:rsidRPr="003B28C2" w:rsidRDefault="009974A0" w:rsidP="006F7C65">
            <w:pPr>
              <w:pStyle w:val="TableParagraph"/>
              <w:spacing w:before="16"/>
              <w:ind w:left="30"/>
              <w:rPr>
                <w:sz w:val="20"/>
              </w:rPr>
            </w:pPr>
            <w:r w:rsidRPr="003B28C2">
              <w:rPr>
                <w:sz w:val="20"/>
              </w:rPr>
              <w:t>202</w:t>
            </w:r>
            <w:r>
              <w:rPr>
                <w:sz w:val="20"/>
              </w:rPr>
              <w:t>3</w:t>
            </w:r>
            <w:r w:rsidRPr="003B28C2">
              <w:rPr>
                <w:sz w:val="20"/>
              </w:rPr>
              <w:t xml:space="preserve"> </w:t>
            </w:r>
            <w:r w:rsidR="009F2261" w:rsidRPr="003B28C2">
              <w:rPr>
                <w:sz w:val="20"/>
              </w:rPr>
              <w:t xml:space="preserve">Net Income </w:t>
            </w:r>
          </w:p>
        </w:tc>
        <w:tc>
          <w:tcPr>
            <w:tcW w:w="2079" w:type="dxa"/>
            <w:tcBorders>
              <w:top w:val="single" w:sz="4" w:space="0" w:color="000000"/>
              <w:bottom w:val="double" w:sz="1" w:space="0" w:color="000000"/>
            </w:tcBorders>
          </w:tcPr>
          <w:p w14:paraId="253BF97E" w14:textId="77777777" w:rsidR="009F2261" w:rsidRPr="003B28C2" w:rsidRDefault="009F2261" w:rsidP="00BC6D4C">
            <w:pPr>
              <w:pStyle w:val="TableParagraph"/>
              <w:spacing w:before="16"/>
              <w:ind w:right="60"/>
              <w:jc w:val="right"/>
              <w:rPr>
                <w:sz w:val="20"/>
              </w:rPr>
            </w:pPr>
            <w:r w:rsidRPr="003B28C2">
              <w:rPr>
                <w:sz w:val="20"/>
              </w:rPr>
              <w:t>Nil</w:t>
            </w:r>
          </w:p>
        </w:tc>
      </w:tr>
    </w:tbl>
    <w:p w14:paraId="253BF980" w14:textId="77777777" w:rsidR="009F2261" w:rsidRPr="003B28C2" w:rsidRDefault="009F2261" w:rsidP="009F2261">
      <w:pPr>
        <w:pStyle w:val="BodyText"/>
        <w:spacing w:before="7"/>
      </w:pPr>
    </w:p>
    <w:p w14:paraId="253BF981" w14:textId="2806AB6D" w:rsidR="009F2261" w:rsidRPr="00446BCD" w:rsidRDefault="009974A0" w:rsidP="00446BCD">
      <w:pPr>
        <w:pStyle w:val="Heading6"/>
        <w:ind w:left="0" w:right="330"/>
      </w:pPr>
      <w:r>
        <w:t xml:space="preserve">2023 </w:t>
      </w:r>
      <w:r w:rsidR="009F2261" w:rsidRPr="00446BCD">
        <w:t>Taxable Income</w:t>
      </w:r>
    </w:p>
    <w:p w14:paraId="253BF982" w14:textId="22EB45D2" w:rsidR="009F2261" w:rsidRPr="00446BCD" w:rsidRDefault="009F2261" w:rsidP="00446BCD">
      <w:pPr>
        <w:pStyle w:val="BodyText"/>
        <w:spacing w:before="14"/>
        <w:ind w:right="330"/>
        <w:rPr>
          <w:sz w:val="22"/>
          <w:szCs w:val="22"/>
        </w:rPr>
      </w:pPr>
      <w:r w:rsidRPr="00446BCD">
        <w:rPr>
          <w:sz w:val="22"/>
          <w:szCs w:val="22"/>
        </w:rPr>
        <w:t xml:space="preserve">Since </w:t>
      </w:r>
      <w:r w:rsidR="006F7C65">
        <w:rPr>
          <w:sz w:val="22"/>
          <w:szCs w:val="22"/>
        </w:rPr>
        <w:t>there are no taxable income deductions available to Bert</w:t>
      </w:r>
      <w:r w:rsidR="00A66FD4">
        <w:rPr>
          <w:sz w:val="22"/>
          <w:szCs w:val="22"/>
        </w:rPr>
        <w:t>,</w:t>
      </w:r>
      <w:r w:rsidR="006F7C65">
        <w:rPr>
          <w:sz w:val="22"/>
          <w:szCs w:val="22"/>
        </w:rPr>
        <w:t xml:space="preserve"> his </w:t>
      </w:r>
      <w:r w:rsidR="009974A0">
        <w:rPr>
          <w:sz w:val="22"/>
          <w:szCs w:val="22"/>
        </w:rPr>
        <w:t xml:space="preserve">2023 </w:t>
      </w:r>
      <w:r w:rsidRPr="00446BCD">
        <w:rPr>
          <w:sz w:val="22"/>
          <w:szCs w:val="22"/>
        </w:rPr>
        <w:t xml:space="preserve">net </w:t>
      </w:r>
      <w:r w:rsidR="00984CD3" w:rsidRPr="00446BCD">
        <w:rPr>
          <w:sz w:val="22"/>
          <w:szCs w:val="22"/>
        </w:rPr>
        <w:t xml:space="preserve">income </w:t>
      </w:r>
      <w:r w:rsidRPr="00446BCD">
        <w:rPr>
          <w:sz w:val="22"/>
          <w:szCs w:val="22"/>
        </w:rPr>
        <w:t xml:space="preserve">and taxable income </w:t>
      </w:r>
      <w:r w:rsidR="006F7C65">
        <w:rPr>
          <w:sz w:val="22"/>
          <w:szCs w:val="22"/>
        </w:rPr>
        <w:t>are both nil</w:t>
      </w:r>
      <w:r w:rsidRPr="00446BCD">
        <w:rPr>
          <w:sz w:val="22"/>
          <w:szCs w:val="22"/>
        </w:rPr>
        <w:t>.</w:t>
      </w:r>
    </w:p>
    <w:p w14:paraId="253BF983" w14:textId="77777777" w:rsidR="009F2261" w:rsidRPr="00F219F6" w:rsidRDefault="009F2261" w:rsidP="00F219F6">
      <w:pPr>
        <w:pStyle w:val="BodyText"/>
        <w:spacing w:before="9"/>
        <w:ind w:right="329"/>
        <w:rPr>
          <w:sz w:val="22"/>
          <w:szCs w:val="22"/>
        </w:rPr>
      </w:pPr>
    </w:p>
    <w:p w14:paraId="253BF984" w14:textId="36E25F3C" w:rsidR="009F2261" w:rsidRPr="00446BCD" w:rsidRDefault="009974A0" w:rsidP="00446BCD">
      <w:pPr>
        <w:pStyle w:val="Heading6"/>
        <w:spacing w:before="1"/>
        <w:ind w:left="0" w:right="330"/>
      </w:pPr>
      <w:r>
        <w:t xml:space="preserve">2023 </w:t>
      </w:r>
      <w:r w:rsidR="006F7C65">
        <w:t xml:space="preserve">Federal Income </w:t>
      </w:r>
      <w:r w:rsidR="009F2261" w:rsidRPr="00446BCD">
        <w:t>Tax Payable</w:t>
      </w:r>
    </w:p>
    <w:p w14:paraId="253BF985" w14:textId="45153C78" w:rsidR="009F2261" w:rsidRPr="00446BCD" w:rsidRDefault="009F2261" w:rsidP="00446BCD">
      <w:pPr>
        <w:pStyle w:val="BodyText"/>
        <w:spacing w:before="13" w:line="261" w:lineRule="auto"/>
        <w:ind w:right="330"/>
        <w:rPr>
          <w:sz w:val="22"/>
          <w:szCs w:val="22"/>
        </w:rPr>
      </w:pPr>
      <w:r w:rsidRPr="00446BCD">
        <w:rPr>
          <w:sz w:val="22"/>
          <w:szCs w:val="22"/>
        </w:rPr>
        <w:t xml:space="preserve">While the </w:t>
      </w:r>
      <w:r w:rsidR="009974A0">
        <w:rPr>
          <w:sz w:val="22"/>
          <w:szCs w:val="22"/>
        </w:rPr>
        <w:t xml:space="preserve">2023 </w:t>
      </w:r>
      <w:r w:rsidR="006F7C65">
        <w:rPr>
          <w:sz w:val="22"/>
          <w:szCs w:val="22"/>
        </w:rPr>
        <w:t>federal income t</w:t>
      </w:r>
      <w:r w:rsidRPr="00446BCD">
        <w:rPr>
          <w:sz w:val="22"/>
          <w:szCs w:val="22"/>
        </w:rPr>
        <w:t xml:space="preserve">ax </w:t>
      </w:r>
      <w:r w:rsidR="006F7C65">
        <w:rPr>
          <w:sz w:val="22"/>
          <w:szCs w:val="22"/>
        </w:rPr>
        <w:t>p</w:t>
      </w:r>
      <w:r w:rsidRPr="00446BCD">
        <w:rPr>
          <w:sz w:val="22"/>
          <w:szCs w:val="22"/>
        </w:rPr>
        <w:t xml:space="preserve">ayable on his regular income is nil, </w:t>
      </w:r>
      <w:r w:rsidR="00633C2C" w:rsidRPr="00446BCD">
        <w:rPr>
          <w:sz w:val="22"/>
          <w:szCs w:val="22"/>
        </w:rPr>
        <w:t xml:space="preserve">Bert </w:t>
      </w:r>
      <w:r w:rsidR="005E4D06" w:rsidRPr="00446BCD">
        <w:rPr>
          <w:sz w:val="22"/>
          <w:szCs w:val="22"/>
        </w:rPr>
        <w:t xml:space="preserve">will </w:t>
      </w:r>
      <w:r w:rsidRPr="00446BCD">
        <w:rPr>
          <w:sz w:val="22"/>
          <w:szCs w:val="22"/>
        </w:rPr>
        <w:t xml:space="preserve">have an addition to </w:t>
      </w:r>
      <w:r w:rsidR="009974A0">
        <w:rPr>
          <w:sz w:val="22"/>
          <w:szCs w:val="22"/>
        </w:rPr>
        <w:t xml:space="preserve">2023 </w:t>
      </w:r>
      <w:r w:rsidR="006F7C65">
        <w:rPr>
          <w:sz w:val="22"/>
          <w:szCs w:val="22"/>
        </w:rPr>
        <w:t>federal income t</w:t>
      </w:r>
      <w:r w:rsidRPr="00446BCD">
        <w:rPr>
          <w:sz w:val="22"/>
          <w:szCs w:val="22"/>
        </w:rPr>
        <w:t xml:space="preserve">ax </w:t>
      </w:r>
      <w:r w:rsidR="006F7C65">
        <w:rPr>
          <w:sz w:val="22"/>
          <w:szCs w:val="22"/>
        </w:rPr>
        <w:t>p</w:t>
      </w:r>
      <w:r w:rsidRPr="00446BCD">
        <w:rPr>
          <w:sz w:val="22"/>
          <w:szCs w:val="22"/>
        </w:rPr>
        <w:t>ayable on his split income as follows:</w:t>
      </w:r>
    </w:p>
    <w:p w14:paraId="253BF986" w14:textId="77777777" w:rsidR="009F2261" w:rsidRPr="00F219F6" w:rsidRDefault="009F2261" w:rsidP="00F219F6">
      <w:pPr>
        <w:pStyle w:val="BodyText"/>
        <w:spacing w:before="7"/>
        <w:ind w:right="329"/>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484"/>
        <w:gridCol w:w="1550"/>
      </w:tblGrid>
      <w:tr w:rsidR="009F2261" w:rsidRPr="003B28C2" w14:paraId="253BF989" w14:textId="77777777" w:rsidTr="00BC6D4C">
        <w:trPr>
          <w:trHeight w:val="249"/>
          <w:jc w:val="center"/>
        </w:trPr>
        <w:tc>
          <w:tcPr>
            <w:tcW w:w="4484" w:type="dxa"/>
          </w:tcPr>
          <w:p w14:paraId="253BF987" w14:textId="77777777" w:rsidR="009F2261" w:rsidRPr="003B28C2" w:rsidRDefault="009F2261" w:rsidP="00BC6D4C">
            <w:pPr>
              <w:pStyle w:val="TableParagraph"/>
              <w:spacing w:line="228" w:lineRule="exact"/>
              <w:rPr>
                <w:sz w:val="20"/>
              </w:rPr>
            </w:pPr>
            <w:r w:rsidRPr="003B28C2">
              <w:rPr>
                <w:sz w:val="20"/>
              </w:rPr>
              <w:t>Split Income</w:t>
            </w:r>
          </w:p>
        </w:tc>
        <w:tc>
          <w:tcPr>
            <w:tcW w:w="1550" w:type="dxa"/>
          </w:tcPr>
          <w:p w14:paraId="253BF988" w14:textId="77777777" w:rsidR="009F2261" w:rsidRPr="003B28C2" w:rsidRDefault="009F2261" w:rsidP="00E23C60">
            <w:pPr>
              <w:pStyle w:val="TableParagraph"/>
              <w:spacing w:line="228" w:lineRule="exact"/>
              <w:ind w:right="84"/>
              <w:jc w:val="right"/>
              <w:rPr>
                <w:sz w:val="20"/>
              </w:rPr>
            </w:pPr>
            <w:r w:rsidRPr="003B28C2">
              <w:rPr>
                <w:sz w:val="20"/>
              </w:rPr>
              <w:t>$39,100</w:t>
            </w:r>
          </w:p>
        </w:tc>
      </w:tr>
      <w:tr w:rsidR="009F2261" w:rsidRPr="003B28C2" w14:paraId="253BF98C" w14:textId="77777777" w:rsidTr="00BC6D4C">
        <w:trPr>
          <w:trHeight w:val="249"/>
          <w:jc w:val="center"/>
        </w:trPr>
        <w:tc>
          <w:tcPr>
            <w:tcW w:w="4484" w:type="dxa"/>
            <w:tcBorders>
              <w:bottom w:val="single" w:sz="4" w:space="0" w:color="000000"/>
            </w:tcBorders>
          </w:tcPr>
          <w:p w14:paraId="253BF98A" w14:textId="77777777" w:rsidR="009F2261" w:rsidRPr="003B28C2" w:rsidRDefault="009F2261" w:rsidP="00BC6D4C">
            <w:pPr>
              <w:pStyle w:val="TableParagraph"/>
              <w:spacing w:line="228" w:lineRule="exact"/>
              <w:rPr>
                <w:sz w:val="20"/>
              </w:rPr>
            </w:pPr>
            <w:r w:rsidRPr="003B28C2">
              <w:rPr>
                <w:sz w:val="20"/>
              </w:rPr>
              <w:t>Rate</w:t>
            </w:r>
          </w:p>
        </w:tc>
        <w:tc>
          <w:tcPr>
            <w:tcW w:w="1550" w:type="dxa"/>
            <w:tcBorders>
              <w:bottom w:val="single" w:sz="4" w:space="0" w:color="000000"/>
            </w:tcBorders>
          </w:tcPr>
          <w:p w14:paraId="253BF98B" w14:textId="77777777" w:rsidR="009F2261" w:rsidRPr="003B28C2" w:rsidRDefault="009F2261" w:rsidP="00E23C60">
            <w:pPr>
              <w:pStyle w:val="TableParagraph"/>
              <w:spacing w:line="228" w:lineRule="exact"/>
              <w:ind w:right="75"/>
              <w:jc w:val="right"/>
              <w:rPr>
                <w:sz w:val="20"/>
              </w:rPr>
            </w:pPr>
            <w:r w:rsidRPr="003B28C2">
              <w:rPr>
                <w:sz w:val="20"/>
              </w:rPr>
              <w:t>33%</w:t>
            </w:r>
          </w:p>
        </w:tc>
      </w:tr>
      <w:tr w:rsidR="009F2261" w:rsidRPr="003B28C2" w14:paraId="253BF98F" w14:textId="77777777" w:rsidTr="00BC6D4C">
        <w:trPr>
          <w:trHeight w:val="268"/>
          <w:jc w:val="center"/>
        </w:trPr>
        <w:tc>
          <w:tcPr>
            <w:tcW w:w="4484" w:type="dxa"/>
            <w:tcBorders>
              <w:top w:val="single" w:sz="4" w:space="0" w:color="000000"/>
            </w:tcBorders>
          </w:tcPr>
          <w:p w14:paraId="253BF98D" w14:textId="2A8EFD8E" w:rsidR="009F2261" w:rsidRPr="003B28C2" w:rsidRDefault="006F7C65" w:rsidP="006F7C65">
            <w:pPr>
              <w:pStyle w:val="TableParagraph"/>
              <w:spacing w:before="16"/>
              <w:rPr>
                <w:sz w:val="20"/>
              </w:rPr>
            </w:pPr>
            <w:r>
              <w:rPr>
                <w:sz w:val="20"/>
              </w:rPr>
              <w:t xml:space="preserve">Income </w:t>
            </w:r>
            <w:r w:rsidR="009F2261" w:rsidRPr="003B28C2">
              <w:rPr>
                <w:sz w:val="20"/>
              </w:rPr>
              <w:t xml:space="preserve">Tax </w:t>
            </w:r>
            <w:r>
              <w:rPr>
                <w:sz w:val="20"/>
              </w:rPr>
              <w:t>b</w:t>
            </w:r>
            <w:r w:rsidR="009F2261" w:rsidRPr="003B28C2">
              <w:rPr>
                <w:sz w:val="20"/>
              </w:rPr>
              <w:t>efore Credit</w:t>
            </w:r>
          </w:p>
        </w:tc>
        <w:tc>
          <w:tcPr>
            <w:tcW w:w="1550" w:type="dxa"/>
            <w:tcBorders>
              <w:top w:val="single" w:sz="4" w:space="0" w:color="000000"/>
            </w:tcBorders>
          </w:tcPr>
          <w:p w14:paraId="253BF98E" w14:textId="77777777" w:rsidR="009F2261" w:rsidRPr="003B28C2" w:rsidRDefault="009F2261" w:rsidP="00E23C60">
            <w:pPr>
              <w:pStyle w:val="TableParagraph"/>
              <w:spacing w:before="16"/>
              <w:ind w:right="84"/>
              <w:jc w:val="right"/>
              <w:rPr>
                <w:sz w:val="20"/>
              </w:rPr>
            </w:pPr>
            <w:r w:rsidRPr="003B28C2">
              <w:rPr>
                <w:sz w:val="20"/>
              </w:rPr>
              <w:t>$12,903</w:t>
            </w:r>
          </w:p>
        </w:tc>
      </w:tr>
      <w:tr w:rsidR="009F2261" w:rsidRPr="003B28C2" w14:paraId="253BF992" w14:textId="77777777" w:rsidTr="00BC6D4C">
        <w:trPr>
          <w:trHeight w:val="249"/>
          <w:jc w:val="center"/>
        </w:trPr>
        <w:tc>
          <w:tcPr>
            <w:tcW w:w="4484" w:type="dxa"/>
            <w:tcBorders>
              <w:bottom w:val="single" w:sz="4" w:space="0" w:color="000000"/>
            </w:tcBorders>
          </w:tcPr>
          <w:p w14:paraId="253BF990" w14:textId="77777777" w:rsidR="009F2261" w:rsidRPr="003B28C2" w:rsidRDefault="009F2261" w:rsidP="00BC6D4C">
            <w:pPr>
              <w:pStyle w:val="TableParagraph"/>
              <w:spacing w:line="228" w:lineRule="exact"/>
              <w:rPr>
                <w:sz w:val="20"/>
              </w:rPr>
            </w:pPr>
            <w:r w:rsidRPr="003B28C2">
              <w:rPr>
                <w:sz w:val="20"/>
              </w:rPr>
              <w:t>Dividend Tax Credit [(9/13) ($5,100)]</w:t>
            </w:r>
          </w:p>
        </w:tc>
        <w:tc>
          <w:tcPr>
            <w:tcW w:w="1550" w:type="dxa"/>
            <w:tcBorders>
              <w:bottom w:val="single" w:sz="4" w:space="0" w:color="000000"/>
            </w:tcBorders>
          </w:tcPr>
          <w:p w14:paraId="253BF991" w14:textId="783EFC41" w:rsidR="009F2261" w:rsidRPr="003B28C2" w:rsidRDefault="009F2261" w:rsidP="00E23C60">
            <w:pPr>
              <w:pStyle w:val="TableParagraph"/>
              <w:tabs>
                <w:tab w:val="left" w:pos="343"/>
              </w:tabs>
              <w:spacing w:line="228" w:lineRule="exact"/>
              <w:ind w:right="18"/>
              <w:jc w:val="right"/>
              <w:rPr>
                <w:sz w:val="20"/>
              </w:rPr>
            </w:pPr>
            <w:r w:rsidRPr="003B28C2">
              <w:rPr>
                <w:sz w:val="20"/>
              </w:rPr>
              <w:t>(</w:t>
            </w:r>
            <w:r w:rsidRPr="003B28C2">
              <w:rPr>
                <w:spacing w:val="-1"/>
                <w:sz w:val="20"/>
              </w:rPr>
              <w:t>3,531)</w:t>
            </w:r>
          </w:p>
        </w:tc>
      </w:tr>
      <w:tr w:rsidR="009F2261" w:rsidRPr="003B28C2" w14:paraId="253BF995" w14:textId="77777777" w:rsidTr="00BC6D4C">
        <w:trPr>
          <w:trHeight w:val="286"/>
          <w:jc w:val="center"/>
        </w:trPr>
        <w:tc>
          <w:tcPr>
            <w:tcW w:w="4484" w:type="dxa"/>
            <w:tcBorders>
              <w:top w:val="single" w:sz="4" w:space="0" w:color="000000"/>
              <w:bottom w:val="double" w:sz="1" w:space="0" w:color="000000"/>
            </w:tcBorders>
          </w:tcPr>
          <w:p w14:paraId="253BF993" w14:textId="5ABDA8B3" w:rsidR="009F2261" w:rsidRPr="003B28C2" w:rsidRDefault="009974A0" w:rsidP="001B586F">
            <w:pPr>
              <w:pStyle w:val="TableParagraph"/>
              <w:spacing w:before="16"/>
              <w:rPr>
                <w:sz w:val="20"/>
              </w:rPr>
            </w:pPr>
            <w:r>
              <w:rPr>
                <w:sz w:val="20"/>
              </w:rPr>
              <w:t xml:space="preserve">2023 </w:t>
            </w:r>
            <w:r w:rsidR="001B586F">
              <w:rPr>
                <w:sz w:val="20"/>
              </w:rPr>
              <w:t>TOSI (Tax on Split Income)</w:t>
            </w:r>
          </w:p>
        </w:tc>
        <w:tc>
          <w:tcPr>
            <w:tcW w:w="1550" w:type="dxa"/>
            <w:tcBorders>
              <w:top w:val="single" w:sz="4" w:space="0" w:color="000000"/>
              <w:bottom w:val="double" w:sz="1" w:space="0" w:color="000000"/>
            </w:tcBorders>
          </w:tcPr>
          <w:p w14:paraId="253BF994" w14:textId="77777777" w:rsidR="009F2261" w:rsidRPr="003B28C2" w:rsidRDefault="009F2261" w:rsidP="00E23C60">
            <w:pPr>
              <w:pStyle w:val="TableParagraph"/>
              <w:spacing w:before="16"/>
              <w:ind w:right="84"/>
              <w:jc w:val="right"/>
              <w:rPr>
                <w:sz w:val="20"/>
              </w:rPr>
            </w:pPr>
            <w:r w:rsidRPr="003B28C2">
              <w:rPr>
                <w:sz w:val="20"/>
              </w:rPr>
              <w:t>$</w:t>
            </w:r>
            <w:r w:rsidRPr="003B28C2">
              <w:rPr>
                <w:spacing w:val="54"/>
                <w:sz w:val="20"/>
              </w:rPr>
              <w:t xml:space="preserve"> </w:t>
            </w:r>
            <w:r w:rsidRPr="003B28C2">
              <w:rPr>
                <w:sz w:val="20"/>
              </w:rPr>
              <w:t>9,372</w:t>
            </w:r>
          </w:p>
        </w:tc>
      </w:tr>
    </w:tbl>
    <w:p w14:paraId="253BF996" w14:textId="77777777" w:rsidR="009F2261" w:rsidRPr="003B28C2" w:rsidRDefault="009F2261" w:rsidP="009F2261">
      <w:pPr>
        <w:pStyle w:val="BodyText"/>
        <w:spacing w:before="4"/>
      </w:pPr>
    </w:p>
    <w:p w14:paraId="253BF997" w14:textId="1ABF9AB8" w:rsidR="009F2261" w:rsidRPr="00446BCD" w:rsidRDefault="009F2261" w:rsidP="00446BCD">
      <w:pPr>
        <w:pStyle w:val="BodyText"/>
        <w:spacing w:before="1"/>
        <w:ind w:right="330"/>
        <w:rPr>
          <w:sz w:val="22"/>
          <w:szCs w:val="22"/>
        </w:rPr>
      </w:pPr>
      <w:r w:rsidRPr="00446BCD">
        <w:rPr>
          <w:sz w:val="22"/>
          <w:szCs w:val="22"/>
        </w:rPr>
        <w:t xml:space="preserve">Since Bert is under 18 years of age, Jody is jointly liable for his </w:t>
      </w:r>
      <w:r w:rsidR="001B586F">
        <w:rPr>
          <w:sz w:val="22"/>
          <w:szCs w:val="22"/>
        </w:rPr>
        <w:t>TOSI (</w:t>
      </w:r>
      <w:r w:rsidRPr="00446BCD">
        <w:rPr>
          <w:sz w:val="22"/>
          <w:szCs w:val="22"/>
        </w:rPr>
        <w:t>ITA 160(1.2)</w:t>
      </w:r>
      <w:r w:rsidR="001B586F">
        <w:rPr>
          <w:sz w:val="22"/>
          <w:szCs w:val="22"/>
        </w:rPr>
        <w:t>).</w:t>
      </w:r>
    </w:p>
    <w:p w14:paraId="253BF998" w14:textId="77777777" w:rsidR="009F2261" w:rsidRPr="00BC6D4C" w:rsidRDefault="009F2261" w:rsidP="009F2261">
      <w:pPr>
        <w:pStyle w:val="BodyText"/>
        <w:spacing w:before="7"/>
      </w:pPr>
    </w:p>
    <w:p w14:paraId="253BF999" w14:textId="17F9B875" w:rsidR="009F2261" w:rsidRPr="008219F6" w:rsidRDefault="009F2261" w:rsidP="00446BCD">
      <w:pPr>
        <w:pStyle w:val="Heading3"/>
        <w:ind w:left="0" w:right="330"/>
        <w:rPr>
          <w:sz w:val="24"/>
          <w:szCs w:val="24"/>
        </w:rPr>
      </w:pPr>
      <w:bookmarkStart w:id="17" w:name="Net_Income_For_Tax_Purposes"/>
      <w:bookmarkEnd w:id="17"/>
      <w:r w:rsidRPr="008219F6">
        <w:rPr>
          <w:sz w:val="24"/>
          <w:szCs w:val="24"/>
        </w:rPr>
        <w:t>Part B - Jody’s Results</w:t>
      </w:r>
    </w:p>
    <w:p w14:paraId="253BF99A" w14:textId="38FDC474" w:rsidR="009F2261" w:rsidRPr="00446BCD" w:rsidRDefault="00E509B4" w:rsidP="00446BCD">
      <w:pPr>
        <w:pStyle w:val="Heading6"/>
        <w:spacing w:before="12" w:line="230" w:lineRule="exact"/>
        <w:ind w:left="0" w:right="330"/>
      </w:pPr>
      <w:r>
        <w:t xml:space="preserve">2023 </w:t>
      </w:r>
      <w:r w:rsidR="009F2261" w:rsidRPr="00446BCD">
        <w:t xml:space="preserve">Net Income </w:t>
      </w:r>
    </w:p>
    <w:p w14:paraId="253BF99B" w14:textId="7A665F6B" w:rsidR="009F2261" w:rsidRPr="00446BCD" w:rsidRDefault="009F2261" w:rsidP="00446BCD">
      <w:pPr>
        <w:pStyle w:val="BodyText"/>
        <w:spacing w:line="230" w:lineRule="exact"/>
        <w:ind w:right="330"/>
        <w:rPr>
          <w:sz w:val="22"/>
          <w:szCs w:val="22"/>
        </w:rPr>
      </w:pPr>
      <w:r w:rsidRPr="00446BCD">
        <w:rPr>
          <w:sz w:val="22"/>
          <w:szCs w:val="22"/>
        </w:rPr>
        <w:t xml:space="preserve">Jody’s </w:t>
      </w:r>
      <w:r w:rsidR="00E509B4">
        <w:rPr>
          <w:sz w:val="22"/>
          <w:szCs w:val="22"/>
        </w:rPr>
        <w:t xml:space="preserve">2023 </w:t>
      </w:r>
      <w:r w:rsidR="00A1790C">
        <w:rPr>
          <w:sz w:val="22"/>
          <w:szCs w:val="22"/>
        </w:rPr>
        <w:t>n</w:t>
      </w:r>
      <w:r w:rsidRPr="00446BCD">
        <w:rPr>
          <w:sz w:val="22"/>
          <w:szCs w:val="22"/>
        </w:rPr>
        <w:t xml:space="preserve">et </w:t>
      </w:r>
      <w:r w:rsidR="00A1790C">
        <w:rPr>
          <w:sz w:val="22"/>
          <w:szCs w:val="22"/>
        </w:rPr>
        <w:t>i</w:t>
      </w:r>
      <w:r w:rsidRPr="00446BCD">
        <w:rPr>
          <w:sz w:val="22"/>
          <w:szCs w:val="22"/>
        </w:rPr>
        <w:t xml:space="preserve">ncome </w:t>
      </w:r>
      <w:r w:rsidR="007426A0" w:rsidRPr="00446BCD">
        <w:rPr>
          <w:sz w:val="22"/>
          <w:szCs w:val="22"/>
        </w:rPr>
        <w:t>is</w:t>
      </w:r>
      <w:r w:rsidRPr="00446BCD">
        <w:rPr>
          <w:sz w:val="22"/>
          <w:szCs w:val="22"/>
        </w:rPr>
        <w:t xml:space="preserve"> calculated as follows:</w:t>
      </w:r>
    </w:p>
    <w:p w14:paraId="253BF99C" w14:textId="77777777" w:rsidR="009F2261" w:rsidRPr="003B28C2" w:rsidRDefault="009F2261" w:rsidP="009F2261">
      <w:pPr>
        <w:pStyle w:val="BodyText"/>
        <w:spacing w:before="9"/>
        <w:rPr>
          <w:sz w:val="11"/>
        </w:rPr>
      </w:pPr>
    </w:p>
    <w:tbl>
      <w:tblPr>
        <w:tblW w:w="0" w:type="auto"/>
        <w:tblInd w:w="810" w:type="dxa"/>
        <w:tblLayout w:type="fixed"/>
        <w:tblCellMar>
          <w:left w:w="0" w:type="dxa"/>
          <w:right w:w="0" w:type="dxa"/>
        </w:tblCellMar>
        <w:tblLook w:val="01E0" w:firstRow="1" w:lastRow="1" w:firstColumn="1" w:lastColumn="1" w:noHBand="0" w:noVBand="0"/>
      </w:tblPr>
      <w:tblGrid>
        <w:gridCol w:w="5439"/>
        <w:gridCol w:w="1233"/>
      </w:tblGrid>
      <w:tr w:rsidR="009F2261" w:rsidRPr="003B28C2" w14:paraId="253BF99F" w14:textId="77777777" w:rsidTr="007775EF">
        <w:trPr>
          <w:trHeight w:val="249"/>
        </w:trPr>
        <w:tc>
          <w:tcPr>
            <w:tcW w:w="5439" w:type="dxa"/>
          </w:tcPr>
          <w:p w14:paraId="1FB1C501" w14:textId="7878362A" w:rsidR="008E6CDF" w:rsidRDefault="008E6CDF" w:rsidP="007775EF">
            <w:pPr>
              <w:pStyle w:val="TableParagraph"/>
              <w:spacing w:line="228" w:lineRule="exact"/>
              <w:rPr>
                <w:sz w:val="20"/>
              </w:rPr>
            </w:pPr>
            <w:r>
              <w:rPr>
                <w:sz w:val="20"/>
              </w:rPr>
              <w:t>ITA 3(a)</w:t>
            </w:r>
          </w:p>
          <w:p w14:paraId="253BF99D" w14:textId="4622109A" w:rsidR="009F2261" w:rsidRPr="003B28C2" w:rsidRDefault="008E6CDF" w:rsidP="00E23C60">
            <w:pPr>
              <w:pStyle w:val="TableParagraph"/>
              <w:spacing w:line="228" w:lineRule="exact"/>
              <w:ind w:left="30"/>
              <w:rPr>
                <w:sz w:val="20"/>
              </w:rPr>
            </w:pPr>
            <w:r>
              <w:rPr>
                <w:sz w:val="20"/>
              </w:rPr>
              <w:t xml:space="preserve">  </w:t>
            </w:r>
            <w:r w:rsidR="00EA3A41">
              <w:rPr>
                <w:sz w:val="20"/>
              </w:rPr>
              <w:t xml:space="preserve">  </w:t>
            </w:r>
            <w:r w:rsidR="009F2261" w:rsidRPr="003B28C2">
              <w:rPr>
                <w:sz w:val="20"/>
              </w:rPr>
              <w:t>Employment Income (Salary – PS World Inc.) (Note 1)</w:t>
            </w:r>
          </w:p>
        </w:tc>
        <w:tc>
          <w:tcPr>
            <w:tcW w:w="1233" w:type="dxa"/>
          </w:tcPr>
          <w:p w14:paraId="426B3D17" w14:textId="44677E70" w:rsidR="009F2261" w:rsidRDefault="009F2261" w:rsidP="00BC6D4C">
            <w:pPr>
              <w:pStyle w:val="TableParagraph"/>
              <w:spacing w:line="228" w:lineRule="exact"/>
              <w:ind w:right="60"/>
              <w:jc w:val="right"/>
              <w:rPr>
                <w:sz w:val="20"/>
              </w:rPr>
            </w:pPr>
          </w:p>
          <w:p w14:paraId="253BF99E" w14:textId="530D1417" w:rsidR="00D20B02" w:rsidRPr="003B28C2" w:rsidRDefault="00D20B02" w:rsidP="00BC6D4C">
            <w:pPr>
              <w:pStyle w:val="TableParagraph"/>
              <w:spacing w:line="228" w:lineRule="exact"/>
              <w:ind w:right="60"/>
              <w:jc w:val="right"/>
              <w:rPr>
                <w:sz w:val="20"/>
              </w:rPr>
            </w:pPr>
            <w:r>
              <w:rPr>
                <w:sz w:val="20"/>
              </w:rPr>
              <w:t>$128,000</w:t>
            </w:r>
          </w:p>
        </w:tc>
      </w:tr>
      <w:tr w:rsidR="009F2261" w:rsidRPr="003B28C2" w14:paraId="253BF9A2" w14:textId="77777777" w:rsidTr="007775EF">
        <w:trPr>
          <w:trHeight w:val="249"/>
        </w:trPr>
        <w:tc>
          <w:tcPr>
            <w:tcW w:w="5439" w:type="dxa"/>
          </w:tcPr>
          <w:p w14:paraId="10576556" w14:textId="30454FFE" w:rsidR="009F2261" w:rsidRDefault="008E6CDF" w:rsidP="00E23C60">
            <w:pPr>
              <w:pStyle w:val="TableParagraph"/>
              <w:spacing w:line="228" w:lineRule="exact"/>
              <w:ind w:left="30"/>
              <w:rPr>
                <w:sz w:val="20"/>
              </w:rPr>
            </w:pPr>
            <w:r>
              <w:rPr>
                <w:sz w:val="20"/>
              </w:rPr>
              <w:t xml:space="preserve">  </w:t>
            </w:r>
            <w:r w:rsidR="00EA3A41">
              <w:rPr>
                <w:sz w:val="20"/>
              </w:rPr>
              <w:t xml:space="preserve">  </w:t>
            </w:r>
            <w:r w:rsidR="009F2261" w:rsidRPr="003B28C2">
              <w:rPr>
                <w:sz w:val="20"/>
              </w:rPr>
              <w:t>Property Income (Note 2)</w:t>
            </w:r>
          </w:p>
          <w:p w14:paraId="253BF9A0" w14:textId="1C6BF892" w:rsidR="004A4F42" w:rsidRPr="003B28C2" w:rsidRDefault="004A4F42" w:rsidP="00E23C60">
            <w:pPr>
              <w:pStyle w:val="TableParagraph"/>
              <w:spacing w:line="228" w:lineRule="exact"/>
              <w:ind w:left="30"/>
              <w:rPr>
                <w:sz w:val="20"/>
              </w:rPr>
            </w:pPr>
            <w:r>
              <w:rPr>
                <w:sz w:val="20"/>
              </w:rPr>
              <w:t xml:space="preserve">  </w:t>
            </w:r>
            <w:r w:rsidR="00EA3A41">
              <w:rPr>
                <w:sz w:val="20"/>
              </w:rPr>
              <w:t xml:space="preserve">  </w:t>
            </w:r>
            <w:r>
              <w:rPr>
                <w:sz w:val="20"/>
              </w:rPr>
              <w:t>Spousal Support</w:t>
            </w:r>
          </w:p>
        </w:tc>
        <w:tc>
          <w:tcPr>
            <w:tcW w:w="1233" w:type="dxa"/>
          </w:tcPr>
          <w:p w14:paraId="3B88FE80" w14:textId="77777777" w:rsidR="009F2261" w:rsidRDefault="009F2261" w:rsidP="00BC6D4C">
            <w:pPr>
              <w:pStyle w:val="TableParagraph"/>
              <w:spacing w:line="228" w:lineRule="exact"/>
              <w:ind w:right="60"/>
              <w:jc w:val="right"/>
              <w:rPr>
                <w:sz w:val="20"/>
              </w:rPr>
            </w:pPr>
            <w:r w:rsidRPr="003B28C2">
              <w:rPr>
                <w:sz w:val="20"/>
              </w:rPr>
              <w:t>159,587</w:t>
            </w:r>
          </w:p>
          <w:p w14:paraId="253BF9A1" w14:textId="2D45FC4E" w:rsidR="004A4F42" w:rsidRPr="007775EF" w:rsidRDefault="00D20B02" w:rsidP="00BC6D4C">
            <w:pPr>
              <w:pStyle w:val="TableParagraph"/>
              <w:spacing w:line="228" w:lineRule="exact"/>
              <w:ind w:right="60"/>
              <w:jc w:val="right"/>
              <w:rPr>
                <w:sz w:val="20"/>
                <w:u w:val="single"/>
              </w:rPr>
            </w:pPr>
            <w:r>
              <w:rPr>
                <w:sz w:val="20"/>
                <w:u w:val="single"/>
              </w:rPr>
              <w:t xml:space="preserve">    </w:t>
            </w:r>
            <w:r w:rsidR="004A4F42" w:rsidRPr="007775EF">
              <w:rPr>
                <w:sz w:val="20"/>
                <w:u w:val="single"/>
              </w:rPr>
              <w:t>25,000</w:t>
            </w:r>
          </w:p>
        </w:tc>
      </w:tr>
      <w:tr w:rsidR="008E6CDF" w:rsidRPr="003B28C2" w14:paraId="390F4E74" w14:textId="77777777" w:rsidTr="008E6CDF">
        <w:trPr>
          <w:trHeight w:val="249"/>
        </w:trPr>
        <w:tc>
          <w:tcPr>
            <w:tcW w:w="5439" w:type="dxa"/>
          </w:tcPr>
          <w:p w14:paraId="1BF2F4FE" w14:textId="15CFFF2D" w:rsidR="004A4F42" w:rsidRPr="00CC08DD" w:rsidRDefault="004D2B9E" w:rsidP="00E23C60">
            <w:pPr>
              <w:pStyle w:val="TableParagraph"/>
              <w:spacing w:line="227" w:lineRule="exact"/>
              <w:ind w:left="30"/>
              <w:rPr>
                <w:sz w:val="20"/>
                <w:lang w:val="es-MX"/>
              </w:rPr>
            </w:pPr>
            <w:r w:rsidRPr="00CC08DD">
              <w:rPr>
                <w:sz w:val="20"/>
                <w:lang w:val="es-MX"/>
              </w:rPr>
              <w:t>ITA 3(a) total</w:t>
            </w:r>
          </w:p>
          <w:p w14:paraId="2EDE01B0" w14:textId="4D283E83" w:rsidR="008E6CDF" w:rsidRPr="00CC08DD" w:rsidRDefault="008E6CDF" w:rsidP="00E23C60">
            <w:pPr>
              <w:pStyle w:val="TableParagraph"/>
              <w:spacing w:line="227" w:lineRule="exact"/>
              <w:ind w:left="30"/>
              <w:rPr>
                <w:sz w:val="20"/>
                <w:lang w:val="es-MX"/>
              </w:rPr>
            </w:pPr>
            <w:r w:rsidRPr="00CC08DD">
              <w:rPr>
                <w:sz w:val="20"/>
                <w:lang w:val="es-MX"/>
              </w:rPr>
              <w:t>ITA 3(b)</w:t>
            </w:r>
          </w:p>
        </w:tc>
        <w:tc>
          <w:tcPr>
            <w:tcW w:w="1233" w:type="dxa"/>
          </w:tcPr>
          <w:p w14:paraId="15F37D01" w14:textId="2899EC97" w:rsidR="008E6CDF" w:rsidRPr="003B28C2" w:rsidRDefault="004A4F42" w:rsidP="00BC6D4C">
            <w:pPr>
              <w:pStyle w:val="TableParagraph"/>
              <w:spacing w:line="227" w:lineRule="exact"/>
              <w:ind w:right="60"/>
              <w:jc w:val="right"/>
              <w:rPr>
                <w:sz w:val="20"/>
              </w:rPr>
            </w:pPr>
            <w:r>
              <w:rPr>
                <w:sz w:val="20"/>
              </w:rPr>
              <w:t>$312,587</w:t>
            </w:r>
          </w:p>
        </w:tc>
      </w:tr>
      <w:tr w:rsidR="009F2261" w:rsidRPr="003B28C2" w14:paraId="253BF9A5" w14:textId="77777777" w:rsidTr="007775EF">
        <w:trPr>
          <w:trHeight w:val="249"/>
        </w:trPr>
        <w:tc>
          <w:tcPr>
            <w:tcW w:w="5439" w:type="dxa"/>
          </w:tcPr>
          <w:p w14:paraId="253BF9A3" w14:textId="7FF3703E" w:rsidR="009F2261" w:rsidRPr="003B28C2" w:rsidRDefault="008E6CDF" w:rsidP="00E23C60">
            <w:pPr>
              <w:pStyle w:val="TableParagraph"/>
              <w:spacing w:line="227" w:lineRule="exact"/>
              <w:ind w:left="30"/>
              <w:rPr>
                <w:sz w:val="20"/>
              </w:rPr>
            </w:pPr>
            <w:r>
              <w:rPr>
                <w:sz w:val="20"/>
              </w:rPr>
              <w:t xml:space="preserve">  </w:t>
            </w:r>
            <w:r w:rsidR="00EA3A41">
              <w:rPr>
                <w:sz w:val="20"/>
              </w:rPr>
              <w:t xml:space="preserve">  </w:t>
            </w:r>
            <w:r w:rsidR="009F2261" w:rsidRPr="003B28C2">
              <w:rPr>
                <w:sz w:val="20"/>
              </w:rPr>
              <w:t>Net Taxable Capital Gains (Note 4)</w:t>
            </w:r>
          </w:p>
        </w:tc>
        <w:tc>
          <w:tcPr>
            <w:tcW w:w="1233" w:type="dxa"/>
          </w:tcPr>
          <w:p w14:paraId="253BF9A4" w14:textId="7EDA0566" w:rsidR="009F2261" w:rsidRPr="007775EF" w:rsidRDefault="00D20B02" w:rsidP="00BC6D4C">
            <w:pPr>
              <w:pStyle w:val="TableParagraph"/>
              <w:spacing w:line="227" w:lineRule="exact"/>
              <w:ind w:right="60"/>
              <w:jc w:val="right"/>
              <w:rPr>
                <w:sz w:val="20"/>
                <w:u w:val="single"/>
              </w:rPr>
            </w:pPr>
            <w:r>
              <w:rPr>
                <w:sz w:val="20"/>
                <w:u w:val="single"/>
              </w:rPr>
              <w:t xml:space="preserve">  </w:t>
            </w:r>
            <w:r w:rsidR="009F2261" w:rsidRPr="007775EF">
              <w:rPr>
                <w:sz w:val="20"/>
                <w:u w:val="single"/>
              </w:rPr>
              <w:t>100,194</w:t>
            </w:r>
          </w:p>
        </w:tc>
      </w:tr>
      <w:tr w:rsidR="009F2261" w:rsidRPr="003B28C2" w14:paraId="253BF9A8" w14:textId="77777777" w:rsidTr="007775EF">
        <w:trPr>
          <w:trHeight w:val="249"/>
        </w:trPr>
        <w:tc>
          <w:tcPr>
            <w:tcW w:w="5439" w:type="dxa"/>
          </w:tcPr>
          <w:p w14:paraId="03E259BA" w14:textId="48E91AFD" w:rsidR="008E6CDF" w:rsidRDefault="004A4F42" w:rsidP="00E23C60">
            <w:pPr>
              <w:pStyle w:val="TableParagraph"/>
              <w:spacing w:line="228" w:lineRule="exact"/>
              <w:ind w:left="30"/>
              <w:rPr>
                <w:sz w:val="20"/>
              </w:rPr>
            </w:pPr>
            <w:r>
              <w:rPr>
                <w:sz w:val="20"/>
              </w:rPr>
              <w:t>Total of 3(a) + 3(b)</w:t>
            </w:r>
          </w:p>
          <w:p w14:paraId="253BF9A6" w14:textId="16F8BC8E" w:rsidR="009F2261" w:rsidRPr="003B28C2" w:rsidRDefault="004A4F42" w:rsidP="004A4F42">
            <w:pPr>
              <w:pStyle w:val="TableParagraph"/>
              <w:spacing w:line="228" w:lineRule="exact"/>
              <w:ind w:left="30"/>
              <w:rPr>
                <w:sz w:val="20"/>
              </w:rPr>
            </w:pPr>
            <w:r>
              <w:rPr>
                <w:sz w:val="20"/>
              </w:rPr>
              <w:t>ITA 3(</w:t>
            </w:r>
            <w:r w:rsidR="00EA3A41">
              <w:rPr>
                <w:sz w:val="20"/>
              </w:rPr>
              <w:t>c</w:t>
            </w:r>
            <w:r>
              <w:rPr>
                <w:sz w:val="20"/>
              </w:rPr>
              <w:t xml:space="preserve">) – Subdivision e deductions  </w:t>
            </w:r>
          </w:p>
        </w:tc>
        <w:tc>
          <w:tcPr>
            <w:tcW w:w="1233" w:type="dxa"/>
          </w:tcPr>
          <w:p w14:paraId="582ADD9C" w14:textId="5D1E9A3A" w:rsidR="008E6CDF" w:rsidRDefault="004A4F42" w:rsidP="00BC6D4C">
            <w:pPr>
              <w:pStyle w:val="TableParagraph"/>
              <w:spacing w:line="228" w:lineRule="exact"/>
              <w:ind w:right="60"/>
              <w:jc w:val="right"/>
              <w:rPr>
                <w:sz w:val="20"/>
              </w:rPr>
            </w:pPr>
            <w:r>
              <w:rPr>
                <w:sz w:val="20"/>
              </w:rPr>
              <w:t>$412,781</w:t>
            </w:r>
          </w:p>
          <w:p w14:paraId="253BF9A7" w14:textId="5F664CFB" w:rsidR="009F2261" w:rsidRPr="003B28C2" w:rsidRDefault="009F2261" w:rsidP="00BC6D4C">
            <w:pPr>
              <w:pStyle w:val="TableParagraph"/>
              <w:spacing w:line="228" w:lineRule="exact"/>
              <w:ind w:right="60"/>
              <w:jc w:val="right"/>
              <w:rPr>
                <w:sz w:val="20"/>
              </w:rPr>
            </w:pPr>
          </w:p>
        </w:tc>
      </w:tr>
      <w:tr w:rsidR="009F2261" w:rsidRPr="003B28C2" w14:paraId="253BF9AB" w14:textId="77777777" w:rsidTr="007775EF">
        <w:trPr>
          <w:trHeight w:val="249"/>
        </w:trPr>
        <w:tc>
          <w:tcPr>
            <w:tcW w:w="5439" w:type="dxa"/>
          </w:tcPr>
          <w:p w14:paraId="253BF9A9" w14:textId="10478FDF" w:rsidR="009F2261" w:rsidRPr="003B28C2" w:rsidRDefault="004A4F42" w:rsidP="00E23C60">
            <w:pPr>
              <w:pStyle w:val="TableParagraph"/>
              <w:spacing w:line="227" w:lineRule="exact"/>
              <w:ind w:left="30"/>
              <w:rPr>
                <w:sz w:val="20"/>
              </w:rPr>
            </w:pPr>
            <w:r>
              <w:rPr>
                <w:sz w:val="20"/>
              </w:rPr>
              <w:t xml:space="preserve">  </w:t>
            </w:r>
            <w:r w:rsidR="00EA3A41">
              <w:rPr>
                <w:sz w:val="20"/>
              </w:rPr>
              <w:t xml:space="preserve">  </w:t>
            </w:r>
            <w:r w:rsidR="009F2261" w:rsidRPr="003B28C2">
              <w:rPr>
                <w:sz w:val="20"/>
              </w:rPr>
              <w:t>Child Care Expenses (annual limi</w:t>
            </w:r>
            <w:r w:rsidR="003026DE" w:rsidRPr="003B28C2">
              <w:rPr>
                <w:sz w:val="20"/>
              </w:rPr>
              <w:t>t</w:t>
            </w:r>
            <w:r w:rsidR="009F2261" w:rsidRPr="003B28C2">
              <w:rPr>
                <w:sz w:val="20"/>
              </w:rPr>
              <w:t xml:space="preserve"> is $5,000)</w:t>
            </w:r>
          </w:p>
        </w:tc>
        <w:tc>
          <w:tcPr>
            <w:tcW w:w="1233" w:type="dxa"/>
          </w:tcPr>
          <w:p w14:paraId="253BF9AA" w14:textId="771781FE" w:rsidR="009F2261" w:rsidRPr="003B28C2" w:rsidRDefault="009F2261" w:rsidP="00090BB1">
            <w:pPr>
              <w:pStyle w:val="TableParagraph"/>
              <w:tabs>
                <w:tab w:val="left" w:pos="397"/>
              </w:tabs>
              <w:spacing w:line="227" w:lineRule="exact"/>
              <w:jc w:val="right"/>
              <w:rPr>
                <w:sz w:val="20"/>
              </w:rPr>
            </w:pPr>
            <w:r w:rsidRPr="003B28C2">
              <w:rPr>
                <w:sz w:val="20"/>
              </w:rPr>
              <w:t>(</w:t>
            </w:r>
            <w:r w:rsidRPr="003B28C2">
              <w:rPr>
                <w:spacing w:val="-1"/>
                <w:sz w:val="20"/>
              </w:rPr>
              <w:t>5,000)</w:t>
            </w:r>
          </w:p>
        </w:tc>
      </w:tr>
      <w:tr w:rsidR="009F2261" w:rsidRPr="003B28C2" w14:paraId="253BF9AE" w14:textId="77777777" w:rsidTr="007775EF">
        <w:trPr>
          <w:trHeight w:val="249"/>
        </w:trPr>
        <w:tc>
          <w:tcPr>
            <w:tcW w:w="5439" w:type="dxa"/>
          </w:tcPr>
          <w:p w14:paraId="253BF9AC" w14:textId="7A8D3491" w:rsidR="009F2261" w:rsidRPr="003B28C2" w:rsidRDefault="004A4F42" w:rsidP="00072D12">
            <w:pPr>
              <w:pStyle w:val="TableParagraph"/>
              <w:spacing w:line="228" w:lineRule="exact"/>
              <w:ind w:left="30"/>
              <w:rPr>
                <w:sz w:val="20"/>
              </w:rPr>
            </w:pPr>
            <w:r>
              <w:rPr>
                <w:sz w:val="20"/>
              </w:rPr>
              <w:t xml:space="preserve">  </w:t>
            </w:r>
            <w:r w:rsidR="00EA3A41">
              <w:rPr>
                <w:sz w:val="20"/>
              </w:rPr>
              <w:t xml:space="preserve">  </w:t>
            </w:r>
            <w:r w:rsidR="009F2261" w:rsidRPr="003B28C2">
              <w:rPr>
                <w:sz w:val="20"/>
              </w:rPr>
              <w:t xml:space="preserve">CPP Enhanced Deduction </w:t>
            </w:r>
            <w:r w:rsidR="000F1F9D">
              <w:rPr>
                <w:sz w:val="20"/>
              </w:rPr>
              <w:t>($3,754 - $3,123)</w:t>
            </w:r>
          </w:p>
        </w:tc>
        <w:tc>
          <w:tcPr>
            <w:tcW w:w="1233" w:type="dxa"/>
          </w:tcPr>
          <w:p w14:paraId="253BF9AD" w14:textId="516A5E30" w:rsidR="009F2261" w:rsidRPr="003B28C2" w:rsidRDefault="009F2261" w:rsidP="00A1790C">
            <w:pPr>
              <w:pStyle w:val="TableParagraph"/>
              <w:tabs>
                <w:tab w:val="left" w:pos="564"/>
              </w:tabs>
              <w:spacing w:line="228" w:lineRule="exact"/>
              <w:jc w:val="right"/>
              <w:rPr>
                <w:sz w:val="20"/>
              </w:rPr>
            </w:pPr>
            <w:proofErr w:type="gramStart"/>
            <w:r w:rsidRPr="003B28C2">
              <w:rPr>
                <w:sz w:val="20"/>
              </w:rPr>
              <w:t>(</w:t>
            </w:r>
            <w:r w:rsidR="000F1F9D">
              <w:rPr>
                <w:sz w:val="20"/>
              </w:rPr>
              <w:t xml:space="preserve"> 631</w:t>
            </w:r>
            <w:proofErr w:type="gramEnd"/>
            <w:r w:rsidRPr="003B28C2">
              <w:rPr>
                <w:sz w:val="20"/>
              </w:rPr>
              <w:t>)</w:t>
            </w:r>
          </w:p>
        </w:tc>
      </w:tr>
      <w:tr w:rsidR="009F2261" w:rsidRPr="003B28C2" w14:paraId="253BF9B1" w14:textId="77777777" w:rsidTr="007775EF">
        <w:trPr>
          <w:trHeight w:val="249"/>
        </w:trPr>
        <w:tc>
          <w:tcPr>
            <w:tcW w:w="5439" w:type="dxa"/>
            <w:tcBorders>
              <w:bottom w:val="single" w:sz="4" w:space="0" w:color="000000"/>
            </w:tcBorders>
          </w:tcPr>
          <w:p w14:paraId="253BF9AF" w14:textId="68498EB6" w:rsidR="009F2261" w:rsidRPr="003B28C2" w:rsidRDefault="004A4F42" w:rsidP="00E23C60">
            <w:pPr>
              <w:pStyle w:val="TableParagraph"/>
              <w:spacing w:line="227" w:lineRule="exact"/>
              <w:ind w:left="30"/>
              <w:rPr>
                <w:sz w:val="20"/>
              </w:rPr>
            </w:pPr>
            <w:r>
              <w:rPr>
                <w:sz w:val="20"/>
              </w:rPr>
              <w:t xml:space="preserve">  </w:t>
            </w:r>
            <w:r w:rsidR="00EA3A41">
              <w:rPr>
                <w:sz w:val="20"/>
              </w:rPr>
              <w:t xml:space="preserve">  </w:t>
            </w:r>
            <w:r w:rsidR="009F2261" w:rsidRPr="003B28C2">
              <w:rPr>
                <w:sz w:val="20"/>
              </w:rPr>
              <w:t>RRSP Deduction (Given)</w:t>
            </w:r>
          </w:p>
        </w:tc>
        <w:tc>
          <w:tcPr>
            <w:tcW w:w="1233" w:type="dxa"/>
            <w:tcBorders>
              <w:bottom w:val="single" w:sz="4" w:space="0" w:color="000000"/>
            </w:tcBorders>
          </w:tcPr>
          <w:p w14:paraId="253BF9B0" w14:textId="2C9D68FB" w:rsidR="009F2261" w:rsidRPr="003B28C2" w:rsidRDefault="009F2261" w:rsidP="00090BB1">
            <w:pPr>
              <w:pStyle w:val="TableParagraph"/>
              <w:tabs>
                <w:tab w:val="left" w:pos="287"/>
              </w:tabs>
              <w:spacing w:line="227" w:lineRule="exact"/>
              <w:jc w:val="right"/>
              <w:rPr>
                <w:sz w:val="20"/>
              </w:rPr>
            </w:pPr>
            <w:r w:rsidRPr="003B28C2">
              <w:rPr>
                <w:sz w:val="20"/>
              </w:rPr>
              <w:t>(</w:t>
            </w:r>
            <w:r w:rsidRPr="003B28C2">
              <w:rPr>
                <w:spacing w:val="-1"/>
                <w:sz w:val="20"/>
              </w:rPr>
              <w:t>11,300)</w:t>
            </w:r>
          </w:p>
        </w:tc>
      </w:tr>
      <w:tr w:rsidR="009F2261" w:rsidRPr="003B28C2" w14:paraId="253BF9B4" w14:textId="77777777" w:rsidTr="007775EF">
        <w:trPr>
          <w:trHeight w:val="285"/>
        </w:trPr>
        <w:tc>
          <w:tcPr>
            <w:tcW w:w="5439" w:type="dxa"/>
            <w:tcBorders>
              <w:top w:val="single" w:sz="4" w:space="0" w:color="000000"/>
              <w:bottom w:val="double" w:sz="1" w:space="0" w:color="000000"/>
            </w:tcBorders>
          </w:tcPr>
          <w:p w14:paraId="253BF9B2" w14:textId="78AC268F" w:rsidR="009F2261" w:rsidRPr="003B28C2" w:rsidRDefault="000F1F9D" w:rsidP="00A1790C">
            <w:pPr>
              <w:pStyle w:val="TableParagraph"/>
              <w:spacing w:before="16"/>
              <w:ind w:left="30"/>
              <w:rPr>
                <w:sz w:val="20"/>
              </w:rPr>
            </w:pPr>
            <w:r>
              <w:rPr>
                <w:sz w:val="20"/>
              </w:rPr>
              <w:t xml:space="preserve">2023 </w:t>
            </w:r>
            <w:r w:rsidR="009F2261" w:rsidRPr="003B28C2">
              <w:rPr>
                <w:sz w:val="20"/>
              </w:rPr>
              <w:t xml:space="preserve">Net Income </w:t>
            </w:r>
          </w:p>
        </w:tc>
        <w:tc>
          <w:tcPr>
            <w:tcW w:w="1233" w:type="dxa"/>
            <w:tcBorders>
              <w:top w:val="single" w:sz="4" w:space="0" w:color="000000"/>
              <w:bottom w:val="double" w:sz="1" w:space="0" w:color="000000"/>
            </w:tcBorders>
          </w:tcPr>
          <w:p w14:paraId="253BF9B3" w14:textId="430C8255" w:rsidR="009F2261" w:rsidRPr="003B28C2" w:rsidRDefault="009F2261" w:rsidP="00A1790C">
            <w:pPr>
              <w:pStyle w:val="TableParagraph"/>
              <w:spacing w:before="16"/>
              <w:ind w:right="60"/>
              <w:jc w:val="right"/>
              <w:rPr>
                <w:sz w:val="20"/>
              </w:rPr>
            </w:pPr>
            <w:r w:rsidRPr="003B28C2">
              <w:rPr>
                <w:sz w:val="20"/>
              </w:rPr>
              <w:t>$</w:t>
            </w:r>
            <w:r w:rsidR="000F1F9D">
              <w:rPr>
                <w:sz w:val="20"/>
              </w:rPr>
              <w:t xml:space="preserve"> 395,850</w:t>
            </w:r>
          </w:p>
        </w:tc>
      </w:tr>
    </w:tbl>
    <w:p w14:paraId="253BF9B5" w14:textId="77777777" w:rsidR="009F2261" w:rsidRPr="003B28C2" w:rsidRDefault="009F2261" w:rsidP="009F2261">
      <w:pPr>
        <w:pStyle w:val="BodyText"/>
        <w:spacing w:before="8"/>
      </w:pPr>
    </w:p>
    <w:p w14:paraId="253BF9B6" w14:textId="781EC16F" w:rsidR="009F2261" w:rsidRPr="00F219F6" w:rsidRDefault="009F2261" w:rsidP="00F219F6">
      <w:pPr>
        <w:pStyle w:val="BodyText"/>
        <w:tabs>
          <w:tab w:val="left" w:pos="1287"/>
        </w:tabs>
        <w:spacing w:line="259" w:lineRule="auto"/>
        <w:ind w:left="476" w:right="329"/>
        <w:rPr>
          <w:sz w:val="22"/>
          <w:szCs w:val="22"/>
        </w:rPr>
      </w:pPr>
      <w:r w:rsidRPr="00F219F6">
        <w:rPr>
          <w:b/>
          <w:sz w:val="22"/>
          <w:szCs w:val="22"/>
        </w:rPr>
        <w:t>Note</w:t>
      </w:r>
      <w:r w:rsidRPr="00F219F6">
        <w:rPr>
          <w:b/>
          <w:spacing w:val="-6"/>
          <w:sz w:val="22"/>
          <w:szCs w:val="22"/>
        </w:rPr>
        <w:t xml:space="preserve"> </w:t>
      </w:r>
      <w:r w:rsidRPr="00F219F6">
        <w:rPr>
          <w:b/>
          <w:sz w:val="22"/>
          <w:szCs w:val="22"/>
        </w:rPr>
        <w:t>1</w:t>
      </w:r>
      <w:r w:rsidR="00F81B06">
        <w:rPr>
          <w:b/>
          <w:sz w:val="22"/>
          <w:szCs w:val="22"/>
        </w:rPr>
        <w:t xml:space="preserve"> </w:t>
      </w:r>
      <w:r w:rsidRPr="00F219F6">
        <w:rPr>
          <w:sz w:val="22"/>
          <w:szCs w:val="22"/>
        </w:rPr>
        <w:t>[($</w:t>
      </w:r>
      <w:proofErr w:type="gramStart"/>
      <w:r w:rsidRPr="00F219F6">
        <w:rPr>
          <w:sz w:val="22"/>
          <w:szCs w:val="22"/>
        </w:rPr>
        <w:t>1,500)(</w:t>
      </w:r>
      <w:proofErr w:type="gramEnd"/>
      <w:r w:rsidRPr="00F219F6">
        <w:rPr>
          <w:sz w:val="22"/>
          <w:szCs w:val="22"/>
        </w:rPr>
        <w:t>52</w:t>
      </w:r>
      <w:r w:rsidRPr="00F219F6">
        <w:rPr>
          <w:spacing w:val="-7"/>
          <w:sz w:val="22"/>
          <w:szCs w:val="22"/>
        </w:rPr>
        <w:t xml:space="preserve"> </w:t>
      </w:r>
      <w:r w:rsidRPr="00F219F6">
        <w:rPr>
          <w:sz w:val="22"/>
          <w:szCs w:val="22"/>
        </w:rPr>
        <w:t>weeks)</w:t>
      </w:r>
      <w:r w:rsidRPr="00F219F6">
        <w:rPr>
          <w:spacing w:val="-8"/>
          <w:sz w:val="22"/>
          <w:szCs w:val="22"/>
        </w:rPr>
        <w:t xml:space="preserve"> </w:t>
      </w:r>
      <w:r w:rsidRPr="00F219F6">
        <w:rPr>
          <w:sz w:val="22"/>
          <w:szCs w:val="22"/>
        </w:rPr>
        <w:t>+</w:t>
      </w:r>
      <w:r w:rsidRPr="00F219F6">
        <w:rPr>
          <w:spacing w:val="-7"/>
          <w:sz w:val="22"/>
          <w:szCs w:val="22"/>
        </w:rPr>
        <w:t xml:space="preserve"> </w:t>
      </w:r>
      <w:r w:rsidRPr="00F219F6">
        <w:rPr>
          <w:sz w:val="22"/>
          <w:szCs w:val="22"/>
        </w:rPr>
        <w:t>$50,000</w:t>
      </w:r>
      <w:r w:rsidRPr="00F219F6">
        <w:rPr>
          <w:spacing w:val="-9"/>
          <w:sz w:val="22"/>
          <w:szCs w:val="22"/>
        </w:rPr>
        <w:t xml:space="preserve"> </w:t>
      </w:r>
      <w:r w:rsidRPr="00F219F6">
        <w:rPr>
          <w:sz w:val="22"/>
          <w:szCs w:val="22"/>
        </w:rPr>
        <w:t>bonus</w:t>
      </w:r>
      <w:r w:rsidRPr="00F219F6">
        <w:rPr>
          <w:spacing w:val="-7"/>
          <w:sz w:val="22"/>
          <w:szCs w:val="22"/>
        </w:rPr>
        <w:t xml:space="preserve"> </w:t>
      </w:r>
      <w:r w:rsidRPr="00F219F6">
        <w:rPr>
          <w:sz w:val="22"/>
          <w:szCs w:val="22"/>
        </w:rPr>
        <w:t>received</w:t>
      </w:r>
      <w:r w:rsidRPr="00F219F6">
        <w:rPr>
          <w:spacing w:val="-7"/>
          <w:sz w:val="22"/>
          <w:szCs w:val="22"/>
        </w:rPr>
        <w:t xml:space="preserve"> </w:t>
      </w:r>
      <w:r w:rsidRPr="00F219F6">
        <w:rPr>
          <w:sz w:val="22"/>
          <w:szCs w:val="22"/>
        </w:rPr>
        <w:t>in</w:t>
      </w:r>
      <w:r w:rsidRPr="00F219F6">
        <w:rPr>
          <w:spacing w:val="-7"/>
          <w:sz w:val="22"/>
          <w:szCs w:val="22"/>
        </w:rPr>
        <w:t xml:space="preserve"> </w:t>
      </w:r>
      <w:r w:rsidR="00E509B4" w:rsidRPr="00F219F6">
        <w:rPr>
          <w:sz w:val="22"/>
          <w:szCs w:val="22"/>
        </w:rPr>
        <w:t>202</w:t>
      </w:r>
      <w:r w:rsidR="00E509B4">
        <w:rPr>
          <w:sz w:val="22"/>
          <w:szCs w:val="22"/>
        </w:rPr>
        <w:t>3</w:t>
      </w:r>
      <w:r w:rsidRPr="00F219F6">
        <w:rPr>
          <w:sz w:val="22"/>
          <w:szCs w:val="22"/>
        </w:rPr>
        <w:t>].</w:t>
      </w:r>
      <w:r w:rsidRPr="00F219F6">
        <w:rPr>
          <w:spacing w:val="-8"/>
          <w:sz w:val="22"/>
          <w:szCs w:val="22"/>
        </w:rPr>
        <w:t xml:space="preserve"> </w:t>
      </w:r>
      <w:r w:rsidRPr="00F219F6">
        <w:rPr>
          <w:sz w:val="22"/>
          <w:szCs w:val="22"/>
        </w:rPr>
        <w:t>The</w:t>
      </w:r>
      <w:r w:rsidRPr="00F219F6">
        <w:rPr>
          <w:spacing w:val="-7"/>
          <w:sz w:val="22"/>
          <w:szCs w:val="22"/>
        </w:rPr>
        <w:t xml:space="preserve"> </w:t>
      </w:r>
      <w:r w:rsidRPr="00F219F6">
        <w:rPr>
          <w:sz w:val="22"/>
          <w:szCs w:val="22"/>
        </w:rPr>
        <w:t>$60,000</w:t>
      </w:r>
      <w:r w:rsidRPr="00F219F6">
        <w:rPr>
          <w:spacing w:val="-9"/>
          <w:sz w:val="22"/>
          <w:szCs w:val="22"/>
        </w:rPr>
        <w:t xml:space="preserve"> </w:t>
      </w:r>
      <w:r w:rsidRPr="00F219F6">
        <w:rPr>
          <w:sz w:val="22"/>
          <w:szCs w:val="22"/>
        </w:rPr>
        <w:t>bonus</w:t>
      </w:r>
      <w:r w:rsidRPr="00F219F6">
        <w:rPr>
          <w:spacing w:val="-8"/>
          <w:sz w:val="22"/>
          <w:szCs w:val="22"/>
        </w:rPr>
        <w:t xml:space="preserve"> </w:t>
      </w:r>
      <w:r w:rsidRPr="00F219F6">
        <w:rPr>
          <w:sz w:val="22"/>
          <w:szCs w:val="22"/>
        </w:rPr>
        <w:t>declared</w:t>
      </w:r>
      <w:r w:rsidRPr="00F219F6">
        <w:rPr>
          <w:spacing w:val="-7"/>
          <w:sz w:val="22"/>
          <w:szCs w:val="22"/>
        </w:rPr>
        <w:t xml:space="preserve"> </w:t>
      </w:r>
      <w:r w:rsidRPr="00F219F6">
        <w:rPr>
          <w:sz w:val="22"/>
          <w:szCs w:val="22"/>
        </w:rPr>
        <w:t xml:space="preserve">at the end of </w:t>
      </w:r>
      <w:r w:rsidR="00E509B4" w:rsidRPr="00F219F6">
        <w:rPr>
          <w:sz w:val="22"/>
          <w:szCs w:val="22"/>
        </w:rPr>
        <w:t>202</w:t>
      </w:r>
      <w:r w:rsidR="00E509B4">
        <w:rPr>
          <w:sz w:val="22"/>
          <w:szCs w:val="22"/>
        </w:rPr>
        <w:t>3</w:t>
      </w:r>
      <w:r w:rsidR="00E509B4" w:rsidRPr="00F219F6">
        <w:rPr>
          <w:sz w:val="22"/>
          <w:szCs w:val="22"/>
        </w:rPr>
        <w:t xml:space="preserve"> </w:t>
      </w:r>
      <w:r w:rsidRPr="00F219F6">
        <w:rPr>
          <w:sz w:val="22"/>
          <w:szCs w:val="22"/>
        </w:rPr>
        <w:t>will be included in Jody’s income when it is received in</w:t>
      </w:r>
      <w:r w:rsidRPr="00F219F6">
        <w:rPr>
          <w:spacing w:val="-21"/>
          <w:sz w:val="22"/>
          <w:szCs w:val="22"/>
        </w:rPr>
        <w:t xml:space="preserve"> </w:t>
      </w:r>
      <w:r w:rsidR="00E509B4" w:rsidRPr="00F219F6">
        <w:rPr>
          <w:sz w:val="22"/>
          <w:szCs w:val="22"/>
        </w:rPr>
        <w:t>202</w:t>
      </w:r>
      <w:r w:rsidR="00E509B4">
        <w:rPr>
          <w:sz w:val="22"/>
          <w:szCs w:val="22"/>
        </w:rPr>
        <w:t>4</w:t>
      </w:r>
      <w:r w:rsidRPr="00F219F6">
        <w:rPr>
          <w:sz w:val="22"/>
          <w:szCs w:val="22"/>
        </w:rPr>
        <w:t>.</w:t>
      </w:r>
    </w:p>
    <w:p w14:paraId="63CDE2B5" w14:textId="77777777" w:rsidR="009F2261" w:rsidRPr="003B28C2" w:rsidRDefault="009F2261" w:rsidP="009F2261">
      <w:pPr>
        <w:spacing w:line="259" w:lineRule="auto"/>
        <w:rPr>
          <w:rFonts w:ascii="Arial" w:hAnsi="Arial" w:cs="Arial"/>
        </w:rPr>
      </w:pPr>
    </w:p>
    <w:p w14:paraId="253BF9B9" w14:textId="299D0483" w:rsidR="009F2261" w:rsidRPr="00090BB1" w:rsidRDefault="009F2261" w:rsidP="009F2261">
      <w:pPr>
        <w:pStyle w:val="BodyText"/>
        <w:spacing w:before="101"/>
        <w:ind w:left="480"/>
        <w:rPr>
          <w:sz w:val="22"/>
          <w:szCs w:val="22"/>
        </w:rPr>
      </w:pPr>
      <w:r w:rsidRPr="00090BB1">
        <w:rPr>
          <w:b/>
          <w:sz w:val="22"/>
          <w:szCs w:val="22"/>
        </w:rPr>
        <w:t xml:space="preserve">Note 2 </w:t>
      </w:r>
      <w:r w:rsidRPr="00090BB1">
        <w:rPr>
          <w:sz w:val="22"/>
          <w:szCs w:val="22"/>
        </w:rPr>
        <w:t xml:space="preserve">Jody’s property income </w:t>
      </w:r>
      <w:r w:rsidR="001E495D" w:rsidRPr="00090BB1">
        <w:rPr>
          <w:sz w:val="22"/>
          <w:szCs w:val="22"/>
        </w:rPr>
        <w:t>is</w:t>
      </w:r>
      <w:r w:rsidRPr="00090BB1">
        <w:rPr>
          <w:sz w:val="22"/>
          <w:szCs w:val="22"/>
        </w:rPr>
        <w:t xml:space="preserve"> calculated as follows:</w:t>
      </w:r>
    </w:p>
    <w:p w14:paraId="253BF9BA" w14:textId="77777777" w:rsidR="009F2261" w:rsidRPr="003B28C2" w:rsidRDefault="009F2261" w:rsidP="009F2261">
      <w:pPr>
        <w:pStyle w:val="BodyText"/>
        <w:spacing w:before="9" w:after="1"/>
        <w:rPr>
          <w:sz w:val="11"/>
        </w:rPr>
      </w:pPr>
    </w:p>
    <w:tbl>
      <w:tblPr>
        <w:tblW w:w="0" w:type="auto"/>
        <w:tblInd w:w="817" w:type="dxa"/>
        <w:tblLayout w:type="fixed"/>
        <w:tblCellMar>
          <w:left w:w="0" w:type="dxa"/>
          <w:right w:w="0" w:type="dxa"/>
        </w:tblCellMar>
        <w:tblLook w:val="01E0" w:firstRow="1" w:lastRow="1" w:firstColumn="1" w:lastColumn="1" w:noHBand="0" w:noVBand="0"/>
      </w:tblPr>
      <w:tblGrid>
        <w:gridCol w:w="5388"/>
        <w:gridCol w:w="1152"/>
      </w:tblGrid>
      <w:tr w:rsidR="009F2261" w:rsidRPr="003B28C2" w14:paraId="253BF9BD" w14:textId="77777777" w:rsidTr="00E23C60">
        <w:trPr>
          <w:trHeight w:val="248"/>
        </w:trPr>
        <w:tc>
          <w:tcPr>
            <w:tcW w:w="5388" w:type="dxa"/>
          </w:tcPr>
          <w:p w14:paraId="253BF9BB" w14:textId="692C3FA9" w:rsidR="009F2261" w:rsidRPr="003B28C2" w:rsidRDefault="009F2261" w:rsidP="00A1790C">
            <w:pPr>
              <w:pStyle w:val="TableParagraph"/>
              <w:spacing w:line="228" w:lineRule="exact"/>
              <w:ind w:left="30"/>
              <w:rPr>
                <w:sz w:val="20"/>
              </w:rPr>
            </w:pPr>
            <w:r w:rsidRPr="003B28C2">
              <w:rPr>
                <w:sz w:val="20"/>
              </w:rPr>
              <w:t xml:space="preserve">Non-Eligible Dividend </w:t>
            </w:r>
            <w:r w:rsidR="00A1790C">
              <w:rPr>
                <w:sz w:val="20"/>
              </w:rPr>
              <w:t>o</w:t>
            </w:r>
            <w:r w:rsidRPr="003B28C2">
              <w:rPr>
                <w:sz w:val="20"/>
              </w:rPr>
              <w:t>n Pickers Ltd Shares (Note 3)</w:t>
            </w:r>
          </w:p>
        </w:tc>
        <w:tc>
          <w:tcPr>
            <w:tcW w:w="1152" w:type="dxa"/>
          </w:tcPr>
          <w:p w14:paraId="253BF9BC" w14:textId="77777777" w:rsidR="009F2261" w:rsidRPr="003B28C2" w:rsidRDefault="009F2261" w:rsidP="00090BB1">
            <w:pPr>
              <w:pStyle w:val="TableParagraph"/>
              <w:spacing w:line="228" w:lineRule="exact"/>
              <w:ind w:right="60"/>
              <w:jc w:val="right"/>
              <w:rPr>
                <w:sz w:val="20"/>
              </w:rPr>
            </w:pPr>
            <w:r w:rsidRPr="003B28C2">
              <w:rPr>
                <w:sz w:val="20"/>
              </w:rPr>
              <w:t>$</w:t>
            </w:r>
            <w:r w:rsidRPr="003B28C2">
              <w:rPr>
                <w:spacing w:val="54"/>
                <w:sz w:val="20"/>
              </w:rPr>
              <w:t xml:space="preserve"> </w:t>
            </w:r>
            <w:r w:rsidRPr="003B28C2">
              <w:rPr>
                <w:sz w:val="20"/>
              </w:rPr>
              <w:t>40,000</w:t>
            </w:r>
          </w:p>
        </w:tc>
      </w:tr>
      <w:tr w:rsidR="009F2261" w:rsidRPr="003B28C2" w14:paraId="253BF9C0" w14:textId="77777777" w:rsidTr="00E23C60">
        <w:trPr>
          <w:trHeight w:val="249"/>
        </w:trPr>
        <w:tc>
          <w:tcPr>
            <w:tcW w:w="5388" w:type="dxa"/>
          </w:tcPr>
          <w:p w14:paraId="253BF9BE" w14:textId="77777777" w:rsidR="009F2261" w:rsidRPr="003B28C2" w:rsidRDefault="009F2261" w:rsidP="00E23C60">
            <w:pPr>
              <w:pStyle w:val="TableParagraph"/>
              <w:spacing w:line="227" w:lineRule="exact"/>
              <w:ind w:left="29"/>
              <w:rPr>
                <w:sz w:val="20"/>
              </w:rPr>
            </w:pPr>
            <w:r w:rsidRPr="003B28C2">
              <w:rPr>
                <w:sz w:val="20"/>
              </w:rPr>
              <w:t>Gross Up [(15</w:t>
            </w:r>
            <w:proofErr w:type="gramStart"/>
            <w:r w:rsidRPr="003B28C2">
              <w:rPr>
                <w:sz w:val="20"/>
              </w:rPr>
              <w:t>%)(</w:t>
            </w:r>
            <w:proofErr w:type="gramEnd"/>
            <w:r w:rsidRPr="003B28C2">
              <w:rPr>
                <w:sz w:val="20"/>
              </w:rPr>
              <w:t>$40,000)]</w:t>
            </w:r>
          </w:p>
        </w:tc>
        <w:tc>
          <w:tcPr>
            <w:tcW w:w="1152" w:type="dxa"/>
          </w:tcPr>
          <w:p w14:paraId="253BF9BF" w14:textId="77777777" w:rsidR="009F2261" w:rsidRPr="003B28C2" w:rsidRDefault="009F2261" w:rsidP="00090BB1">
            <w:pPr>
              <w:pStyle w:val="TableParagraph"/>
              <w:spacing w:line="227" w:lineRule="exact"/>
              <w:ind w:right="60"/>
              <w:jc w:val="right"/>
              <w:rPr>
                <w:sz w:val="20"/>
              </w:rPr>
            </w:pPr>
            <w:r w:rsidRPr="003B28C2">
              <w:rPr>
                <w:sz w:val="20"/>
              </w:rPr>
              <w:t>6,000</w:t>
            </w:r>
          </w:p>
        </w:tc>
      </w:tr>
      <w:tr w:rsidR="009F2261" w:rsidRPr="003B28C2" w14:paraId="253BF9C3" w14:textId="77777777" w:rsidTr="00E23C60">
        <w:trPr>
          <w:trHeight w:val="249"/>
        </w:trPr>
        <w:tc>
          <w:tcPr>
            <w:tcW w:w="5388" w:type="dxa"/>
          </w:tcPr>
          <w:p w14:paraId="253BF9C1" w14:textId="61932390" w:rsidR="009F2261" w:rsidRPr="003B28C2" w:rsidRDefault="009F2261" w:rsidP="00A1790C">
            <w:pPr>
              <w:pStyle w:val="TableParagraph"/>
              <w:spacing w:line="228" w:lineRule="exact"/>
              <w:ind w:left="29"/>
              <w:rPr>
                <w:sz w:val="20"/>
              </w:rPr>
            </w:pPr>
            <w:r w:rsidRPr="003B28C2">
              <w:rPr>
                <w:sz w:val="20"/>
              </w:rPr>
              <w:t xml:space="preserve">Non-Eligible Dividend </w:t>
            </w:r>
            <w:r w:rsidR="00A1790C">
              <w:rPr>
                <w:sz w:val="20"/>
              </w:rPr>
              <w:t>o</w:t>
            </w:r>
            <w:r w:rsidRPr="003B28C2">
              <w:rPr>
                <w:sz w:val="20"/>
              </w:rPr>
              <w:t>n PS World Inc Shares</w:t>
            </w:r>
          </w:p>
        </w:tc>
        <w:tc>
          <w:tcPr>
            <w:tcW w:w="1152" w:type="dxa"/>
          </w:tcPr>
          <w:p w14:paraId="253BF9C2" w14:textId="77777777" w:rsidR="009F2261" w:rsidRPr="003B28C2" w:rsidRDefault="009F2261" w:rsidP="00090BB1">
            <w:pPr>
              <w:pStyle w:val="TableParagraph"/>
              <w:spacing w:line="228" w:lineRule="exact"/>
              <w:ind w:right="60"/>
              <w:jc w:val="right"/>
              <w:rPr>
                <w:sz w:val="20"/>
              </w:rPr>
            </w:pPr>
            <w:r w:rsidRPr="003B28C2">
              <w:rPr>
                <w:sz w:val="20"/>
              </w:rPr>
              <w:t>84,000</w:t>
            </w:r>
          </w:p>
        </w:tc>
      </w:tr>
      <w:tr w:rsidR="009F2261" w:rsidRPr="003B28C2" w14:paraId="253BF9C6" w14:textId="77777777" w:rsidTr="00E23C60">
        <w:trPr>
          <w:trHeight w:val="249"/>
        </w:trPr>
        <w:tc>
          <w:tcPr>
            <w:tcW w:w="5388" w:type="dxa"/>
          </w:tcPr>
          <w:p w14:paraId="253BF9C4" w14:textId="77777777" w:rsidR="009F2261" w:rsidRPr="003B28C2" w:rsidRDefault="009F2261" w:rsidP="00E23C60">
            <w:pPr>
              <w:pStyle w:val="TableParagraph"/>
              <w:spacing w:line="227" w:lineRule="exact"/>
              <w:ind w:left="29"/>
              <w:rPr>
                <w:sz w:val="20"/>
              </w:rPr>
            </w:pPr>
            <w:r w:rsidRPr="003B28C2">
              <w:rPr>
                <w:sz w:val="20"/>
              </w:rPr>
              <w:t>Gross Up [(15</w:t>
            </w:r>
            <w:proofErr w:type="gramStart"/>
            <w:r w:rsidRPr="003B28C2">
              <w:rPr>
                <w:sz w:val="20"/>
              </w:rPr>
              <w:t>%)(</w:t>
            </w:r>
            <w:proofErr w:type="gramEnd"/>
            <w:r w:rsidRPr="003B28C2">
              <w:rPr>
                <w:sz w:val="20"/>
              </w:rPr>
              <w:t>$84,000)]</w:t>
            </w:r>
          </w:p>
        </w:tc>
        <w:tc>
          <w:tcPr>
            <w:tcW w:w="1152" w:type="dxa"/>
          </w:tcPr>
          <w:p w14:paraId="253BF9C5" w14:textId="77777777" w:rsidR="009F2261" w:rsidRPr="003B28C2" w:rsidRDefault="009F2261" w:rsidP="00090BB1">
            <w:pPr>
              <w:pStyle w:val="TableParagraph"/>
              <w:spacing w:line="227" w:lineRule="exact"/>
              <w:ind w:right="60"/>
              <w:jc w:val="right"/>
              <w:rPr>
                <w:sz w:val="20"/>
              </w:rPr>
            </w:pPr>
            <w:r w:rsidRPr="003B28C2">
              <w:rPr>
                <w:sz w:val="20"/>
              </w:rPr>
              <w:t>12,600</w:t>
            </w:r>
          </w:p>
        </w:tc>
      </w:tr>
      <w:tr w:rsidR="009F2261" w:rsidRPr="003B28C2" w14:paraId="253BF9C9" w14:textId="77777777" w:rsidTr="00E23C60">
        <w:trPr>
          <w:trHeight w:val="249"/>
        </w:trPr>
        <w:tc>
          <w:tcPr>
            <w:tcW w:w="5388" w:type="dxa"/>
          </w:tcPr>
          <w:p w14:paraId="253BF9C7" w14:textId="68E34AB2" w:rsidR="009F2261" w:rsidRPr="003B28C2" w:rsidRDefault="009F2261" w:rsidP="00A1790C">
            <w:pPr>
              <w:pStyle w:val="TableParagraph"/>
              <w:spacing w:line="228" w:lineRule="exact"/>
              <w:ind w:left="29"/>
              <w:rPr>
                <w:sz w:val="20"/>
              </w:rPr>
            </w:pPr>
            <w:r w:rsidRPr="003B28C2">
              <w:rPr>
                <w:sz w:val="20"/>
              </w:rPr>
              <w:t xml:space="preserve">Interest </w:t>
            </w:r>
            <w:r w:rsidR="00A1790C">
              <w:rPr>
                <w:sz w:val="20"/>
              </w:rPr>
              <w:t>on s</w:t>
            </w:r>
            <w:r w:rsidRPr="003B28C2">
              <w:rPr>
                <w:sz w:val="20"/>
              </w:rPr>
              <w:t>hare indebtedness [(5</w:t>
            </w:r>
            <w:proofErr w:type="gramStart"/>
            <w:r w:rsidRPr="003B28C2">
              <w:rPr>
                <w:sz w:val="20"/>
              </w:rPr>
              <w:t>%)(</w:t>
            </w:r>
            <w:proofErr w:type="gramEnd"/>
            <w:r w:rsidRPr="003B28C2">
              <w:rPr>
                <w:sz w:val="20"/>
              </w:rPr>
              <w:t>$200,000)(5/12)]</w:t>
            </w:r>
          </w:p>
        </w:tc>
        <w:tc>
          <w:tcPr>
            <w:tcW w:w="1152" w:type="dxa"/>
          </w:tcPr>
          <w:p w14:paraId="253BF9C8" w14:textId="77777777" w:rsidR="009F2261" w:rsidRPr="003B28C2" w:rsidRDefault="009F2261" w:rsidP="00090BB1">
            <w:pPr>
              <w:pStyle w:val="TableParagraph"/>
              <w:spacing w:line="228" w:lineRule="exact"/>
              <w:ind w:right="60"/>
              <w:jc w:val="right"/>
              <w:rPr>
                <w:sz w:val="20"/>
              </w:rPr>
            </w:pPr>
            <w:r w:rsidRPr="003B28C2">
              <w:rPr>
                <w:sz w:val="20"/>
              </w:rPr>
              <w:t>4,167</w:t>
            </w:r>
          </w:p>
        </w:tc>
      </w:tr>
      <w:tr w:rsidR="009F2261" w:rsidRPr="003B28C2" w14:paraId="253BF9CC" w14:textId="77777777" w:rsidTr="00E23C60">
        <w:trPr>
          <w:trHeight w:val="249"/>
        </w:trPr>
        <w:tc>
          <w:tcPr>
            <w:tcW w:w="5388" w:type="dxa"/>
            <w:tcBorders>
              <w:bottom w:val="single" w:sz="4" w:space="0" w:color="000000"/>
            </w:tcBorders>
          </w:tcPr>
          <w:p w14:paraId="253BF9CA" w14:textId="71034FC6" w:rsidR="009F2261" w:rsidRPr="003B28C2" w:rsidRDefault="009F2261" w:rsidP="00A1790C">
            <w:pPr>
              <w:pStyle w:val="TableParagraph"/>
              <w:spacing w:line="227" w:lineRule="exact"/>
              <w:ind w:left="30"/>
              <w:rPr>
                <w:sz w:val="20"/>
              </w:rPr>
            </w:pPr>
            <w:r w:rsidRPr="003B28C2">
              <w:rPr>
                <w:sz w:val="20"/>
              </w:rPr>
              <w:t xml:space="preserve">Dividends </w:t>
            </w:r>
            <w:r w:rsidR="00A1790C">
              <w:rPr>
                <w:sz w:val="20"/>
              </w:rPr>
              <w:t>f</w:t>
            </w:r>
            <w:r w:rsidRPr="003B28C2">
              <w:rPr>
                <w:sz w:val="20"/>
              </w:rPr>
              <w:t>rom U.S. Public Company [($</w:t>
            </w:r>
            <w:proofErr w:type="gramStart"/>
            <w:r w:rsidRPr="003B28C2">
              <w:rPr>
                <w:sz w:val="20"/>
              </w:rPr>
              <w:t>10,000)(</w:t>
            </w:r>
            <w:proofErr w:type="gramEnd"/>
            <w:r w:rsidRPr="003B28C2">
              <w:rPr>
                <w:sz w:val="20"/>
              </w:rPr>
              <w:t>1.282)]</w:t>
            </w:r>
          </w:p>
        </w:tc>
        <w:tc>
          <w:tcPr>
            <w:tcW w:w="1152" w:type="dxa"/>
            <w:tcBorders>
              <w:bottom w:val="single" w:sz="4" w:space="0" w:color="000000"/>
            </w:tcBorders>
          </w:tcPr>
          <w:p w14:paraId="253BF9CB" w14:textId="77777777" w:rsidR="009F2261" w:rsidRPr="003B28C2" w:rsidRDefault="009F2261" w:rsidP="00090BB1">
            <w:pPr>
              <w:pStyle w:val="TableParagraph"/>
              <w:spacing w:line="227" w:lineRule="exact"/>
              <w:ind w:right="60"/>
              <w:jc w:val="right"/>
              <w:rPr>
                <w:sz w:val="20"/>
              </w:rPr>
            </w:pPr>
            <w:r w:rsidRPr="003B28C2">
              <w:rPr>
                <w:sz w:val="20"/>
              </w:rPr>
              <w:t>12,820</w:t>
            </w:r>
          </w:p>
        </w:tc>
      </w:tr>
      <w:tr w:rsidR="009F2261" w:rsidRPr="003B28C2" w14:paraId="253BF9CF" w14:textId="77777777" w:rsidTr="00E23C60">
        <w:trPr>
          <w:trHeight w:val="285"/>
        </w:trPr>
        <w:tc>
          <w:tcPr>
            <w:tcW w:w="5388" w:type="dxa"/>
            <w:tcBorders>
              <w:top w:val="single" w:sz="4" w:space="0" w:color="000000"/>
              <w:bottom w:val="double" w:sz="1" w:space="0" w:color="000000"/>
            </w:tcBorders>
          </w:tcPr>
          <w:p w14:paraId="253BF9CD" w14:textId="4EEFC0E0" w:rsidR="009F2261" w:rsidRPr="003B28C2" w:rsidRDefault="000F1F9D" w:rsidP="00E23C60">
            <w:pPr>
              <w:pStyle w:val="TableParagraph"/>
              <w:spacing w:before="16"/>
              <w:ind w:left="30"/>
              <w:rPr>
                <w:sz w:val="20"/>
              </w:rPr>
            </w:pPr>
            <w:r>
              <w:rPr>
                <w:sz w:val="20"/>
              </w:rPr>
              <w:t xml:space="preserve">2023 </w:t>
            </w:r>
            <w:r w:rsidR="009F2261" w:rsidRPr="003B28C2">
              <w:rPr>
                <w:sz w:val="20"/>
              </w:rPr>
              <w:t>Property Income</w:t>
            </w:r>
          </w:p>
        </w:tc>
        <w:tc>
          <w:tcPr>
            <w:tcW w:w="1152" w:type="dxa"/>
            <w:tcBorders>
              <w:top w:val="single" w:sz="4" w:space="0" w:color="000000"/>
              <w:bottom w:val="double" w:sz="1" w:space="0" w:color="000000"/>
            </w:tcBorders>
          </w:tcPr>
          <w:p w14:paraId="253BF9CE" w14:textId="77777777" w:rsidR="009F2261" w:rsidRPr="003B28C2" w:rsidRDefault="009F2261" w:rsidP="00090BB1">
            <w:pPr>
              <w:pStyle w:val="TableParagraph"/>
              <w:spacing w:before="16"/>
              <w:ind w:right="60"/>
              <w:jc w:val="right"/>
              <w:rPr>
                <w:sz w:val="20"/>
              </w:rPr>
            </w:pPr>
            <w:r w:rsidRPr="003B28C2">
              <w:rPr>
                <w:sz w:val="20"/>
              </w:rPr>
              <w:t>$159,587</w:t>
            </w:r>
          </w:p>
        </w:tc>
      </w:tr>
    </w:tbl>
    <w:p w14:paraId="253BF9D0" w14:textId="77777777" w:rsidR="009F2261" w:rsidRPr="003B28C2" w:rsidRDefault="009F2261" w:rsidP="009F2261">
      <w:pPr>
        <w:pStyle w:val="BodyText"/>
        <w:spacing w:before="8"/>
      </w:pPr>
    </w:p>
    <w:p w14:paraId="253BF9D1" w14:textId="4532BAAA" w:rsidR="009F2261" w:rsidRPr="00F219F6" w:rsidRDefault="009F2261" w:rsidP="00F219F6">
      <w:pPr>
        <w:pStyle w:val="BodyText"/>
        <w:spacing w:line="259" w:lineRule="auto"/>
        <w:ind w:left="478" w:right="329" w:firstLine="1"/>
        <w:rPr>
          <w:sz w:val="22"/>
          <w:szCs w:val="22"/>
        </w:rPr>
      </w:pPr>
      <w:r w:rsidRPr="00F219F6">
        <w:rPr>
          <w:b/>
          <w:sz w:val="22"/>
          <w:szCs w:val="22"/>
        </w:rPr>
        <w:t xml:space="preserve">Note 3 </w:t>
      </w:r>
      <w:r w:rsidRPr="00F219F6">
        <w:rPr>
          <w:sz w:val="22"/>
          <w:szCs w:val="22"/>
        </w:rPr>
        <w:t xml:space="preserve">The dividend from Jody’s parents’ company, Pickers Ltd., is not subject to the TOSI. The basic analysis </w:t>
      </w:r>
      <w:r w:rsidR="00CC1DBC" w:rsidRPr="00F219F6">
        <w:rPr>
          <w:sz w:val="22"/>
          <w:szCs w:val="22"/>
        </w:rPr>
        <w:t xml:space="preserve">looks </w:t>
      </w:r>
      <w:r w:rsidRPr="00F219F6">
        <w:rPr>
          <w:sz w:val="22"/>
          <w:szCs w:val="22"/>
        </w:rPr>
        <w:t xml:space="preserve">first to the type of income, which includes </w:t>
      </w:r>
      <w:r w:rsidR="00B0004A">
        <w:rPr>
          <w:sz w:val="22"/>
          <w:szCs w:val="22"/>
        </w:rPr>
        <w:t xml:space="preserve">taxable </w:t>
      </w:r>
      <w:r w:rsidRPr="00F219F6">
        <w:rPr>
          <w:sz w:val="22"/>
          <w:szCs w:val="22"/>
        </w:rPr>
        <w:t>dividends from non-public companies (</w:t>
      </w:r>
      <w:r w:rsidR="007775EF" w:rsidRPr="00F219F6">
        <w:rPr>
          <w:sz w:val="22"/>
          <w:szCs w:val="22"/>
        </w:rPr>
        <w:t>i.e.,</w:t>
      </w:r>
      <w:r w:rsidRPr="00F219F6">
        <w:rPr>
          <w:sz w:val="22"/>
          <w:szCs w:val="22"/>
        </w:rPr>
        <w:t xml:space="preserve"> private). The next step </w:t>
      </w:r>
      <w:r w:rsidR="00E72F84" w:rsidRPr="00F219F6">
        <w:rPr>
          <w:sz w:val="22"/>
          <w:szCs w:val="22"/>
        </w:rPr>
        <w:t xml:space="preserve">is to </w:t>
      </w:r>
      <w:r w:rsidRPr="00F219F6">
        <w:rPr>
          <w:sz w:val="22"/>
          <w:szCs w:val="22"/>
        </w:rPr>
        <w:t xml:space="preserve">determine whether the business of Pickers Ltd is a “related business”, which generally means a business in which someone related to Jody is actively involved. Clearly the business </w:t>
      </w:r>
      <w:r w:rsidRPr="00F219F6">
        <w:rPr>
          <w:sz w:val="22"/>
          <w:szCs w:val="22"/>
        </w:rPr>
        <w:lastRenderedPageBreak/>
        <w:t xml:space="preserve">that generated the </w:t>
      </w:r>
      <w:r w:rsidR="00B0004A">
        <w:rPr>
          <w:sz w:val="22"/>
          <w:szCs w:val="22"/>
        </w:rPr>
        <w:t xml:space="preserve">taxable </w:t>
      </w:r>
      <w:r w:rsidRPr="00F219F6">
        <w:rPr>
          <w:sz w:val="22"/>
          <w:szCs w:val="22"/>
        </w:rPr>
        <w:t xml:space="preserve">dividends is a related business. The next step is to determine whether the business is an “excluded business” because of Jody’s participation currently and in past years. If she participated in that business, then the TOSI would not apply. Since she made no contributions or participated in any manner, the business is not </w:t>
      </w:r>
      <w:r w:rsidR="00B0004A">
        <w:rPr>
          <w:sz w:val="22"/>
          <w:szCs w:val="22"/>
        </w:rPr>
        <w:t xml:space="preserve">an </w:t>
      </w:r>
      <w:r w:rsidRPr="00F219F6">
        <w:rPr>
          <w:sz w:val="22"/>
          <w:szCs w:val="22"/>
        </w:rPr>
        <w:t>excluded</w:t>
      </w:r>
      <w:r w:rsidR="00B0004A">
        <w:rPr>
          <w:sz w:val="22"/>
          <w:szCs w:val="22"/>
        </w:rPr>
        <w:t xml:space="preserve"> business</w:t>
      </w:r>
      <w:r w:rsidRPr="00F219F6">
        <w:rPr>
          <w:sz w:val="22"/>
          <w:szCs w:val="22"/>
        </w:rPr>
        <w:t>. Finally, the last possible exception is whether the shares she owns in Pickers Ltd are “excluded shares”. If they are then the TOSI will not apply. The shares are excluded shares because all of the conditions are met: (</w:t>
      </w:r>
      <w:proofErr w:type="spellStart"/>
      <w:r w:rsidRPr="00F219F6">
        <w:rPr>
          <w:sz w:val="22"/>
          <w:szCs w:val="22"/>
        </w:rPr>
        <w:t>i</w:t>
      </w:r>
      <w:proofErr w:type="spellEnd"/>
      <w:r w:rsidRPr="00F219F6">
        <w:rPr>
          <w:sz w:val="22"/>
          <w:szCs w:val="22"/>
        </w:rPr>
        <w:t xml:space="preserve">) less than 90% of the company’s gross revenue is from providing services, (ii) the company is not a “professional corporation”, (iii) less than 10% of its business income is as a result of doing business with other related businesses, and (iv) the individual owns shares that represent more than 10% of the value of the company and shares that give the owner more than 10% of the votes. Since the shares are “excluded shares”, the </w:t>
      </w:r>
      <w:r w:rsidR="00B0004A">
        <w:rPr>
          <w:sz w:val="22"/>
          <w:szCs w:val="22"/>
        </w:rPr>
        <w:t xml:space="preserve">taxable </w:t>
      </w:r>
      <w:r w:rsidRPr="00F219F6">
        <w:rPr>
          <w:sz w:val="22"/>
          <w:szCs w:val="22"/>
        </w:rPr>
        <w:t>dividends Jody received are not subject to the TOSI</w:t>
      </w:r>
      <w:r w:rsidR="00F81B06">
        <w:rPr>
          <w:sz w:val="22"/>
          <w:szCs w:val="22"/>
        </w:rPr>
        <w:t>.</w:t>
      </w:r>
    </w:p>
    <w:p w14:paraId="12412455" w14:textId="77777777" w:rsidR="00387613" w:rsidRDefault="00387613" w:rsidP="00F219F6">
      <w:pPr>
        <w:pStyle w:val="BodyText"/>
        <w:ind w:left="478" w:right="329"/>
        <w:rPr>
          <w:b/>
          <w:sz w:val="22"/>
          <w:szCs w:val="22"/>
        </w:rPr>
      </w:pPr>
    </w:p>
    <w:p w14:paraId="253BF9D3" w14:textId="5EC72D76" w:rsidR="009F2261" w:rsidRPr="00F219F6" w:rsidRDefault="009F2261" w:rsidP="00F219F6">
      <w:pPr>
        <w:pStyle w:val="BodyText"/>
        <w:ind w:left="478" w:right="329"/>
        <w:rPr>
          <w:sz w:val="22"/>
          <w:szCs w:val="22"/>
        </w:rPr>
      </w:pPr>
      <w:r w:rsidRPr="00F219F6">
        <w:rPr>
          <w:b/>
          <w:sz w:val="22"/>
          <w:szCs w:val="22"/>
        </w:rPr>
        <w:t xml:space="preserve">Note 4 </w:t>
      </w:r>
      <w:r w:rsidRPr="00F219F6">
        <w:rPr>
          <w:sz w:val="22"/>
          <w:szCs w:val="22"/>
        </w:rPr>
        <w:t xml:space="preserve">Jody’s </w:t>
      </w:r>
      <w:r w:rsidR="000F1F9D">
        <w:rPr>
          <w:sz w:val="22"/>
          <w:szCs w:val="22"/>
        </w:rPr>
        <w:t xml:space="preserve">2023 </w:t>
      </w:r>
      <w:r w:rsidRPr="00F219F6">
        <w:rPr>
          <w:sz w:val="22"/>
          <w:szCs w:val="22"/>
        </w:rPr>
        <w:t xml:space="preserve">net taxable capital gains </w:t>
      </w:r>
      <w:r w:rsidR="00103CC8" w:rsidRPr="00F219F6">
        <w:rPr>
          <w:sz w:val="22"/>
          <w:szCs w:val="22"/>
        </w:rPr>
        <w:t>is</w:t>
      </w:r>
      <w:r w:rsidRPr="00F219F6">
        <w:rPr>
          <w:sz w:val="22"/>
          <w:szCs w:val="22"/>
        </w:rPr>
        <w:t xml:space="preserve"> calculated as follows:</w:t>
      </w:r>
    </w:p>
    <w:p w14:paraId="253BF9D4" w14:textId="77777777" w:rsidR="009F2261" w:rsidRPr="003B28C2" w:rsidRDefault="009F2261" w:rsidP="009F2261">
      <w:pPr>
        <w:pStyle w:val="BodyText"/>
        <w:spacing w:before="8"/>
        <w:rPr>
          <w:sz w:val="11"/>
        </w:rPr>
      </w:pPr>
    </w:p>
    <w:tbl>
      <w:tblPr>
        <w:tblW w:w="8637" w:type="dxa"/>
        <w:tblInd w:w="817" w:type="dxa"/>
        <w:tblLayout w:type="fixed"/>
        <w:tblCellMar>
          <w:left w:w="0" w:type="dxa"/>
          <w:right w:w="0" w:type="dxa"/>
        </w:tblCellMar>
        <w:tblLook w:val="01E0" w:firstRow="1" w:lastRow="1" w:firstColumn="1" w:lastColumn="1" w:noHBand="0" w:noVBand="0"/>
      </w:tblPr>
      <w:tblGrid>
        <w:gridCol w:w="5063"/>
        <w:gridCol w:w="1050"/>
        <w:gridCol w:w="124"/>
        <w:gridCol w:w="836"/>
        <w:gridCol w:w="724"/>
        <w:gridCol w:w="840"/>
      </w:tblGrid>
      <w:tr w:rsidR="009F2261" w:rsidRPr="003B28C2" w14:paraId="253BF9D9" w14:textId="77777777" w:rsidTr="00CC08DD">
        <w:trPr>
          <w:trHeight w:val="498"/>
        </w:trPr>
        <w:tc>
          <w:tcPr>
            <w:tcW w:w="6113" w:type="dxa"/>
            <w:gridSpan w:val="2"/>
          </w:tcPr>
          <w:p w14:paraId="253BF9D5" w14:textId="27184116" w:rsidR="009F2261" w:rsidRPr="003B28C2" w:rsidRDefault="009F2261" w:rsidP="00E23C60">
            <w:pPr>
              <w:pStyle w:val="TableParagraph"/>
              <w:spacing w:line="228" w:lineRule="exact"/>
              <w:ind w:left="30"/>
              <w:rPr>
                <w:sz w:val="20"/>
              </w:rPr>
            </w:pPr>
            <w:r w:rsidRPr="003B28C2">
              <w:rPr>
                <w:sz w:val="20"/>
              </w:rPr>
              <w:t xml:space="preserve">Capital Gain </w:t>
            </w:r>
            <w:r w:rsidR="00A1790C">
              <w:rPr>
                <w:sz w:val="20"/>
              </w:rPr>
              <w:t>o</w:t>
            </w:r>
            <w:r w:rsidRPr="003B28C2">
              <w:rPr>
                <w:sz w:val="20"/>
              </w:rPr>
              <w:t>n sale of PS World Inc shares (Note 5)</w:t>
            </w:r>
          </w:p>
          <w:p w14:paraId="253BF9D6" w14:textId="77777777" w:rsidR="009F2261" w:rsidRPr="003B28C2" w:rsidRDefault="009F2261" w:rsidP="00E23C60">
            <w:pPr>
              <w:pStyle w:val="TableParagraph"/>
              <w:spacing w:before="18"/>
              <w:ind w:left="30"/>
              <w:rPr>
                <w:sz w:val="20"/>
              </w:rPr>
            </w:pPr>
            <w:r w:rsidRPr="003B28C2">
              <w:rPr>
                <w:sz w:val="20"/>
              </w:rPr>
              <w:t>Listed Personal Property</w:t>
            </w:r>
          </w:p>
        </w:tc>
        <w:tc>
          <w:tcPr>
            <w:tcW w:w="960" w:type="dxa"/>
            <w:gridSpan w:val="2"/>
          </w:tcPr>
          <w:p w14:paraId="253BF9D7" w14:textId="77777777" w:rsidR="009F2261" w:rsidRPr="003B28C2" w:rsidRDefault="009F2261" w:rsidP="00E23C60">
            <w:pPr>
              <w:pStyle w:val="TableParagraph"/>
              <w:rPr>
                <w:sz w:val="20"/>
              </w:rPr>
            </w:pPr>
          </w:p>
        </w:tc>
        <w:tc>
          <w:tcPr>
            <w:tcW w:w="1560" w:type="dxa"/>
            <w:gridSpan w:val="2"/>
          </w:tcPr>
          <w:p w14:paraId="253BF9D8" w14:textId="77777777" w:rsidR="009F2261" w:rsidRPr="003B28C2" w:rsidRDefault="009F2261" w:rsidP="00090BB1">
            <w:pPr>
              <w:pStyle w:val="TableParagraph"/>
              <w:spacing w:line="228" w:lineRule="exact"/>
              <w:ind w:right="60"/>
              <w:jc w:val="right"/>
              <w:rPr>
                <w:sz w:val="20"/>
              </w:rPr>
            </w:pPr>
            <w:r w:rsidRPr="003B28C2">
              <w:rPr>
                <w:sz w:val="20"/>
              </w:rPr>
              <w:t>$197,988</w:t>
            </w:r>
          </w:p>
        </w:tc>
      </w:tr>
      <w:tr w:rsidR="009F2261" w:rsidRPr="003B28C2" w14:paraId="253BF9DD" w14:textId="77777777" w:rsidTr="00CC08DD">
        <w:trPr>
          <w:gridAfter w:val="1"/>
          <w:wAfter w:w="840" w:type="dxa"/>
          <w:trHeight w:val="249"/>
        </w:trPr>
        <w:tc>
          <w:tcPr>
            <w:tcW w:w="5063" w:type="dxa"/>
          </w:tcPr>
          <w:p w14:paraId="253BF9DA" w14:textId="5D758DE0" w:rsidR="009F2261" w:rsidRPr="003B28C2" w:rsidRDefault="009F2261" w:rsidP="00E23C60">
            <w:pPr>
              <w:pStyle w:val="TableParagraph"/>
              <w:spacing w:line="228" w:lineRule="exact"/>
              <w:ind w:left="30"/>
              <w:rPr>
                <w:sz w:val="20"/>
              </w:rPr>
            </w:pPr>
            <w:r w:rsidRPr="003B28C2">
              <w:rPr>
                <w:sz w:val="20"/>
              </w:rPr>
              <w:t xml:space="preserve">Gain on Painting ($8,700 </w:t>
            </w:r>
            <w:r w:rsidR="00460140">
              <w:rPr>
                <w:sz w:val="20"/>
              </w:rPr>
              <w:t>–</w:t>
            </w:r>
            <w:r w:rsidRPr="003B28C2">
              <w:rPr>
                <w:sz w:val="20"/>
              </w:rPr>
              <w:t xml:space="preserve"> $1,700)</w:t>
            </w:r>
          </w:p>
        </w:tc>
        <w:tc>
          <w:tcPr>
            <w:tcW w:w="1174" w:type="dxa"/>
            <w:gridSpan w:val="2"/>
          </w:tcPr>
          <w:p w14:paraId="253BF9DB" w14:textId="6DD40B3F" w:rsidR="009F2261" w:rsidRPr="003B28C2" w:rsidRDefault="009F2261" w:rsidP="00E5385E">
            <w:pPr>
              <w:pStyle w:val="TableParagraph"/>
              <w:spacing w:line="228" w:lineRule="exact"/>
              <w:ind w:left="-115" w:right="231"/>
              <w:jc w:val="right"/>
              <w:rPr>
                <w:sz w:val="20"/>
              </w:rPr>
            </w:pPr>
            <w:r w:rsidRPr="003B28C2">
              <w:rPr>
                <w:sz w:val="20"/>
              </w:rPr>
              <w:t>$7,000</w:t>
            </w:r>
          </w:p>
        </w:tc>
        <w:tc>
          <w:tcPr>
            <w:tcW w:w="1560" w:type="dxa"/>
            <w:gridSpan w:val="2"/>
          </w:tcPr>
          <w:p w14:paraId="253BF9DC" w14:textId="77777777" w:rsidR="009F2261" w:rsidRPr="003B28C2" w:rsidRDefault="009F2261" w:rsidP="00090BB1">
            <w:pPr>
              <w:pStyle w:val="TableParagraph"/>
              <w:ind w:right="60"/>
              <w:jc w:val="right"/>
              <w:rPr>
                <w:sz w:val="18"/>
              </w:rPr>
            </w:pPr>
          </w:p>
        </w:tc>
      </w:tr>
      <w:tr w:rsidR="009F2261" w:rsidRPr="003B28C2" w14:paraId="253BF9E1" w14:textId="77777777" w:rsidTr="00CC08DD">
        <w:trPr>
          <w:gridAfter w:val="1"/>
          <w:wAfter w:w="840" w:type="dxa"/>
          <w:trHeight w:val="249"/>
        </w:trPr>
        <w:tc>
          <w:tcPr>
            <w:tcW w:w="5063" w:type="dxa"/>
          </w:tcPr>
          <w:p w14:paraId="253BF9DE" w14:textId="4040953A" w:rsidR="009F2261" w:rsidRPr="003B28C2" w:rsidRDefault="009F2261" w:rsidP="00E23C60">
            <w:pPr>
              <w:pStyle w:val="TableParagraph"/>
              <w:spacing w:line="227" w:lineRule="exact"/>
              <w:ind w:left="29"/>
              <w:rPr>
                <w:sz w:val="20"/>
              </w:rPr>
            </w:pPr>
            <w:r w:rsidRPr="003B28C2">
              <w:rPr>
                <w:sz w:val="20"/>
              </w:rPr>
              <w:t xml:space="preserve">Gain on Stamp Collection ($11,000 </w:t>
            </w:r>
            <w:r w:rsidR="00460140">
              <w:rPr>
                <w:sz w:val="20"/>
              </w:rPr>
              <w:t>–</w:t>
            </w:r>
            <w:r w:rsidRPr="003B28C2">
              <w:rPr>
                <w:sz w:val="20"/>
              </w:rPr>
              <w:t xml:space="preserve"> $9,500)</w:t>
            </w:r>
          </w:p>
        </w:tc>
        <w:tc>
          <w:tcPr>
            <w:tcW w:w="1174" w:type="dxa"/>
            <w:gridSpan w:val="2"/>
          </w:tcPr>
          <w:p w14:paraId="253BF9DF" w14:textId="77777777" w:rsidR="009F2261" w:rsidRPr="003B28C2" w:rsidRDefault="009F2261" w:rsidP="00E5385E">
            <w:pPr>
              <w:pStyle w:val="TableParagraph"/>
              <w:spacing w:line="227" w:lineRule="exact"/>
              <w:ind w:left="-139" w:right="231"/>
              <w:jc w:val="right"/>
              <w:rPr>
                <w:sz w:val="20"/>
              </w:rPr>
            </w:pPr>
            <w:r w:rsidRPr="003B28C2">
              <w:rPr>
                <w:sz w:val="20"/>
              </w:rPr>
              <w:t>1,500</w:t>
            </w:r>
          </w:p>
        </w:tc>
        <w:tc>
          <w:tcPr>
            <w:tcW w:w="1560" w:type="dxa"/>
            <w:gridSpan w:val="2"/>
          </w:tcPr>
          <w:p w14:paraId="253BF9E0" w14:textId="77777777" w:rsidR="009F2261" w:rsidRPr="003B28C2" w:rsidRDefault="009F2261" w:rsidP="00090BB1">
            <w:pPr>
              <w:pStyle w:val="TableParagraph"/>
              <w:ind w:right="60"/>
              <w:jc w:val="right"/>
              <w:rPr>
                <w:sz w:val="18"/>
              </w:rPr>
            </w:pPr>
          </w:p>
        </w:tc>
      </w:tr>
      <w:tr w:rsidR="009F2261" w:rsidRPr="003B28C2" w14:paraId="253BF9E5" w14:textId="77777777" w:rsidTr="00CC08DD">
        <w:trPr>
          <w:gridAfter w:val="1"/>
          <w:wAfter w:w="840" w:type="dxa"/>
          <w:trHeight w:val="249"/>
        </w:trPr>
        <w:tc>
          <w:tcPr>
            <w:tcW w:w="5063" w:type="dxa"/>
          </w:tcPr>
          <w:p w14:paraId="253BF9E2" w14:textId="6CE4F878" w:rsidR="009F2261" w:rsidRPr="003B28C2" w:rsidRDefault="009F2261" w:rsidP="00E23C60">
            <w:pPr>
              <w:pStyle w:val="TableParagraph"/>
              <w:spacing w:line="228" w:lineRule="exact"/>
              <w:ind w:left="29"/>
              <w:rPr>
                <w:sz w:val="20"/>
              </w:rPr>
            </w:pPr>
            <w:r w:rsidRPr="003B28C2">
              <w:rPr>
                <w:sz w:val="20"/>
              </w:rPr>
              <w:t xml:space="preserve">Gain on Rare Book ($5,000 </w:t>
            </w:r>
            <w:r w:rsidR="00460140">
              <w:rPr>
                <w:sz w:val="20"/>
              </w:rPr>
              <w:t>–</w:t>
            </w:r>
            <w:r w:rsidRPr="003B28C2">
              <w:rPr>
                <w:sz w:val="20"/>
              </w:rPr>
              <w:t xml:space="preserve"> $1,000) (Note 6)</w:t>
            </w:r>
          </w:p>
        </w:tc>
        <w:tc>
          <w:tcPr>
            <w:tcW w:w="1174" w:type="dxa"/>
            <w:gridSpan w:val="2"/>
          </w:tcPr>
          <w:p w14:paraId="253BF9E3" w14:textId="77777777" w:rsidR="009F2261" w:rsidRPr="003B28C2" w:rsidRDefault="009F2261" w:rsidP="00E5385E">
            <w:pPr>
              <w:pStyle w:val="TableParagraph"/>
              <w:spacing w:line="228" w:lineRule="exact"/>
              <w:ind w:left="-163" w:right="219"/>
              <w:jc w:val="right"/>
              <w:rPr>
                <w:sz w:val="20"/>
              </w:rPr>
            </w:pPr>
            <w:r w:rsidRPr="003B28C2">
              <w:rPr>
                <w:sz w:val="20"/>
              </w:rPr>
              <w:t>4,000</w:t>
            </w:r>
          </w:p>
        </w:tc>
        <w:tc>
          <w:tcPr>
            <w:tcW w:w="1560" w:type="dxa"/>
            <w:gridSpan w:val="2"/>
          </w:tcPr>
          <w:p w14:paraId="253BF9E4" w14:textId="77777777" w:rsidR="009F2261" w:rsidRPr="003B28C2" w:rsidRDefault="009F2261" w:rsidP="00090BB1">
            <w:pPr>
              <w:pStyle w:val="TableParagraph"/>
              <w:ind w:right="60"/>
              <w:jc w:val="right"/>
              <w:rPr>
                <w:sz w:val="18"/>
              </w:rPr>
            </w:pPr>
          </w:p>
        </w:tc>
      </w:tr>
      <w:tr w:rsidR="009F2261" w:rsidRPr="003B28C2" w14:paraId="253BF9E9" w14:textId="77777777" w:rsidTr="00CC08DD">
        <w:trPr>
          <w:gridAfter w:val="1"/>
          <w:wAfter w:w="840" w:type="dxa"/>
          <w:trHeight w:val="248"/>
        </w:trPr>
        <w:tc>
          <w:tcPr>
            <w:tcW w:w="5063" w:type="dxa"/>
          </w:tcPr>
          <w:p w14:paraId="253BF9E6" w14:textId="1E572FD9" w:rsidR="009F2261" w:rsidRPr="003B28C2" w:rsidRDefault="009F2261" w:rsidP="00E23C60">
            <w:pPr>
              <w:pStyle w:val="TableParagraph"/>
              <w:spacing w:line="227" w:lineRule="exact"/>
              <w:ind w:left="29"/>
              <w:rPr>
                <w:sz w:val="20"/>
              </w:rPr>
            </w:pPr>
            <w:r w:rsidRPr="003B28C2">
              <w:rPr>
                <w:sz w:val="20"/>
              </w:rPr>
              <w:t xml:space="preserve">Loss on Coin Collection ($11,000 </w:t>
            </w:r>
            <w:r w:rsidR="00460140">
              <w:rPr>
                <w:sz w:val="20"/>
              </w:rPr>
              <w:t>–</w:t>
            </w:r>
            <w:r w:rsidRPr="003B28C2">
              <w:rPr>
                <w:sz w:val="20"/>
              </w:rPr>
              <w:t xml:space="preserve"> $19,000)</w:t>
            </w:r>
          </w:p>
        </w:tc>
        <w:tc>
          <w:tcPr>
            <w:tcW w:w="1174" w:type="dxa"/>
            <w:gridSpan w:val="2"/>
          </w:tcPr>
          <w:p w14:paraId="253BF9E7" w14:textId="77777777" w:rsidR="009F2261" w:rsidRPr="003B28C2" w:rsidRDefault="009F2261" w:rsidP="00E5385E">
            <w:pPr>
              <w:pStyle w:val="TableParagraph"/>
              <w:spacing w:line="227" w:lineRule="exact"/>
              <w:ind w:right="159"/>
              <w:jc w:val="right"/>
              <w:rPr>
                <w:sz w:val="20"/>
              </w:rPr>
            </w:pPr>
            <w:r w:rsidRPr="003B28C2">
              <w:rPr>
                <w:sz w:val="20"/>
              </w:rPr>
              <w:t>(8,000)</w:t>
            </w:r>
          </w:p>
        </w:tc>
        <w:tc>
          <w:tcPr>
            <w:tcW w:w="1560" w:type="dxa"/>
            <w:gridSpan w:val="2"/>
          </w:tcPr>
          <w:p w14:paraId="253BF9E8" w14:textId="77777777" w:rsidR="009F2261" w:rsidRPr="003B28C2" w:rsidRDefault="009F2261" w:rsidP="00090BB1">
            <w:pPr>
              <w:pStyle w:val="TableParagraph"/>
              <w:ind w:right="60"/>
              <w:jc w:val="right"/>
              <w:rPr>
                <w:sz w:val="18"/>
              </w:rPr>
            </w:pPr>
          </w:p>
        </w:tc>
      </w:tr>
      <w:tr w:rsidR="009F2261" w:rsidRPr="003B28C2" w14:paraId="253BF9ED" w14:textId="77777777" w:rsidTr="00CC08DD">
        <w:trPr>
          <w:trHeight w:val="248"/>
        </w:trPr>
        <w:tc>
          <w:tcPr>
            <w:tcW w:w="5063" w:type="dxa"/>
          </w:tcPr>
          <w:p w14:paraId="253BF9EA" w14:textId="1A27EAC6" w:rsidR="009F2261" w:rsidRPr="003B28C2" w:rsidRDefault="000F1F9D" w:rsidP="00A1790C">
            <w:pPr>
              <w:pStyle w:val="TableParagraph"/>
              <w:spacing w:line="227" w:lineRule="exact"/>
              <w:ind w:left="30"/>
              <w:rPr>
                <w:sz w:val="20"/>
              </w:rPr>
            </w:pPr>
            <w:r>
              <w:rPr>
                <w:sz w:val="20"/>
              </w:rPr>
              <w:t xml:space="preserve">2021 </w:t>
            </w:r>
            <w:r w:rsidR="009F2261" w:rsidRPr="003B28C2">
              <w:rPr>
                <w:sz w:val="20"/>
              </w:rPr>
              <w:t xml:space="preserve">Listed Personal Property Loss </w:t>
            </w:r>
          </w:p>
        </w:tc>
        <w:tc>
          <w:tcPr>
            <w:tcW w:w="1174" w:type="dxa"/>
            <w:gridSpan w:val="2"/>
          </w:tcPr>
          <w:p w14:paraId="253BF9EB" w14:textId="77777777" w:rsidR="009F2261" w:rsidRPr="003B28C2" w:rsidRDefault="009F2261" w:rsidP="00E5385E">
            <w:pPr>
              <w:pStyle w:val="TableParagraph"/>
              <w:spacing w:line="227" w:lineRule="exact"/>
              <w:ind w:right="159"/>
              <w:jc w:val="right"/>
              <w:rPr>
                <w:sz w:val="20"/>
              </w:rPr>
            </w:pPr>
            <w:r w:rsidRPr="003B28C2">
              <w:rPr>
                <w:sz w:val="20"/>
                <w:u w:val="single"/>
              </w:rPr>
              <w:t>(1,200)</w:t>
            </w:r>
          </w:p>
        </w:tc>
        <w:tc>
          <w:tcPr>
            <w:tcW w:w="2400" w:type="dxa"/>
            <w:gridSpan w:val="3"/>
          </w:tcPr>
          <w:p w14:paraId="253BF9EC" w14:textId="77777777" w:rsidR="009F2261" w:rsidRPr="003B28C2" w:rsidRDefault="009F2261" w:rsidP="00090BB1">
            <w:pPr>
              <w:pStyle w:val="TableParagraph"/>
              <w:spacing w:line="227" w:lineRule="exact"/>
              <w:ind w:right="60"/>
              <w:jc w:val="right"/>
              <w:rPr>
                <w:sz w:val="20"/>
              </w:rPr>
            </w:pPr>
            <w:r w:rsidRPr="003B28C2">
              <w:rPr>
                <w:sz w:val="20"/>
              </w:rPr>
              <w:t>3,300</w:t>
            </w:r>
          </w:p>
        </w:tc>
      </w:tr>
      <w:tr w:rsidR="009F2261" w:rsidRPr="003B28C2" w14:paraId="253BF9F1" w14:textId="77777777" w:rsidTr="00CC08DD">
        <w:trPr>
          <w:trHeight w:val="249"/>
        </w:trPr>
        <w:tc>
          <w:tcPr>
            <w:tcW w:w="6113" w:type="dxa"/>
            <w:gridSpan w:val="2"/>
          </w:tcPr>
          <w:p w14:paraId="253BF9EE" w14:textId="6FF4B90E" w:rsidR="009F2261" w:rsidRPr="003B28C2" w:rsidRDefault="009F2261" w:rsidP="00CC08DD">
            <w:pPr>
              <w:pStyle w:val="TableParagraph"/>
              <w:spacing w:line="227" w:lineRule="exact"/>
              <w:ind w:left="30"/>
              <w:rPr>
                <w:sz w:val="20"/>
              </w:rPr>
            </w:pPr>
            <w:r w:rsidRPr="003B28C2">
              <w:rPr>
                <w:sz w:val="20"/>
              </w:rPr>
              <w:t>Net Foreign Currency Exchange Loss [($</w:t>
            </w:r>
            <w:proofErr w:type="gramStart"/>
            <w:r w:rsidRPr="003B28C2">
              <w:rPr>
                <w:sz w:val="20"/>
              </w:rPr>
              <w:t>20,000)(</w:t>
            </w:r>
            <w:proofErr w:type="gramEnd"/>
            <w:r w:rsidRPr="003B28C2">
              <w:rPr>
                <w:sz w:val="20"/>
              </w:rPr>
              <w:t xml:space="preserve">1.25) </w:t>
            </w:r>
            <w:r w:rsidR="00460140">
              <w:rPr>
                <w:sz w:val="20"/>
              </w:rPr>
              <w:t>–</w:t>
            </w:r>
            <w:r w:rsidR="00090BB1">
              <w:rPr>
                <w:sz w:val="20"/>
              </w:rPr>
              <w:t xml:space="preserve"> </w:t>
            </w:r>
            <w:r w:rsidR="00090BB1" w:rsidRPr="003B28C2">
              <w:rPr>
                <w:sz w:val="20"/>
              </w:rPr>
              <w:t>$26,100)</w:t>
            </w:r>
            <w:r w:rsidR="00DC0337">
              <w:rPr>
                <w:sz w:val="20"/>
              </w:rPr>
              <w:t>]</w:t>
            </w:r>
          </w:p>
        </w:tc>
        <w:tc>
          <w:tcPr>
            <w:tcW w:w="960" w:type="dxa"/>
            <w:gridSpan w:val="2"/>
            <w:vAlign w:val="bottom"/>
          </w:tcPr>
          <w:p w14:paraId="253BF9EF" w14:textId="42F9225E" w:rsidR="009F2261" w:rsidRPr="003B28C2" w:rsidRDefault="009F2261" w:rsidP="00D20B02">
            <w:pPr>
              <w:pStyle w:val="TableParagraph"/>
              <w:spacing w:line="227" w:lineRule="exact"/>
              <w:ind w:right="126"/>
              <w:jc w:val="right"/>
              <w:rPr>
                <w:sz w:val="20"/>
              </w:rPr>
            </w:pPr>
          </w:p>
        </w:tc>
        <w:tc>
          <w:tcPr>
            <w:tcW w:w="1560" w:type="dxa"/>
            <w:gridSpan w:val="2"/>
          </w:tcPr>
          <w:p w14:paraId="253BF9F0" w14:textId="3CE8BF4E" w:rsidR="009F2261" w:rsidRPr="003B28C2" w:rsidRDefault="009F2261" w:rsidP="00090BB1">
            <w:pPr>
              <w:pStyle w:val="TableParagraph"/>
              <w:tabs>
                <w:tab w:val="left" w:pos="397"/>
              </w:tabs>
              <w:spacing w:line="227" w:lineRule="exact"/>
              <w:jc w:val="right"/>
              <w:rPr>
                <w:sz w:val="20"/>
              </w:rPr>
            </w:pPr>
            <w:r w:rsidRPr="003B28C2">
              <w:rPr>
                <w:sz w:val="20"/>
              </w:rPr>
              <w:t>(</w:t>
            </w:r>
            <w:r w:rsidRPr="003B28C2">
              <w:rPr>
                <w:spacing w:val="-1"/>
                <w:sz w:val="20"/>
              </w:rPr>
              <w:t>1,100)</w:t>
            </w:r>
          </w:p>
        </w:tc>
      </w:tr>
      <w:tr w:rsidR="009F2261" w:rsidRPr="003B28C2" w14:paraId="253BF9F5" w14:textId="77777777" w:rsidTr="00CC08DD">
        <w:trPr>
          <w:trHeight w:val="249"/>
        </w:trPr>
        <w:tc>
          <w:tcPr>
            <w:tcW w:w="6113" w:type="dxa"/>
            <w:gridSpan w:val="2"/>
            <w:tcBorders>
              <w:bottom w:val="single" w:sz="4" w:space="0" w:color="000000"/>
            </w:tcBorders>
          </w:tcPr>
          <w:p w14:paraId="253BF9F2" w14:textId="1C8CD0F4" w:rsidR="009F2261" w:rsidRPr="003B28C2" w:rsidRDefault="009F2261" w:rsidP="00E23C60">
            <w:pPr>
              <w:pStyle w:val="TableParagraph"/>
              <w:spacing w:line="228" w:lineRule="exact"/>
              <w:ind w:left="29"/>
              <w:rPr>
                <w:sz w:val="20"/>
              </w:rPr>
            </w:pPr>
            <w:r w:rsidRPr="003B28C2">
              <w:rPr>
                <w:sz w:val="20"/>
              </w:rPr>
              <w:t xml:space="preserve">Foreign Currency Exemption </w:t>
            </w:r>
            <w:r w:rsidR="007775EF" w:rsidRPr="003B28C2">
              <w:rPr>
                <w:sz w:val="20"/>
              </w:rPr>
              <w:t>for</w:t>
            </w:r>
            <w:r w:rsidRPr="003B28C2">
              <w:rPr>
                <w:sz w:val="20"/>
              </w:rPr>
              <w:t xml:space="preserve"> Individuals*</w:t>
            </w:r>
          </w:p>
        </w:tc>
        <w:tc>
          <w:tcPr>
            <w:tcW w:w="960" w:type="dxa"/>
            <w:gridSpan w:val="2"/>
            <w:tcBorders>
              <w:bottom w:val="single" w:sz="4" w:space="0" w:color="000000"/>
            </w:tcBorders>
          </w:tcPr>
          <w:p w14:paraId="253BF9F3" w14:textId="77777777" w:rsidR="009F2261" w:rsidRPr="003B28C2" w:rsidRDefault="009F2261" w:rsidP="00E23C60">
            <w:pPr>
              <w:pStyle w:val="TableParagraph"/>
              <w:rPr>
                <w:sz w:val="18"/>
              </w:rPr>
            </w:pPr>
          </w:p>
        </w:tc>
        <w:tc>
          <w:tcPr>
            <w:tcW w:w="1560" w:type="dxa"/>
            <w:gridSpan w:val="2"/>
            <w:tcBorders>
              <w:bottom w:val="single" w:sz="4" w:space="0" w:color="000000"/>
            </w:tcBorders>
          </w:tcPr>
          <w:p w14:paraId="253BF9F4" w14:textId="77777777" w:rsidR="009F2261" w:rsidRPr="003B28C2" w:rsidRDefault="009F2261" w:rsidP="00090BB1">
            <w:pPr>
              <w:pStyle w:val="TableParagraph"/>
              <w:spacing w:line="228" w:lineRule="exact"/>
              <w:ind w:right="60"/>
              <w:jc w:val="right"/>
              <w:rPr>
                <w:sz w:val="20"/>
              </w:rPr>
            </w:pPr>
            <w:r w:rsidRPr="003B28C2">
              <w:rPr>
                <w:sz w:val="20"/>
              </w:rPr>
              <w:t>200</w:t>
            </w:r>
          </w:p>
        </w:tc>
      </w:tr>
      <w:tr w:rsidR="009F2261" w:rsidRPr="003B28C2" w14:paraId="253BF9F9" w14:textId="77777777" w:rsidTr="00CC08DD">
        <w:trPr>
          <w:trHeight w:val="268"/>
        </w:trPr>
        <w:tc>
          <w:tcPr>
            <w:tcW w:w="6113" w:type="dxa"/>
            <w:gridSpan w:val="2"/>
            <w:tcBorders>
              <w:top w:val="single" w:sz="4" w:space="0" w:color="000000"/>
            </w:tcBorders>
          </w:tcPr>
          <w:p w14:paraId="253BF9F6" w14:textId="77777777" w:rsidR="009F2261" w:rsidRPr="003B28C2" w:rsidRDefault="009F2261" w:rsidP="00E23C60">
            <w:pPr>
              <w:pStyle w:val="TableParagraph"/>
              <w:spacing w:before="16"/>
              <w:ind w:left="30"/>
              <w:rPr>
                <w:sz w:val="20"/>
              </w:rPr>
            </w:pPr>
            <w:r w:rsidRPr="003B28C2">
              <w:rPr>
                <w:sz w:val="20"/>
              </w:rPr>
              <w:t>Net Capital Gains</w:t>
            </w:r>
          </w:p>
        </w:tc>
        <w:tc>
          <w:tcPr>
            <w:tcW w:w="960" w:type="dxa"/>
            <w:gridSpan w:val="2"/>
            <w:tcBorders>
              <w:top w:val="single" w:sz="4" w:space="0" w:color="000000"/>
            </w:tcBorders>
          </w:tcPr>
          <w:p w14:paraId="253BF9F7" w14:textId="77777777" w:rsidR="009F2261" w:rsidRPr="003B28C2" w:rsidRDefault="009F2261" w:rsidP="00E23C60">
            <w:pPr>
              <w:pStyle w:val="TableParagraph"/>
              <w:rPr>
                <w:sz w:val="18"/>
              </w:rPr>
            </w:pPr>
          </w:p>
        </w:tc>
        <w:tc>
          <w:tcPr>
            <w:tcW w:w="1560" w:type="dxa"/>
            <w:gridSpan w:val="2"/>
            <w:tcBorders>
              <w:top w:val="single" w:sz="4" w:space="0" w:color="000000"/>
            </w:tcBorders>
          </w:tcPr>
          <w:p w14:paraId="253BF9F8" w14:textId="77777777" w:rsidR="009F2261" w:rsidRPr="003B28C2" w:rsidRDefault="009F2261" w:rsidP="00090BB1">
            <w:pPr>
              <w:pStyle w:val="TableParagraph"/>
              <w:spacing w:before="16"/>
              <w:ind w:right="60"/>
              <w:jc w:val="right"/>
              <w:rPr>
                <w:sz w:val="20"/>
              </w:rPr>
            </w:pPr>
            <w:r w:rsidRPr="003B28C2">
              <w:rPr>
                <w:sz w:val="20"/>
              </w:rPr>
              <w:t>$200,388</w:t>
            </w:r>
          </w:p>
        </w:tc>
      </w:tr>
      <w:tr w:rsidR="009F2261" w:rsidRPr="003B28C2" w14:paraId="253BF9FD" w14:textId="77777777" w:rsidTr="00CC08DD">
        <w:trPr>
          <w:trHeight w:val="249"/>
        </w:trPr>
        <w:tc>
          <w:tcPr>
            <w:tcW w:w="6113" w:type="dxa"/>
            <w:gridSpan w:val="2"/>
            <w:tcBorders>
              <w:bottom w:val="single" w:sz="4" w:space="0" w:color="000000"/>
            </w:tcBorders>
          </w:tcPr>
          <w:p w14:paraId="253BF9FA" w14:textId="77777777" w:rsidR="009F2261" w:rsidRPr="003B28C2" w:rsidRDefault="009F2261" w:rsidP="00E23C60">
            <w:pPr>
              <w:pStyle w:val="TableParagraph"/>
              <w:spacing w:line="228" w:lineRule="exact"/>
              <w:ind w:left="30"/>
              <w:rPr>
                <w:sz w:val="20"/>
              </w:rPr>
            </w:pPr>
            <w:r w:rsidRPr="003B28C2">
              <w:rPr>
                <w:sz w:val="20"/>
              </w:rPr>
              <w:t>Inclusion Rate</w:t>
            </w:r>
          </w:p>
        </w:tc>
        <w:tc>
          <w:tcPr>
            <w:tcW w:w="960" w:type="dxa"/>
            <w:gridSpan w:val="2"/>
            <w:tcBorders>
              <w:bottom w:val="single" w:sz="4" w:space="0" w:color="000000"/>
            </w:tcBorders>
          </w:tcPr>
          <w:p w14:paraId="253BF9FB" w14:textId="77777777" w:rsidR="009F2261" w:rsidRPr="003B28C2" w:rsidRDefault="009F2261" w:rsidP="00E23C60">
            <w:pPr>
              <w:pStyle w:val="TableParagraph"/>
              <w:rPr>
                <w:sz w:val="18"/>
              </w:rPr>
            </w:pPr>
          </w:p>
        </w:tc>
        <w:tc>
          <w:tcPr>
            <w:tcW w:w="1560" w:type="dxa"/>
            <w:gridSpan w:val="2"/>
            <w:tcBorders>
              <w:bottom w:val="single" w:sz="4" w:space="0" w:color="000000"/>
            </w:tcBorders>
          </w:tcPr>
          <w:p w14:paraId="253BF9FC" w14:textId="77777777" w:rsidR="009F2261" w:rsidRPr="003B28C2" w:rsidRDefault="009F2261" w:rsidP="00090BB1">
            <w:pPr>
              <w:pStyle w:val="TableParagraph"/>
              <w:spacing w:line="228" w:lineRule="exact"/>
              <w:ind w:right="60"/>
              <w:jc w:val="right"/>
              <w:rPr>
                <w:sz w:val="20"/>
              </w:rPr>
            </w:pPr>
            <w:r w:rsidRPr="003B28C2">
              <w:rPr>
                <w:sz w:val="20"/>
              </w:rPr>
              <w:t>1/2</w:t>
            </w:r>
          </w:p>
        </w:tc>
      </w:tr>
      <w:tr w:rsidR="009F2261" w:rsidRPr="003B28C2" w14:paraId="253BFA01" w14:textId="77777777" w:rsidTr="00CC08DD">
        <w:trPr>
          <w:trHeight w:val="285"/>
        </w:trPr>
        <w:tc>
          <w:tcPr>
            <w:tcW w:w="6113" w:type="dxa"/>
            <w:gridSpan w:val="2"/>
            <w:tcBorders>
              <w:top w:val="single" w:sz="4" w:space="0" w:color="000000"/>
              <w:bottom w:val="double" w:sz="1" w:space="0" w:color="000000"/>
            </w:tcBorders>
          </w:tcPr>
          <w:p w14:paraId="253BF9FE" w14:textId="08667EC8" w:rsidR="009F2261" w:rsidRPr="003B28C2" w:rsidRDefault="000F1F9D" w:rsidP="00E23C60">
            <w:pPr>
              <w:pStyle w:val="TableParagraph"/>
              <w:spacing w:before="16"/>
              <w:ind w:left="30"/>
              <w:rPr>
                <w:sz w:val="20"/>
              </w:rPr>
            </w:pPr>
            <w:r>
              <w:rPr>
                <w:sz w:val="20"/>
              </w:rPr>
              <w:t xml:space="preserve">2023 </w:t>
            </w:r>
            <w:r w:rsidR="009F2261" w:rsidRPr="003B28C2">
              <w:rPr>
                <w:sz w:val="20"/>
              </w:rPr>
              <w:t>Net Taxable Capital Gain</w:t>
            </w:r>
          </w:p>
        </w:tc>
        <w:tc>
          <w:tcPr>
            <w:tcW w:w="960" w:type="dxa"/>
            <w:gridSpan w:val="2"/>
            <w:tcBorders>
              <w:top w:val="single" w:sz="4" w:space="0" w:color="000000"/>
              <w:bottom w:val="double" w:sz="1" w:space="0" w:color="000000"/>
            </w:tcBorders>
          </w:tcPr>
          <w:p w14:paraId="253BF9FF" w14:textId="77777777" w:rsidR="009F2261" w:rsidRPr="003B28C2" w:rsidRDefault="009F2261" w:rsidP="00E23C60">
            <w:pPr>
              <w:pStyle w:val="TableParagraph"/>
              <w:rPr>
                <w:sz w:val="20"/>
              </w:rPr>
            </w:pPr>
          </w:p>
        </w:tc>
        <w:tc>
          <w:tcPr>
            <w:tcW w:w="1560" w:type="dxa"/>
            <w:gridSpan w:val="2"/>
            <w:tcBorders>
              <w:top w:val="single" w:sz="4" w:space="0" w:color="000000"/>
              <w:bottom w:val="double" w:sz="1" w:space="0" w:color="000000"/>
            </w:tcBorders>
          </w:tcPr>
          <w:p w14:paraId="253BFA00" w14:textId="77777777" w:rsidR="009F2261" w:rsidRPr="003B28C2" w:rsidRDefault="009F2261" w:rsidP="00090BB1">
            <w:pPr>
              <w:pStyle w:val="TableParagraph"/>
              <w:spacing w:before="16"/>
              <w:ind w:right="60"/>
              <w:jc w:val="right"/>
              <w:rPr>
                <w:sz w:val="20"/>
              </w:rPr>
            </w:pPr>
            <w:r w:rsidRPr="003B28C2">
              <w:rPr>
                <w:sz w:val="20"/>
              </w:rPr>
              <w:t>$100,194</w:t>
            </w:r>
          </w:p>
        </w:tc>
      </w:tr>
    </w:tbl>
    <w:p w14:paraId="253BFA02" w14:textId="77777777" w:rsidR="009F2261" w:rsidRPr="00842F0A" w:rsidRDefault="009F2261" w:rsidP="009F2261">
      <w:pPr>
        <w:pStyle w:val="BodyText"/>
        <w:spacing w:before="105"/>
        <w:ind w:left="840"/>
      </w:pPr>
      <w:r w:rsidRPr="00842F0A">
        <w:t>*The foreign currency exemption reduces the first $200 of a capital gain or capital loss.</w:t>
      </w:r>
    </w:p>
    <w:p w14:paraId="253BFA03" w14:textId="7AC06479" w:rsidR="009F2261" w:rsidRDefault="009F2261" w:rsidP="009F2261">
      <w:pPr>
        <w:pStyle w:val="BodyText"/>
        <w:spacing w:before="6"/>
        <w:rPr>
          <w:sz w:val="23"/>
        </w:rPr>
      </w:pPr>
    </w:p>
    <w:p w14:paraId="253BFA04" w14:textId="77777777" w:rsidR="009F2261" w:rsidRPr="00387613" w:rsidRDefault="009F2261" w:rsidP="009F2261">
      <w:pPr>
        <w:ind w:left="480"/>
        <w:jc w:val="both"/>
        <w:rPr>
          <w:rFonts w:ascii="Arial" w:hAnsi="Arial" w:cs="Arial"/>
          <w:b/>
        </w:rPr>
      </w:pPr>
      <w:r w:rsidRPr="00387613">
        <w:rPr>
          <w:rFonts w:ascii="Arial" w:hAnsi="Arial" w:cs="Arial"/>
          <w:b/>
        </w:rPr>
        <w:t>Note 5</w:t>
      </w:r>
    </w:p>
    <w:p w14:paraId="3971761D" w14:textId="6E4B3A27" w:rsidR="00387613" w:rsidRPr="00D15F5D" w:rsidRDefault="00387613" w:rsidP="00387613">
      <w:pPr>
        <w:pStyle w:val="2"/>
        <w:tabs>
          <w:tab w:val="clear" w:pos="7200"/>
          <w:tab w:val="decimal" w:pos="7668"/>
        </w:tabs>
        <w:rPr>
          <w:rFonts w:ascii="Arial" w:hAnsi="Arial"/>
          <w:sz w:val="22"/>
          <w:lang w:val="en-CA"/>
        </w:rPr>
      </w:pPr>
      <w:r w:rsidRPr="00A1790C">
        <w:rPr>
          <w:rFonts w:ascii="Arial" w:hAnsi="Arial" w:cs="Arial"/>
          <w:sz w:val="22"/>
          <w:szCs w:val="22"/>
          <w:lang w:val="en-CA"/>
        </w:rPr>
        <w:t>P</w:t>
      </w:r>
      <w:r w:rsidR="00A1790C">
        <w:rPr>
          <w:rFonts w:ascii="Arial" w:hAnsi="Arial" w:cs="Arial"/>
          <w:sz w:val="22"/>
          <w:szCs w:val="22"/>
          <w:lang w:val="en-CA"/>
        </w:rPr>
        <w:t>OD</w:t>
      </w:r>
      <w:r w:rsidRPr="00D15F5D">
        <w:rPr>
          <w:rFonts w:ascii="Arial" w:hAnsi="Arial"/>
          <w:sz w:val="22"/>
          <w:lang w:val="en-CA"/>
        </w:rPr>
        <w:tab/>
      </w:r>
      <w:r w:rsidRPr="00D15F5D">
        <w:rPr>
          <w:rFonts w:ascii="Arial" w:hAnsi="Arial"/>
          <w:sz w:val="22"/>
          <w:lang w:val="en-CA"/>
        </w:rPr>
        <w:tab/>
        <w:t>$400,000</w:t>
      </w:r>
    </w:p>
    <w:p w14:paraId="50CD06C8" w14:textId="5F1A71C1" w:rsidR="00387613" w:rsidRPr="00D15F5D" w:rsidRDefault="00A1790C" w:rsidP="00387613">
      <w:pPr>
        <w:pStyle w:val="2"/>
        <w:tabs>
          <w:tab w:val="clear" w:pos="7200"/>
          <w:tab w:val="decimal" w:pos="7668"/>
        </w:tabs>
        <w:rPr>
          <w:rFonts w:ascii="Arial" w:hAnsi="Arial"/>
          <w:sz w:val="22"/>
          <w:lang w:val="en-CA"/>
        </w:rPr>
      </w:pPr>
      <w:r>
        <w:rPr>
          <w:rFonts w:ascii="Arial" w:hAnsi="Arial" w:cs="Arial"/>
          <w:sz w:val="22"/>
          <w:szCs w:val="22"/>
          <w:lang w:val="en-CA"/>
        </w:rPr>
        <w:t>ACB</w:t>
      </w:r>
      <w:r w:rsidR="00387613" w:rsidRPr="00D15F5D">
        <w:rPr>
          <w:rFonts w:ascii="Arial" w:hAnsi="Arial"/>
          <w:sz w:val="22"/>
          <w:lang w:val="en-CA"/>
        </w:rPr>
        <w:t xml:space="preserve"> [(25 </w:t>
      </w:r>
      <w:proofErr w:type="gramStart"/>
      <w:r w:rsidR="00387613" w:rsidRPr="00D15F5D">
        <w:rPr>
          <w:rFonts w:ascii="Arial" w:hAnsi="Arial"/>
          <w:sz w:val="22"/>
          <w:lang w:val="en-CA"/>
        </w:rPr>
        <w:t>shares)(</w:t>
      </w:r>
      <w:proofErr w:type="gramEnd"/>
      <w:r w:rsidR="00387613" w:rsidRPr="00D15F5D">
        <w:rPr>
          <w:rFonts w:ascii="Arial" w:hAnsi="Arial"/>
          <w:sz w:val="22"/>
          <w:lang w:val="en-CA"/>
        </w:rPr>
        <w:t>$1/each)</w:t>
      </w:r>
      <w:r w:rsidR="006A2A2A">
        <w:rPr>
          <w:rFonts w:ascii="Arial" w:hAnsi="Arial"/>
          <w:sz w:val="22"/>
          <w:lang w:val="en-CA"/>
        </w:rPr>
        <w:t>]</w:t>
      </w:r>
      <w:r w:rsidR="00D20B02">
        <w:rPr>
          <w:rFonts w:ascii="Arial" w:hAnsi="Arial"/>
          <w:sz w:val="22"/>
          <w:lang w:val="en-CA"/>
        </w:rPr>
        <w:t xml:space="preserve"> </w:t>
      </w:r>
      <w:r w:rsidR="00387613" w:rsidRPr="00D15F5D">
        <w:rPr>
          <w:rFonts w:ascii="Arial" w:hAnsi="Arial"/>
          <w:sz w:val="22"/>
          <w:lang w:val="en-CA"/>
        </w:rPr>
        <w:t>&amp; Selling Costs $4,000</w:t>
      </w:r>
      <w:r w:rsidR="00387613" w:rsidRPr="00D15F5D">
        <w:rPr>
          <w:rFonts w:ascii="Arial" w:hAnsi="Arial"/>
          <w:sz w:val="22"/>
          <w:lang w:val="en-CA"/>
        </w:rPr>
        <w:tab/>
        <w:t>(4,025)</w:t>
      </w:r>
    </w:p>
    <w:p w14:paraId="648A1519" w14:textId="77777777" w:rsidR="00387613" w:rsidRPr="00D15F5D" w:rsidRDefault="00387613" w:rsidP="00387613">
      <w:pPr>
        <w:pStyle w:val="2T"/>
        <w:tabs>
          <w:tab w:val="clear" w:pos="7200"/>
          <w:tab w:val="decimal" w:pos="7716"/>
        </w:tabs>
        <w:ind w:right="1632"/>
        <w:rPr>
          <w:rFonts w:ascii="Arial" w:hAnsi="Arial"/>
          <w:sz w:val="22"/>
          <w:lang w:val="en-CA"/>
        </w:rPr>
      </w:pPr>
      <w:r w:rsidRPr="00D15F5D">
        <w:rPr>
          <w:rFonts w:ascii="Arial" w:hAnsi="Arial"/>
          <w:sz w:val="22"/>
          <w:lang w:val="en-CA"/>
        </w:rPr>
        <w:t>Total Gain</w:t>
      </w:r>
      <w:r w:rsidRPr="00D15F5D">
        <w:rPr>
          <w:rFonts w:ascii="Arial" w:hAnsi="Arial"/>
          <w:sz w:val="22"/>
          <w:lang w:val="en-CA"/>
        </w:rPr>
        <w:tab/>
      </w:r>
      <w:r w:rsidRPr="00D15F5D">
        <w:rPr>
          <w:rFonts w:ascii="Arial" w:hAnsi="Arial"/>
          <w:sz w:val="22"/>
          <w:lang w:val="en-CA"/>
        </w:rPr>
        <w:tab/>
        <w:t>$395,975</w:t>
      </w:r>
    </w:p>
    <w:p w14:paraId="2058563F" w14:textId="2367ECF9" w:rsidR="00387613" w:rsidRPr="00D15F5D" w:rsidRDefault="00387613" w:rsidP="00387613">
      <w:pPr>
        <w:pStyle w:val="2"/>
        <w:rPr>
          <w:rFonts w:ascii="Arial" w:hAnsi="Arial"/>
          <w:sz w:val="22"/>
          <w:lang w:val="en-CA"/>
        </w:rPr>
      </w:pPr>
      <w:r w:rsidRPr="00D15F5D">
        <w:rPr>
          <w:rFonts w:ascii="Arial" w:hAnsi="Arial"/>
          <w:sz w:val="22"/>
          <w:lang w:val="en-CA"/>
        </w:rPr>
        <w:t xml:space="preserve">Less Reserve </w:t>
      </w:r>
      <w:r w:rsidR="00DF4A1A" w:rsidRPr="00D15F5D">
        <w:rPr>
          <w:rFonts w:ascii="Arial" w:hAnsi="Arial"/>
          <w:sz w:val="22"/>
          <w:lang w:val="en-CA"/>
        </w:rPr>
        <w:t>-</w:t>
      </w:r>
      <w:r w:rsidRPr="00D15F5D">
        <w:rPr>
          <w:rFonts w:ascii="Arial" w:hAnsi="Arial"/>
          <w:sz w:val="22"/>
          <w:lang w:val="en-CA"/>
        </w:rPr>
        <w:t xml:space="preserve"> Lesser </w:t>
      </w:r>
      <w:r w:rsidR="00A1790C">
        <w:rPr>
          <w:rFonts w:ascii="Arial" w:hAnsi="Arial" w:cs="Arial"/>
          <w:sz w:val="22"/>
          <w:szCs w:val="22"/>
          <w:lang w:val="en-CA"/>
        </w:rPr>
        <w:t>o</w:t>
      </w:r>
      <w:r w:rsidRPr="00A1790C">
        <w:rPr>
          <w:rFonts w:ascii="Arial" w:hAnsi="Arial" w:cs="Arial"/>
          <w:sz w:val="22"/>
          <w:szCs w:val="22"/>
          <w:lang w:val="en-CA"/>
        </w:rPr>
        <w:t>f</w:t>
      </w:r>
      <w:r w:rsidRPr="00D15F5D">
        <w:rPr>
          <w:rFonts w:ascii="Arial" w:hAnsi="Arial"/>
          <w:sz w:val="22"/>
          <w:lang w:val="en-CA"/>
        </w:rPr>
        <w:t>:</w:t>
      </w:r>
    </w:p>
    <w:p w14:paraId="77F17385" w14:textId="77777777" w:rsidR="00387613" w:rsidRPr="00D15F5D" w:rsidRDefault="00387613" w:rsidP="00387613">
      <w:pPr>
        <w:pStyle w:val="2-Bullet"/>
        <w:numPr>
          <w:ilvl w:val="0"/>
          <w:numId w:val="23"/>
        </w:numPr>
        <w:tabs>
          <w:tab w:val="clear" w:pos="1440"/>
        </w:tabs>
        <w:ind w:left="1320" w:hanging="240"/>
        <w:rPr>
          <w:rFonts w:ascii="Arial" w:hAnsi="Arial"/>
          <w:sz w:val="22"/>
          <w:lang w:val="en-CA"/>
        </w:rPr>
      </w:pPr>
      <w:r w:rsidRPr="00D15F5D">
        <w:rPr>
          <w:rFonts w:ascii="Arial" w:hAnsi="Arial"/>
          <w:sz w:val="22"/>
          <w:lang w:val="en-CA"/>
        </w:rPr>
        <w:t>[($</w:t>
      </w:r>
      <w:proofErr w:type="gramStart"/>
      <w:r w:rsidRPr="00D15F5D">
        <w:rPr>
          <w:rFonts w:ascii="Arial" w:hAnsi="Arial"/>
          <w:sz w:val="22"/>
          <w:lang w:val="en-CA"/>
        </w:rPr>
        <w:t>395,975)(</w:t>
      </w:r>
      <w:proofErr w:type="gramEnd"/>
      <w:r w:rsidRPr="00D15F5D">
        <w:rPr>
          <w:rFonts w:ascii="Arial" w:hAnsi="Arial"/>
          <w:sz w:val="22"/>
          <w:lang w:val="en-CA"/>
        </w:rPr>
        <w:t>$200,000 </w:t>
      </w:r>
      <w:r w:rsidRPr="00D15F5D">
        <w:rPr>
          <w:rFonts w:ascii="Arial" w:hAnsi="Arial"/>
          <w:sz w:val="22"/>
          <w:lang w:val="en-CA"/>
        </w:rPr>
        <w:sym w:font="Symbol" w:char="F0B8"/>
      </w:r>
      <w:r w:rsidRPr="00D15F5D">
        <w:rPr>
          <w:rFonts w:ascii="Arial" w:hAnsi="Arial"/>
          <w:sz w:val="22"/>
          <w:lang w:val="en-CA"/>
        </w:rPr>
        <w:t xml:space="preserve"> $400,000)] = </w:t>
      </w:r>
      <w:r w:rsidRPr="00D15F5D">
        <w:rPr>
          <w:rFonts w:ascii="Arial" w:hAnsi="Arial"/>
          <w:sz w:val="22"/>
          <w:lang w:val="en-CA"/>
        </w:rPr>
        <w:tab/>
        <w:t>$197,987</w:t>
      </w:r>
    </w:p>
    <w:p w14:paraId="04E99DD8" w14:textId="763D2236" w:rsidR="00387613" w:rsidRPr="00D15F5D" w:rsidRDefault="00387613" w:rsidP="00387613">
      <w:pPr>
        <w:pStyle w:val="2-Bullet"/>
        <w:numPr>
          <w:ilvl w:val="0"/>
          <w:numId w:val="23"/>
        </w:numPr>
        <w:tabs>
          <w:tab w:val="clear" w:pos="1440"/>
          <w:tab w:val="clear" w:pos="7200"/>
          <w:tab w:val="decimal" w:pos="7668"/>
        </w:tabs>
        <w:ind w:left="1320" w:hanging="240"/>
        <w:rPr>
          <w:rFonts w:ascii="Arial" w:hAnsi="Arial"/>
          <w:sz w:val="22"/>
          <w:lang w:val="en-CA"/>
        </w:rPr>
      </w:pPr>
      <w:r w:rsidRPr="00D15F5D">
        <w:rPr>
          <w:rFonts w:ascii="Arial" w:hAnsi="Arial"/>
          <w:sz w:val="22"/>
          <w:lang w:val="en-CA"/>
        </w:rPr>
        <w:t>[($</w:t>
      </w:r>
      <w:proofErr w:type="gramStart"/>
      <w:r w:rsidRPr="00D15F5D">
        <w:rPr>
          <w:rFonts w:ascii="Arial" w:hAnsi="Arial"/>
          <w:sz w:val="22"/>
          <w:lang w:val="en-CA"/>
        </w:rPr>
        <w:t>395,975)(</w:t>
      </w:r>
      <w:proofErr w:type="gramEnd"/>
      <w:r w:rsidRPr="00D15F5D">
        <w:rPr>
          <w:rFonts w:ascii="Arial" w:hAnsi="Arial"/>
          <w:sz w:val="22"/>
          <w:lang w:val="en-CA"/>
        </w:rPr>
        <w:t xml:space="preserve">20%)(4 </w:t>
      </w:r>
      <w:r w:rsidR="00460140" w:rsidRPr="00D15F5D">
        <w:rPr>
          <w:rFonts w:ascii="Arial" w:hAnsi="Arial"/>
          <w:sz w:val="22"/>
          <w:lang w:val="en-CA"/>
        </w:rPr>
        <w:t>–</w:t>
      </w:r>
      <w:r w:rsidRPr="00D15F5D">
        <w:rPr>
          <w:rFonts w:ascii="Arial" w:hAnsi="Arial"/>
          <w:sz w:val="22"/>
          <w:lang w:val="en-CA"/>
        </w:rPr>
        <w:t xml:space="preserve"> 0)] = $316,780</w:t>
      </w:r>
      <w:r w:rsidRPr="00D15F5D">
        <w:rPr>
          <w:rFonts w:ascii="Arial" w:hAnsi="Arial"/>
          <w:sz w:val="22"/>
          <w:lang w:val="en-CA"/>
        </w:rPr>
        <w:tab/>
      </w:r>
      <w:r w:rsidRPr="00D15F5D">
        <w:rPr>
          <w:rFonts w:ascii="Arial" w:hAnsi="Arial"/>
          <w:sz w:val="22"/>
          <w:lang w:val="en-CA"/>
        </w:rPr>
        <w:tab/>
        <w:t>(197,987)</w:t>
      </w:r>
    </w:p>
    <w:p w14:paraId="115929EF" w14:textId="77777777" w:rsidR="00387613" w:rsidRPr="00D15F5D" w:rsidRDefault="00387613" w:rsidP="00387613">
      <w:pPr>
        <w:pStyle w:val="2GT"/>
        <w:tabs>
          <w:tab w:val="clear" w:pos="7200"/>
          <w:tab w:val="decimal" w:pos="7680"/>
        </w:tabs>
        <w:ind w:right="1668"/>
        <w:rPr>
          <w:rFonts w:ascii="Arial" w:hAnsi="Arial"/>
          <w:sz w:val="22"/>
          <w:lang w:val="en-CA"/>
        </w:rPr>
      </w:pPr>
      <w:r w:rsidRPr="00D15F5D">
        <w:rPr>
          <w:rFonts w:ascii="Arial" w:hAnsi="Arial"/>
          <w:sz w:val="22"/>
          <w:lang w:val="en-CA"/>
        </w:rPr>
        <w:t xml:space="preserve">Capital Gain </w:t>
      </w:r>
      <w:r w:rsidRPr="00D15F5D">
        <w:rPr>
          <w:rFonts w:ascii="Arial" w:hAnsi="Arial"/>
          <w:sz w:val="22"/>
          <w:lang w:val="en-CA"/>
        </w:rPr>
        <w:tab/>
      </w:r>
      <w:r w:rsidRPr="00D15F5D">
        <w:rPr>
          <w:rFonts w:ascii="Arial" w:hAnsi="Arial"/>
          <w:sz w:val="22"/>
          <w:lang w:val="en-CA"/>
        </w:rPr>
        <w:tab/>
        <w:t>$197,988</w:t>
      </w:r>
    </w:p>
    <w:p w14:paraId="609B1B41" w14:textId="77777777" w:rsidR="00387613" w:rsidRDefault="00387613" w:rsidP="00090BB1">
      <w:pPr>
        <w:pStyle w:val="BodyText"/>
        <w:tabs>
          <w:tab w:val="left" w:pos="1299"/>
        </w:tabs>
        <w:spacing w:line="259" w:lineRule="auto"/>
        <w:ind w:left="479" w:right="824"/>
        <w:rPr>
          <w:b/>
          <w:sz w:val="22"/>
          <w:szCs w:val="22"/>
        </w:rPr>
      </w:pPr>
    </w:p>
    <w:p w14:paraId="253BFA0D" w14:textId="07044915" w:rsidR="009F2261" w:rsidRPr="00F219F6" w:rsidRDefault="009F2261" w:rsidP="009F2261">
      <w:pPr>
        <w:pStyle w:val="BodyText"/>
        <w:tabs>
          <w:tab w:val="left" w:pos="1299"/>
        </w:tabs>
        <w:spacing w:before="101" w:line="259" w:lineRule="auto"/>
        <w:ind w:left="479" w:right="824"/>
        <w:rPr>
          <w:sz w:val="22"/>
          <w:szCs w:val="22"/>
        </w:rPr>
      </w:pPr>
      <w:r w:rsidRPr="00F219F6">
        <w:rPr>
          <w:b/>
          <w:sz w:val="22"/>
          <w:szCs w:val="22"/>
        </w:rPr>
        <w:t>Note</w:t>
      </w:r>
      <w:r w:rsidRPr="00F219F6">
        <w:rPr>
          <w:b/>
          <w:spacing w:val="5"/>
          <w:sz w:val="22"/>
          <w:szCs w:val="22"/>
        </w:rPr>
        <w:t xml:space="preserve"> </w:t>
      </w:r>
      <w:r w:rsidRPr="00F219F6">
        <w:rPr>
          <w:b/>
          <w:sz w:val="22"/>
          <w:szCs w:val="22"/>
        </w:rPr>
        <w:t>6</w:t>
      </w:r>
      <w:r w:rsidR="00DF4A1A">
        <w:rPr>
          <w:b/>
          <w:sz w:val="22"/>
          <w:szCs w:val="22"/>
        </w:rPr>
        <w:t xml:space="preserve"> </w:t>
      </w:r>
      <w:r w:rsidRPr="00F219F6">
        <w:rPr>
          <w:sz w:val="22"/>
          <w:szCs w:val="22"/>
        </w:rPr>
        <w:t>Even though the cost or ACB would be $250, the $1,000 rule deems the ACB to be the greater of $1,000 and its actual cost of $250. ITA</w:t>
      </w:r>
      <w:r w:rsidRPr="00F219F6">
        <w:rPr>
          <w:spacing w:val="-13"/>
          <w:sz w:val="22"/>
          <w:szCs w:val="22"/>
        </w:rPr>
        <w:t xml:space="preserve"> </w:t>
      </w:r>
      <w:r w:rsidRPr="00F219F6">
        <w:rPr>
          <w:sz w:val="22"/>
          <w:szCs w:val="22"/>
        </w:rPr>
        <w:t>46(1)</w:t>
      </w:r>
    </w:p>
    <w:p w14:paraId="253BFA12" w14:textId="148AF4AC" w:rsidR="009F2261" w:rsidRPr="00446BCD" w:rsidRDefault="00072D12" w:rsidP="00446BCD">
      <w:pPr>
        <w:pStyle w:val="Heading6"/>
        <w:spacing w:line="230" w:lineRule="exact"/>
        <w:ind w:left="0" w:right="330"/>
      </w:pPr>
      <w:bookmarkStart w:id="18" w:name="Taxable_Income"/>
      <w:bookmarkEnd w:id="18"/>
      <w:r>
        <w:br/>
      </w:r>
      <w:r w:rsidR="000F1F9D">
        <w:t xml:space="preserve">2023 </w:t>
      </w:r>
      <w:r w:rsidR="009F2261" w:rsidRPr="00446BCD">
        <w:t>Taxable Income</w:t>
      </w:r>
    </w:p>
    <w:p w14:paraId="253BFA13" w14:textId="31D9321E" w:rsidR="009F2261" w:rsidRPr="00446BCD" w:rsidRDefault="009F2261" w:rsidP="00446BCD">
      <w:pPr>
        <w:pStyle w:val="BodyText"/>
        <w:spacing w:line="230" w:lineRule="exact"/>
        <w:ind w:right="330"/>
        <w:rPr>
          <w:sz w:val="22"/>
          <w:szCs w:val="22"/>
        </w:rPr>
      </w:pPr>
      <w:r w:rsidRPr="00446BCD">
        <w:rPr>
          <w:sz w:val="22"/>
          <w:szCs w:val="22"/>
        </w:rPr>
        <w:t xml:space="preserve">Jody’s </w:t>
      </w:r>
      <w:r w:rsidR="000F1F9D">
        <w:rPr>
          <w:sz w:val="22"/>
          <w:szCs w:val="22"/>
        </w:rPr>
        <w:t xml:space="preserve">2023 </w:t>
      </w:r>
      <w:r w:rsidR="00B1664E">
        <w:rPr>
          <w:sz w:val="22"/>
          <w:szCs w:val="22"/>
        </w:rPr>
        <w:t>t</w:t>
      </w:r>
      <w:r w:rsidRPr="00446BCD">
        <w:rPr>
          <w:sz w:val="22"/>
          <w:szCs w:val="22"/>
        </w:rPr>
        <w:t xml:space="preserve">axable </w:t>
      </w:r>
      <w:r w:rsidR="00B1664E">
        <w:rPr>
          <w:sz w:val="22"/>
          <w:szCs w:val="22"/>
        </w:rPr>
        <w:t>i</w:t>
      </w:r>
      <w:r w:rsidRPr="00446BCD">
        <w:rPr>
          <w:sz w:val="22"/>
          <w:szCs w:val="22"/>
        </w:rPr>
        <w:t>ncome would be calculated as follows:</w:t>
      </w:r>
    </w:p>
    <w:p w14:paraId="253BFA14" w14:textId="77777777" w:rsidR="009F2261" w:rsidRPr="003B28C2" w:rsidRDefault="009F2261" w:rsidP="009F2261">
      <w:pPr>
        <w:pStyle w:val="BodyText"/>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4266"/>
        <w:gridCol w:w="1716"/>
      </w:tblGrid>
      <w:tr w:rsidR="009F2261" w:rsidRPr="003B28C2" w14:paraId="253BFA17" w14:textId="77777777" w:rsidTr="00090BB1">
        <w:trPr>
          <w:trHeight w:val="249"/>
          <w:jc w:val="center"/>
        </w:trPr>
        <w:tc>
          <w:tcPr>
            <w:tcW w:w="4266" w:type="dxa"/>
          </w:tcPr>
          <w:p w14:paraId="253BFA15" w14:textId="7464753F" w:rsidR="009F2261" w:rsidRPr="003B28C2" w:rsidRDefault="000F1F9D" w:rsidP="00B1664E">
            <w:pPr>
              <w:pStyle w:val="TableParagraph"/>
              <w:spacing w:line="228" w:lineRule="exact"/>
              <w:ind w:left="30"/>
              <w:rPr>
                <w:sz w:val="20"/>
              </w:rPr>
            </w:pPr>
            <w:r>
              <w:rPr>
                <w:sz w:val="20"/>
              </w:rPr>
              <w:t xml:space="preserve">2023 </w:t>
            </w:r>
            <w:r w:rsidR="009F2261" w:rsidRPr="003B28C2">
              <w:rPr>
                <w:sz w:val="20"/>
              </w:rPr>
              <w:t xml:space="preserve">Net Income </w:t>
            </w:r>
          </w:p>
        </w:tc>
        <w:tc>
          <w:tcPr>
            <w:tcW w:w="1716" w:type="dxa"/>
          </w:tcPr>
          <w:p w14:paraId="253BFA16" w14:textId="1FC5481A" w:rsidR="009F2261" w:rsidRPr="003B28C2" w:rsidRDefault="009F2261" w:rsidP="00B1664E">
            <w:pPr>
              <w:pStyle w:val="TableParagraph"/>
              <w:spacing w:line="228" w:lineRule="exact"/>
              <w:ind w:right="60"/>
              <w:jc w:val="right"/>
              <w:rPr>
                <w:sz w:val="20"/>
              </w:rPr>
            </w:pPr>
            <w:proofErr w:type="gramStart"/>
            <w:r w:rsidRPr="003B28C2">
              <w:rPr>
                <w:sz w:val="20"/>
              </w:rPr>
              <w:t>$</w:t>
            </w:r>
            <w:r w:rsidR="000F1F9D">
              <w:rPr>
                <w:sz w:val="20"/>
              </w:rPr>
              <w:t xml:space="preserve">  395,850</w:t>
            </w:r>
            <w:proofErr w:type="gramEnd"/>
          </w:p>
        </w:tc>
      </w:tr>
      <w:tr w:rsidR="009F2261" w:rsidRPr="003B28C2" w14:paraId="253BFA1A" w14:textId="77777777" w:rsidTr="00090BB1">
        <w:trPr>
          <w:trHeight w:val="249"/>
          <w:jc w:val="center"/>
        </w:trPr>
        <w:tc>
          <w:tcPr>
            <w:tcW w:w="4266" w:type="dxa"/>
          </w:tcPr>
          <w:p w14:paraId="253BFA18" w14:textId="77777777" w:rsidR="009F2261" w:rsidRPr="003B28C2" w:rsidRDefault="009F2261" w:rsidP="00E23C60">
            <w:pPr>
              <w:pStyle w:val="TableParagraph"/>
              <w:spacing w:line="228" w:lineRule="exact"/>
              <w:ind w:left="30"/>
              <w:rPr>
                <w:sz w:val="20"/>
              </w:rPr>
            </w:pPr>
            <w:r w:rsidRPr="003B28C2">
              <w:rPr>
                <w:sz w:val="20"/>
              </w:rPr>
              <w:t>Capital Gains Deduction (Note 8)</w:t>
            </w:r>
          </w:p>
        </w:tc>
        <w:tc>
          <w:tcPr>
            <w:tcW w:w="1716" w:type="dxa"/>
          </w:tcPr>
          <w:p w14:paraId="253BFA19" w14:textId="2744E5BD" w:rsidR="009F2261" w:rsidRPr="003B28C2" w:rsidRDefault="009F2261" w:rsidP="00090BB1">
            <w:pPr>
              <w:pStyle w:val="TableParagraph"/>
              <w:tabs>
                <w:tab w:val="left" w:pos="287"/>
              </w:tabs>
              <w:spacing w:line="228" w:lineRule="exact"/>
              <w:jc w:val="right"/>
              <w:rPr>
                <w:sz w:val="20"/>
              </w:rPr>
            </w:pPr>
            <w:r w:rsidRPr="003B28C2">
              <w:rPr>
                <w:sz w:val="20"/>
              </w:rPr>
              <w:t>(</w:t>
            </w:r>
            <w:r w:rsidRPr="003B28C2">
              <w:rPr>
                <w:spacing w:val="-1"/>
                <w:sz w:val="20"/>
              </w:rPr>
              <w:t>76,694)</w:t>
            </w:r>
          </w:p>
        </w:tc>
      </w:tr>
      <w:tr w:rsidR="009F2261" w:rsidRPr="003B28C2" w14:paraId="253BFA1D" w14:textId="77777777" w:rsidTr="00090BB1">
        <w:trPr>
          <w:trHeight w:val="249"/>
          <w:jc w:val="center"/>
        </w:trPr>
        <w:tc>
          <w:tcPr>
            <w:tcW w:w="4266" w:type="dxa"/>
          </w:tcPr>
          <w:p w14:paraId="253BFA1B" w14:textId="57E5CE9A" w:rsidR="009F2261" w:rsidRPr="003B28C2" w:rsidRDefault="00EE6A50" w:rsidP="00B1664E">
            <w:pPr>
              <w:pStyle w:val="TableParagraph"/>
              <w:spacing w:line="227" w:lineRule="exact"/>
              <w:ind w:left="30"/>
              <w:rPr>
                <w:sz w:val="20"/>
              </w:rPr>
            </w:pPr>
            <w:r>
              <w:rPr>
                <w:sz w:val="20"/>
              </w:rPr>
              <w:t xml:space="preserve"> 2019, 2020, and 2021 </w:t>
            </w:r>
            <w:r w:rsidR="009F2261" w:rsidRPr="003B28C2">
              <w:rPr>
                <w:sz w:val="20"/>
              </w:rPr>
              <w:t xml:space="preserve">Non-capital Losses </w:t>
            </w:r>
          </w:p>
        </w:tc>
        <w:tc>
          <w:tcPr>
            <w:tcW w:w="1716" w:type="dxa"/>
          </w:tcPr>
          <w:p w14:paraId="253BFA1C" w14:textId="192E435A" w:rsidR="009F2261" w:rsidRPr="003B28C2" w:rsidRDefault="009F2261" w:rsidP="00090BB1">
            <w:pPr>
              <w:pStyle w:val="TableParagraph"/>
              <w:tabs>
                <w:tab w:val="left" w:pos="287"/>
              </w:tabs>
              <w:spacing w:line="227" w:lineRule="exact"/>
              <w:jc w:val="right"/>
              <w:rPr>
                <w:sz w:val="20"/>
              </w:rPr>
            </w:pPr>
            <w:r w:rsidRPr="003B28C2">
              <w:rPr>
                <w:sz w:val="20"/>
              </w:rPr>
              <w:t>(</w:t>
            </w:r>
            <w:r w:rsidRPr="003B28C2">
              <w:rPr>
                <w:spacing w:val="-1"/>
                <w:sz w:val="20"/>
              </w:rPr>
              <w:t>60,800)</w:t>
            </w:r>
          </w:p>
        </w:tc>
      </w:tr>
      <w:tr w:rsidR="009F2261" w:rsidRPr="003B28C2" w14:paraId="253BFA20" w14:textId="77777777" w:rsidTr="00090BB1">
        <w:trPr>
          <w:trHeight w:val="249"/>
          <w:jc w:val="center"/>
        </w:trPr>
        <w:tc>
          <w:tcPr>
            <w:tcW w:w="4266" w:type="dxa"/>
            <w:tcBorders>
              <w:bottom w:val="single" w:sz="4" w:space="0" w:color="000000"/>
            </w:tcBorders>
          </w:tcPr>
          <w:p w14:paraId="253BFA1E" w14:textId="1B902286" w:rsidR="009F2261" w:rsidRPr="003B28C2" w:rsidRDefault="00EE6A50" w:rsidP="00B1664E">
            <w:pPr>
              <w:pStyle w:val="TableParagraph"/>
              <w:spacing w:line="228" w:lineRule="exact"/>
              <w:ind w:left="30"/>
              <w:rPr>
                <w:sz w:val="20"/>
              </w:rPr>
            </w:pPr>
            <w:r>
              <w:rPr>
                <w:sz w:val="20"/>
              </w:rPr>
              <w:lastRenderedPageBreak/>
              <w:t xml:space="preserve"> </w:t>
            </w:r>
            <w:r w:rsidRPr="003B28C2">
              <w:rPr>
                <w:sz w:val="20"/>
              </w:rPr>
              <w:t>20</w:t>
            </w:r>
            <w:r>
              <w:rPr>
                <w:sz w:val="20"/>
              </w:rPr>
              <w:t>20</w:t>
            </w:r>
            <w:r w:rsidRPr="003B28C2">
              <w:rPr>
                <w:sz w:val="20"/>
              </w:rPr>
              <w:t xml:space="preserve"> </w:t>
            </w:r>
            <w:r w:rsidR="009F2261" w:rsidRPr="003B28C2">
              <w:rPr>
                <w:sz w:val="20"/>
              </w:rPr>
              <w:t xml:space="preserve">Net Capital Loss </w:t>
            </w:r>
          </w:p>
        </w:tc>
        <w:tc>
          <w:tcPr>
            <w:tcW w:w="1716" w:type="dxa"/>
            <w:tcBorders>
              <w:bottom w:val="single" w:sz="4" w:space="0" w:color="000000"/>
            </w:tcBorders>
          </w:tcPr>
          <w:p w14:paraId="253BFA1F" w14:textId="1EDA964F" w:rsidR="009F2261" w:rsidRPr="003B28C2" w:rsidRDefault="009F2261" w:rsidP="00090BB1">
            <w:pPr>
              <w:pStyle w:val="TableParagraph"/>
              <w:tabs>
                <w:tab w:val="left" w:pos="397"/>
              </w:tabs>
              <w:spacing w:line="228" w:lineRule="exact"/>
              <w:jc w:val="right"/>
              <w:rPr>
                <w:sz w:val="20"/>
              </w:rPr>
            </w:pPr>
            <w:r w:rsidRPr="003B28C2">
              <w:rPr>
                <w:sz w:val="20"/>
              </w:rPr>
              <w:t>(</w:t>
            </w:r>
            <w:r w:rsidRPr="003B28C2">
              <w:rPr>
                <w:spacing w:val="-1"/>
                <w:sz w:val="20"/>
              </w:rPr>
              <w:t>4,500)</w:t>
            </w:r>
          </w:p>
        </w:tc>
      </w:tr>
      <w:tr w:rsidR="009F2261" w:rsidRPr="003B28C2" w14:paraId="253BFA23" w14:textId="77777777" w:rsidTr="00090BB1">
        <w:trPr>
          <w:trHeight w:val="285"/>
          <w:jc w:val="center"/>
        </w:trPr>
        <w:tc>
          <w:tcPr>
            <w:tcW w:w="4266" w:type="dxa"/>
            <w:tcBorders>
              <w:top w:val="single" w:sz="4" w:space="0" w:color="000000"/>
              <w:bottom w:val="double" w:sz="1" w:space="0" w:color="000000"/>
            </w:tcBorders>
          </w:tcPr>
          <w:p w14:paraId="253BFA21" w14:textId="27D42063" w:rsidR="009F2261" w:rsidRPr="003B28C2" w:rsidRDefault="00EE6A50" w:rsidP="00B1664E">
            <w:pPr>
              <w:pStyle w:val="TableParagraph"/>
              <w:spacing w:before="16"/>
              <w:ind w:left="30"/>
              <w:rPr>
                <w:sz w:val="20"/>
              </w:rPr>
            </w:pPr>
            <w:r>
              <w:rPr>
                <w:sz w:val="20"/>
              </w:rPr>
              <w:t xml:space="preserve"> </w:t>
            </w:r>
            <w:r w:rsidRPr="003B28C2">
              <w:rPr>
                <w:sz w:val="20"/>
              </w:rPr>
              <w:t>202</w:t>
            </w:r>
            <w:r>
              <w:rPr>
                <w:sz w:val="20"/>
              </w:rPr>
              <w:t>3</w:t>
            </w:r>
            <w:r w:rsidRPr="003B28C2">
              <w:rPr>
                <w:sz w:val="20"/>
              </w:rPr>
              <w:t xml:space="preserve"> </w:t>
            </w:r>
            <w:r w:rsidR="009F2261" w:rsidRPr="003B28C2">
              <w:rPr>
                <w:sz w:val="20"/>
              </w:rPr>
              <w:t>Taxable Income</w:t>
            </w:r>
          </w:p>
        </w:tc>
        <w:tc>
          <w:tcPr>
            <w:tcW w:w="1716" w:type="dxa"/>
            <w:tcBorders>
              <w:top w:val="single" w:sz="4" w:space="0" w:color="000000"/>
              <w:bottom w:val="double" w:sz="1" w:space="0" w:color="000000"/>
            </w:tcBorders>
          </w:tcPr>
          <w:p w14:paraId="253BFA22" w14:textId="4FCC15BE" w:rsidR="009F2261" w:rsidRPr="003B28C2" w:rsidRDefault="009F2261" w:rsidP="00B1664E">
            <w:pPr>
              <w:pStyle w:val="TableParagraph"/>
              <w:spacing w:before="16"/>
              <w:ind w:right="60"/>
              <w:jc w:val="right"/>
              <w:rPr>
                <w:sz w:val="20"/>
              </w:rPr>
            </w:pPr>
            <w:r w:rsidRPr="003B28C2">
              <w:rPr>
                <w:sz w:val="20"/>
              </w:rPr>
              <w:t>$</w:t>
            </w:r>
            <w:r w:rsidR="00D129B5">
              <w:rPr>
                <w:sz w:val="20"/>
              </w:rPr>
              <w:t xml:space="preserve"> 253,856</w:t>
            </w:r>
          </w:p>
        </w:tc>
      </w:tr>
    </w:tbl>
    <w:p w14:paraId="253BFA24" w14:textId="77777777" w:rsidR="009F2261" w:rsidRPr="003B28C2" w:rsidRDefault="009F2261" w:rsidP="009F2261">
      <w:pPr>
        <w:pStyle w:val="BodyText"/>
        <w:spacing w:before="8"/>
      </w:pPr>
    </w:p>
    <w:p w14:paraId="253BFA25" w14:textId="1E97B856" w:rsidR="009F2261" w:rsidRPr="00F219F6" w:rsidRDefault="009F2261" w:rsidP="009F2261">
      <w:pPr>
        <w:pStyle w:val="BodyText"/>
        <w:tabs>
          <w:tab w:val="left" w:pos="1306"/>
        </w:tabs>
        <w:spacing w:line="259" w:lineRule="auto"/>
        <w:ind w:left="479" w:right="824"/>
        <w:rPr>
          <w:sz w:val="22"/>
          <w:szCs w:val="22"/>
        </w:rPr>
      </w:pPr>
      <w:r w:rsidRPr="00F219F6">
        <w:rPr>
          <w:b/>
          <w:sz w:val="22"/>
          <w:szCs w:val="22"/>
        </w:rPr>
        <w:t>Note</w:t>
      </w:r>
      <w:r w:rsidRPr="00F219F6">
        <w:rPr>
          <w:b/>
          <w:spacing w:val="13"/>
          <w:sz w:val="22"/>
          <w:szCs w:val="22"/>
        </w:rPr>
        <w:t xml:space="preserve"> </w:t>
      </w:r>
      <w:r w:rsidRPr="00F219F6">
        <w:rPr>
          <w:b/>
          <w:sz w:val="22"/>
          <w:szCs w:val="22"/>
        </w:rPr>
        <w:t>8</w:t>
      </w:r>
      <w:r w:rsidR="00090BB1">
        <w:rPr>
          <w:b/>
          <w:sz w:val="22"/>
          <w:szCs w:val="22"/>
        </w:rPr>
        <w:t xml:space="preserve"> </w:t>
      </w:r>
      <w:r w:rsidRPr="00F219F6">
        <w:rPr>
          <w:sz w:val="22"/>
          <w:szCs w:val="22"/>
        </w:rPr>
        <w:t xml:space="preserve">The maximum capital gains deduction </w:t>
      </w:r>
      <w:r w:rsidR="00E354C7" w:rsidRPr="00F219F6">
        <w:rPr>
          <w:sz w:val="22"/>
          <w:szCs w:val="22"/>
        </w:rPr>
        <w:t>is</w:t>
      </w:r>
      <w:r w:rsidRPr="00F219F6">
        <w:rPr>
          <w:sz w:val="22"/>
          <w:szCs w:val="22"/>
        </w:rPr>
        <w:t xml:space="preserve"> $76,494, calculated as the least of the following three</w:t>
      </w:r>
      <w:r w:rsidRPr="00F219F6">
        <w:rPr>
          <w:spacing w:val="-6"/>
          <w:sz w:val="22"/>
          <w:szCs w:val="22"/>
        </w:rPr>
        <w:t xml:space="preserve"> </w:t>
      </w:r>
      <w:r w:rsidRPr="00F219F6">
        <w:rPr>
          <w:sz w:val="22"/>
          <w:szCs w:val="22"/>
        </w:rPr>
        <w:t>amounts:</w:t>
      </w:r>
    </w:p>
    <w:p w14:paraId="253BFA26" w14:textId="77777777" w:rsidR="009F2261" w:rsidRPr="003B28C2" w:rsidRDefault="009F2261" w:rsidP="009F2261">
      <w:pPr>
        <w:pStyle w:val="Heading5"/>
        <w:spacing w:before="203"/>
        <w:ind w:left="480"/>
      </w:pPr>
      <w:r w:rsidRPr="003B28C2">
        <w:t>Capital Gains Deduction Available = $361,692</w:t>
      </w:r>
    </w:p>
    <w:p w14:paraId="253BFA27" w14:textId="77777777" w:rsidR="009F2261" w:rsidRPr="003B28C2" w:rsidRDefault="009F2261" w:rsidP="009F2261">
      <w:pPr>
        <w:pStyle w:val="BodyText"/>
        <w:spacing w:before="6"/>
        <w:rPr>
          <w:b/>
          <w:sz w:val="11"/>
        </w:rPr>
      </w:pPr>
    </w:p>
    <w:tbl>
      <w:tblPr>
        <w:tblW w:w="0" w:type="auto"/>
        <w:tblInd w:w="1177" w:type="dxa"/>
        <w:tblLayout w:type="fixed"/>
        <w:tblCellMar>
          <w:left w:w="0" w:type="dxa"/>
          <w:right w:w="0" w:type="dxa"/>
        </w:tblCellMar>
        <w:tblLook w:val="01E0" w:firstRow="1" w:lastRow="1" w:firstColumn="1" w:lastColumn="1" w:noHBand="0" w:noVBand="0"/>
      </w:tblPr>
      <w:tblGrid>
        <w:gridCol w:w="4893"/>
        <w:gridCol w:w="1078"/>
      </w:tblGrid>
      <w:tr w:rsidR="009F2261" w:rsidRPr="003B28C2" w14:paraId="253BFA2A" w14:textId="77777777" w:rsidTr="00E23C60">
        <w:trPr>
          <w:trHeight w:val="248"/>
        </w:trPr>
        <w:tc>
          <w:tcPr>
            <w:tcW w:w="4893" w:type="dxa"/>
          </w:tcPr>
          <w:p w14:paraId="253BFA28" w14:textId="636AF908" w:rsidR="009F2261" w:rsidRPr="003B28C2" w:rsidRDefault="009F2261" w:rsidP="00B1664E">
            <w:pPr>
              <w:pStyle w:val="TableParagraph"/>
              <w:spacing w:line="228" w:lineRule="exact"/>
              <w:ind w:left="30"/>
              <w:rPr>
                <w:sz w:val="20"/>
              </w:rPr>
            </w:pPr>
            <w:r w:rsidRPr="003B28C2">
              <w:rPr>
                <w:sz w:val="20"/>
              </w:rPr>
              <w:t>Maximum Limit On Shares [(1/</w:t>
            </w:r>
            <w:proofErr w:type="gramStart"/>
            <w:r w:rsidRPr="003B28C2">
              <w:rPr>
                <w:sz w:val="20"/>
              </w:rPr>
              <w:t>2)(</w:t>
            </w:r>
            <w:proofErr w:type="gramEnd"/>
            <w:r w:rsidRPr="003B28C2">
              <w:rPr>
                <w:sz w:val="20"/>
              </w:rPr>
              <w:t>$</w:t>
            </w:r>
            <w:r w:rsidR="008F7393">
              <w:rPr>
                <w:sz w:val="20"/>
              </w:rPr>
              <w:t xml:space="preserve"> 971,190</w:t>
            </w:r>
            <w:r w:rsidRPr="003B28C2">
              <w:rPr>
                <w:sz w:val="20"/>
              </w:rPr>
              <w:t>*)]</w:t>
            </w:r>
          </w:p>
        </w:tc>
        <w:tc>
          <w:tcPr>
            <w:tcW w:w="1078" w:type="dxa"/>
          </w:tcPr>
          <w:p w14:paraId="253BFA29" w14:textId="56B5B8D9" w:rsidR="009F2261" w:rsidRPr="003B28C2" w:rsidRDefault="009F2261" w:rsidP="00B1664E">
            <w:pPr>
              <w:pStyle w:val="TableParagraph"/>
              <w:spacing w:line="228" w:lineRule="exact"/>
              <w:ind w:right="60"/>
              <w:jc w:val="right"/>
              <w:rPr>
                <w:sz w:val="20"/>
              </w:rPr>
            </w:pPr>
            <w:r w:rsidRPr="003B28C2">
              <w:rPr>
                <w:sz w:val="20"/>
              </w:rPr>
              <w:t>$</w:t>
            </w:r>
            <w:r w:rsidR="008F7393">
              <w:rPr>
                <w:sz w:val="20"/>
              </w:rPr>
              <w:t xml:space="preserve"> 485,595</w:t>
            </w:r>
          </w:p>
        </w:tc>
      </w:tr>
      <w:tr w:rsidR="009F2261" w:rsidRPr="003B28C2" w14:paraId="253BFA2D" w14:textId="77777777" w:rsidTr="00E23C60">
        <w:trPr>
          <w:trHeight w:val="250"/>
        </w:trPr>
        <w:tc>
          <w:tcPr>
            <w:tcW w:w="4893" w:type="dxa"/>
            <w:tcBorders>
              <w:bottom w:val="single" w:sz="4" w:space="0" w:color="000000"/>
            </w:tcBorders>
          </w:tcPr>
          <w:p w14:paraId="253BFA2B" w14:textId="77777777" w:rsidR="009F2261" w:rsidRPr="003B28C2" w:rsidRDefault="009F2261" w:rsidP="00E23C60">
            <w:pPr>
              <w:pStyle w:val="TableParagraph"/>
              <w:spacing w:line="227" w:lineRule="exact"/>
              <w:ind w:left="30"/>
              <w:rPr>
                <w:sz w:val="20"/>
              </w:rPr>
            </w:pPr>
            <w:r w:rsidRPr="003B28C2">
              <w:rPr>
                <w:sz w:val="20"/>
              </w:rPr>
              <w:t>Less: Used In Previous Years [(1/</w:t>
            </w:r>
            <w:proofErr w:type="gramStart"/>
            <w:r w:rsidRPr="003B28C2">
              <w:rPr>
                <w:sz w:val="20"/>
              </w:rPr>
              <w:t>2)(</w:t>
            </w:r>
            <w:proofErr w:type="gramEnd"/>
            <w:r w:rsidRPr="003B28C2">
              <w:rPr>
                <w:sz w:val="20"/>
              </w:rPr>
              <w:t>$160,000)]</w:t>
            </w:r>
          </w:p>
        </w:tc>
        <w:tc>
          <w:tcPr>
            <w:tcW w:w="1078" w:type="dxa"/>
            <w:tcBorders>
              <w:bottom w:val="single" w:sz="4" w:space="0" w:color="000000"/>
            </w:tcBorders>
          </w:tcPr>
          <w:p w14:paraId="253BFA2C" w14:textId="3D87886B" w:rsidR="009F2261" w:rsidRPr="003B28C2" w:rsidRDefault="009F2261" w:rsidP="00090BB1">
            <w:pPr>
              <w:pStyle w:val="TableParagraph"/>
              <w:tabs>
                <w:tab w:val="left" w:pos="287"/>
              </w:tabs>
              <w:spacing w:line="227" w:lineRule="exact"/>
              <w:jc w:val="right"/>
              <w:rPr>
                <w:sz w:val="20"/>
              </w:rPr>
            </w:pPr>
            <w:r w:rsidRPr="003B28C2">
              <w:rPr>
                <w:sz w:val="20"/>
              </w:rPr>
              <w:t>(</w:t>
            </w:r>
            <w:r w:rsidRPr="003B28C2">
              <w:rPr>
                <w:spacing w:val="-1"/>
                <w:sz w:val="20"/>
              </w:rPr>
              <w:t>80,000)</w:t>
            </w:r>
          </w:p>
        </w:tc>
      </w:tr>
      <w:tr w:rsidR="009F2261" w:rsidRPr="003B28C2" w14:paraId="253BFA30" w14:textId="77777777" w:rsidTr="00E23C60">
        <w:trPr>
          <w:trHeight w:val="285"/>
        </w:trPr>
        <w:tc>
          <w:tcPr>
            <w:tcW w:w="4893" w:type="dxa"/>
            <w:tcBorders>
              <w:top w:val="single" w:sz="4" w:space="0" w:color="000000"/>
              <w:bottom w:val="double" w:sz="1" w:space="0" w:color="000000"/>
            </w:tcBorders>
          </w:tcPr>
          <w:p w14:paraId="253BFA2E" w14:textId="58F5CDAB" w:rsidR="009F2261" w:rsidRPr="003B28C2" w:rsidRDefault="009F2261" w:rsidP="00E23C60">
            <w:pPr>
              <w:pStyle w:val="TableParagraph"/>
              <w:spacing w:before="16"/>
              <w:ind w:left="30"/>
              <w:rPr>
                <w:sz w:val="20"/>
              </w:rPr>
            </w:pPr>
            <w:r w:rsidRPr="003B28C2">
              <w:rPr>
                <w:sz w:val="20"/>
              </w:rPr>
              <w:t>Capital Gains Deduction Available</w:t>
            </w:r>
            <w:r w:rsidR="008F7393">
              <w:rPr>
                <w:sz w:val="20"/>
              </w:rPr>
              <w:t xml:space="preserve"> in 2023</w:t>
            </w:r>
          </w:p>
        </w:tc>
        <w:tc>
          <w:tcPr>
            <w:tcW w:w="1078" w:type="dxa"/>
            <w:tcBorders>
              <w:top w:val="single" w:sz="4" w:space="0" w:color="000000"/>
              <w:bottom w:val="double" w:sz="1" w:space="0" w:color="000000"/>
            </w:tcBorders>
          </w:tcPr>
          <w:p w14:paraId="253BFA2F" w14:textId="148144E9" w:rsidR="009F2261" w:rsidRPr="003B28C2" w:rsidRDefault="009F2261" w:rsidP="00B1664E">
            <w:pPr>
              <w:pStyle w:val="TableParagraph"/>
              <w:spacing w:before="16"/>
              <w:ind w:right="60"/>
              <w:jc w:val="right"/>
              <w:rPr>
                <w:sz w:val="20"/>
              </w:rPr>
            </w:pPr>
            <w:r w:rsidRPr="003B28C2">
              <w:rPr>
                <w:sz w:val="20"/>
              </w:rPr>
              <w:t>$</w:t>
            </w:r>
            <w:r w:rsidR="008F7393">
              <w:rPr>
                <w:sz w:val="20"/>
              </w:rPr>
              <w:t xml:space="preserve"> 405,595</w:t>
            </w:r>
          </w:p>
        </w:tc>
      </w:tr>
    </w:tbl>
    <w:p w14:paraId="253BFA31" w14:textId="77777777" w:rsidR="009F2261" w:rsidRPr="003B28C2" w:rsidRDefault="009F2261" w:rsidP="009F2261">
      <w:pPr>
        <w:pStyle w:val="BodyText"/>
        <w:spacing w:before="3"/>
        <w:rPr>
          <w:b/>
        </w:rPr>
      </w:pPr>
    </w:p>
    <w:p w14:paraId="253BFA32" w14:textId="799FBC63" w:rsidR="009F2261" w:rsidRPr="00446BCD" w:rsidRDefault="009F2261" w:rsidP="00446BCD">
      <w:pPr>
        <w:pStyle w:val="BodyText"/>
        <w:spacing w:line="261" w:lineRule="auto"/>
        <w:ind w:right="330"/>
        <w:rPr>
          <w:sz w:val="22"/>
          <w:szCs w:val="22"/>
        </w:rPr>
      </w:pPr>
      <w:r w:rsidRPr="00446BCD">
        <w:rPr>
          <w:sz w:val="22"/>
          <w:szCs w:val="22"/>
        </w:rPr>
        <w:t>*This</w:t>
      </w:r>
      <w:r w:rsidRPr="00446BCD">
        <w:rPr>
          <w:spacing w:val="-14"/>
          <w:sz w:val="22"/>
          <w:szCs w:val="22"/>
        </w:rPr>
        <w:t xml:space="preserve"> </w:t>
      </w:r>
      <w:r w:rsidRPr="00446BCD">
        <w:rPr>
          <w:sz w:val="22"/>
          <w:szCs w:val="22"/>
        </w:rPr>
        <w:t>is</w:t>
      </w:r>
      <w:r w:rsidRPr="00446BCD">
        <w:rPr>
          <w:spacing w:val="-14"/>
          <w:sz w:val="22"/>
          <w:szCs w:val="22"/>
        </w:rPr>
        <w:t xml:space="preserve"> </w:t>
      </w:r>
      <w:r w:rsidRPr="00446BCD">
        <w:rPr>
          <w:sz w:val="22"/>
          <w:szCs w:val="22"/>
        </w:rPr>
        <w:t>the</w:t>
      </w:r>
      <w:r w:rsidRPr="00446BCD">
        <w:rPr>
          <w:spacing w:val="-14"/>
          <w:sz w:val="22"/>
          <w:szCs w:val="22"/>
        </w:rPr>
        <w:t xml:space="preserve"> </w:t>
      </w:r>
      <w:r w:rsidRPr="00446BCD">
        <w:rPr>
          <w:sz w:val="22"/>
          <w:szCs w:val="22"/>
        </w:rPr>
        <w:t>limit</w:t>
      </w:r>
      <w:r w:rsidRPr="00446BCD">
        <w:rPr>
          <w:spacing w:val="-14"/>
          <w:sz w:val="22"/>
          <w:szCs w:val="22"/>
        </w:rPr>
        <w:t xml:space="preserve"> </w:t>
      </w:r>
      <w:r w:rsidRPr="00446BCD">
        <w:rPr>
          <w:sz w:val="22"/>
          <w:szCs w:val="22"/>
        </w:rPr>
        <w:t>for</w:t>
      </w:r>
      <w:r w:rsidRPr="00446BCD">
        <w:rPr>
          <w:spacing w:val="-14"/>
          <w:sz w:val="22"/>
          <w:szCs w:val="22"/>
        </w:rPr>
        <w:t xml:space="preserve"> </w:t>
      </w:r>
      <w:r w:rsidRPr="00446BCD">
        <w:rPr>
          <w:sz w:val="22"/>
          <w:szCs w:val="22"/>
        </w:rPr>
        <w:t>gains</w:t>
      </w:r>
      <w:r w:rsidRPr="00446BCD">
        <w:rPr>
          <w:spacing w:val="-13"/>
          <w:sz w:val="22"/>
          <w:szCs w:val="22"/>
        </w:rPr>
        <w:t xml:space="preserve"> </w:t>
      </w:r>
      <w:r w:rsidRPr="00446BCD">
        <w:rPr>
          <w:sz w:val="22"/>
          <w:szCs w:val="22"/>
        </w:rPr>
        <w:t>on</w:t>
      </w:r>
      <w:r w:rsidRPr="00446BCD">
        <w:rPr>
          <w:spacing w:val="-15"/>
          <w:sz w:val="22"/>
          <w:szCs w:val="22"/>
        </w:rPr>
        <w:t xml:space="preserve"> </w:t>
      </w:r>
      <w:r w:rsidRPr="00446BCD">
        <w:rPr>
          <w:sz w:val="22"/>
          <w:szCs w:val="22"/>
        </w:rPr>
        <w:t>dispositions</w:t>
      </w:r>
      <w:r w:rsidRPr="00446BCD">
        <w:rPr>
          <w:spacing w:val="-14"/>
          <w:sz w:val="22"/>
          <w:szCs w:val="22"/>
        </w:rPr>
        <w:t xml:space="preserve"> </w:t>
      </w:r>
      <w:r w:rsidRPr="00446BCD">
        <w:rPr>
          <w:sz w:val="22"/>
          <w:szCs w:val="22"/>
        </w:rPr>
        <w:t>of</w:t>
      </w:r>
      <w:r w:rsidRPr="00446BCD">
        <w:rPr>
          <w:spacing w:val="-14"/>
          <w:sz w:val="22"/>
          <w:szCs w:val="22"/>
        </w:rPr>
        <w:t xml:space="preserve"> </w:t>
      </w:r>
      <w:r w:rsidRPr="00446BCD">
        <w:rPr>
          <w:sz w:val="22"/>
          <w:szCs w:val="22"/>
        </w:rPr>
        <w:t>QSBC shares for</w:t>
      </w:r>
      <w:r w:rsidRPr="00446BCD">
        <w:rPr>
          <w:spacing w:val="12"/>
          <w:sz w:val="22"/>
          <w:szCs w:val="22"/>
        </w:rPr>
        <w:t xml:space="preserve"> </w:t>
      </w:r>
      <w:r w:rsidR="001C115E" w:rsidRPr="00446BCD">
        <w:rPr>
          <w:sz w:val="22"/>
          <w:szCs w:val="22"/>
        </w:rPr>
        <w:t>202</w:t>
      </w:r>
      <w:r w:rsidR="001C115E">
        <w:rPr>
          <w:sz w:val="22"/>
          <w:szCs w:val="22"/>
        </w:rPr>
        <w:t>3</w:t>
      </w:r>
      <w:r w:rsidRPr="00446BCD">
        <w:rPr>
          <w:sz w:val="22"/>
          <w:szCs w:val="22"/>
        </w:rPr>
        <w:t>.</w:t>
      </w:r>
      <w:r w:rsidRPr="00446BCD">
        <w:rPr>
          <w:spacing w:val="10"/>
          <w:sz w:val="22"/>
          <w:szCs w:val="22"/>
        </w:rPr>
        <w:t xml:space="preserve"> </w:t>
      </w:r>
      <w:r w:rsidRPr="00446BCD">
        <w:rPr>
          <w:sz w:val="22"/>
          <w:szCs w:val="22"/>
        </w:rPr>
        <w:t>For</w:t>
      </w:r>
      <w:r w:rsidRPr="00446BCD">
        <w:rPr>
          <w:spacing w:val="12"/>
          <w:sz w:val="22"/>
          <w:szCs w:val="22"/>
        </w:rPr>
        <w:t xml:space="preserve"> </w:t>
      </w:r>
      <w:r w:rsidRPr="00446BCD">
        <w:rPr>
          <w:sz w:val="22"/>
          <w:szCs w:val="22"/>
        </w:rPr>
        <w:t>gains</w:t>
      </w:r>
      <w:r w:rsidRPr="00446BCD">
        <w:rPr>
          <w:spacing w:val="12"/>
          <w:sz w:val="22"/>
          <w:szCs w:val="22"/>
        </w:rPr>
        <w:t xml:space="preserve"> </w:t>
      </w:r>
      <w:r w:rsidRPr="00446BCD">
        <w:rPr>
          <w:sz w:val="22"/>
          <w:szCs w:val="22"/>
        </w:rPr>
        <w:t>on</w:t>
      </w:r>
      <w:r w:rsidRPr="00446BCD">
        <w:rPr>
          <w:spacing w:val="12"/>
          <w:sz w:val="22"/>
          <w:szCs w:val="22"/>
        </w:rPr>
        <w:t xml:space="preserve"> </w:t>
      </w:r>
      <w:r w:rsidRPr="00446BCD">
        <w:rPr>
          <w:sz w:val="22"/>
          <w:szCs w:val="22"/>
        </w:rPr>
        <w:t>qualified</w:t>
      </w:r>
      <w:r w:rsidRPr="00446BCD">
        <w:rPr>
          <w:spacing w:val="13"/>
          <w:sz w:val="22"/>
          <w:szCs w:val="22"/>
        </w:rPr>
        <w:t xml:space="preserve"> </w:t>
      </w:r>
      <w:r w:rsidRPr="00446BCD">
        <w:rPr>
          <w:sz w:val="22"/>
          <w:szCs w:val="22"/>
        </w:rPr>
        <w:t>farm</w:t>
      </w:r>
      <w:r w:rsidRPr="00446BCD">
        <w:rPr>
          <w:spacing w:val="11"/>
          <w:sz w:val="22"/>
          <w:szCs w:val="22"/>
        </w:rPr>
        <w:t xml:space="preserve"> </w:t>
      </w:r>
      <w:r w:rsidRPr="00446BCD">
        <w:rPr>
          <w:sz w:val="22"/>
          <w:szCs w:val="22"/>
        </w:rPr>
        <w:t>or</w:t>
      </w:r>
      <w:r w:rsidRPr="00446BCD">
        <w:rPr>
          <w:spacing w:val="12"/>
          <w:sz w:val="22"/>
          <w:szCs w:val="22"/>
        </w:rPr>
        <w:t xml:space="preserve"> </w:t>
      </w:r>
      <w:r w:rsidRPr="00446BCD">
        <w:rPr>
          <w:sz w:val="22"/>
          <w:szCs w:val="22"/>
        </w:rPr>
        <w:t>fishing</w:t>
      </w:r>
      <w:r w:rsidRPr="00446BCD">
        <w:rPr>
          <w:spacing w:val="12"/>
          <w:sz w:val="22"/>
          <w:szCs w:val="22"/>
        </w:rPr>
        <w:t xml:space="preserve"> </w:t>
      </w:r>
      <w:r w:rsidRPr="00446BCD">
        <w:rPr>
          <w:sz w:val="22"/>
          <w:szCs w:val="22"/>
        </w:rPr>
        <w:t>property,</w:t>
      </w:r>
      <w:r w:rsidRPr="00446BCD">
        <w:rPr>
          <w:spacing w:val="12"/>
          <w:sz w:val="22"/>
          <w:szCs w:val="22"/>
        </w:rPr>
        <w:t xml:space="preserve"> </w:t>
      </w:r>
      <w:r w:rsidRPr="00446BCD">
        <w:rPr>
          <w:sz w:val="22"/>
          <w:szCs w:val="22"/>
        </w:rPr>
        <w:t>the</w:t>
      </w:r>
      <w:r w:rsidRPr="00446BCD">
        <w:rPr>
          <w:spacing w:val="12"/>
          <w:sz w:val="22"/>
          <w:szCs w:val="22"/>
        </w:rPr>
        <w:t xml:space="preserve"> </w:t>
      </w:r>
      <w:r w:rsidR="001C115E" w:rsidRPr="00446BCD">
        <w:rPr>
          <w:sz w:val="22"/>
          <w:szCs w:val="22"/>
        </w:rPr>
        <w:t>202</w:t>
      </w:r>
      <w:r w:rsidR="001C115E">
        <w:rPr>
          <w:sz w:val="22"/>
          <w:szCs w:val="22"/>
        </w:rPr>
        <w:t>3</w:t>
      </w:r>
      <w:r w:rsidR="001C115E" w:rsidRPr="00446BCD">
        <w:rPr>
          <w:spacing w:val="12"/>
          <w:sz w:val="22"/>
          <w:szCs w:val="22"/>
        </w:rPr>
        <w:t xml:space="preserve"> </w:t>
      </w:r>
      <w:r w:rsidRPr="00446BCD">
        <w:rPr>
          <w:sz w:val="22"/>
          <w:szCs w:val="22"/>
        </w:rPr>
        <w:t>limit</w:t>
      </w:r>
      <w:r w:rsidRPr="00446BCD">
        <w:rPr>
          <w:spacing w:val="12"/>
          <w:sz w:val="22"/>
          <w:szCs w:val="22"/>
        </w:rPr>
        <w:t xml:space="preserve"> </w:t>
      </w:r>
      <w:r w:rsidRPr="00446BCD">
        <w:rPr>
          <w:sz w:val="22"/>
          <w:szCs w:val="22"/>
        </w:rPr>
        <w:t>is</w:t>
      </w:r>
      <w:r w:rsidRPr="00446BCD">
        <w:rPr>
          <w:spacing w:val="12"/>
          <w:sz w:val="22"/>
          <w:szCs w:val="22"/>
        </w:rPr>
        <w:t xml:space="preserve"> </w:t>
      </w:r>
      <w:r w:rsidRPr="00446BCD">
        <w:rPr>
          <w:sz w:val="22"/>
          <w:szCs w:val="22"/>
        </w:rPr>
        <w:t>unchanged</w:t>
      </w:r>
      <w:r w:rsidRPr="00446BCD">
        <w:rPr>
          <w:spacing w:val="12"/>
          <w:sz w:val="22"/>
          <w:szCs w:val="22"/>
        </w:rPr>
        <w:t xml:space="preserve"> </w:t>
      </w:r>
      <w:r w:rsidRPr="00446BCD">
        <w:rPr>
          <w:sz w:val="22"/>
          <w:szCs w:val="22"/>
        </w:rPr>
        <w:t>at $1,000,000</w:t>
      </w:r>
      <w:r w:rsidR="00D20B02">
        <w:rPr>
          <w:sz w:val="22"/>
          <w:szCs w:val="22"/>
        </w:rPr>
        <w:t>,</w:t>
      </w:r>
      <w:r w:rsidR="001C115E">
        <w:rPr>
          <w:sz w:val="22"/>
          <w:szCs w:val="22"/>
        </w:rPr>
        <w:t xml:space="preserve"> which adds an additional $28,810 ($1,000,000 - $971,190).</w:t>
      </w:r>
    </w:p>
    <w:p w14:paraId="2ABB08EF" w14:textId="77777777" w:rsidR="00090BB1" w:rsidRDefault="00090BB1" w:rsidP="009F2261">
      <w:pPr>
        <w:pStyle w:val="BodyText"/>
        <w:rPr>
          <w:sz w:val="22"/>
        </w:rPr>
      </w:pPr>
    </w:p>
    <w:p w14:paraId="253BFA34" w14:textId="77777777" w:rsidR="009F2261" w:rsidRPr="00446BCD" w:rsidRDefault="009F2261" w:rsidP="00446BCD">
      <w:pPr>
        <w:pStyle w:val="Heading5"/>
        <w:ind w:left="0" w:right="330"/>
      </w:pPr>
      <w:r w:rsidRPr="00446BCD">
        <w:t>Annual Gains Limit = $95,694</w:t>
      </w:r>
    </w:p>
    <w:p w14:paraId="253BFA35" w14:textId="77777777" w:rsidR="009F2261" w:rsidRPr="00446BCD" w:rsidRDefault="009F2261" w:rsidP="00446BCD">
      <w:pPr>
        <w:pStyle w:val="BodyText"/>
        <w:spacing w:before="15"/>
        <w:ind w:right="330"/>
        <w:rPr>
          <w:sz w:val="22"/>
          <w:szCs w:val="22"/>
        </w:rPr>
      </w:pPr>
      <w:r w:rsidRPr="00446BCD">
        <w:rPr>
          <w:sz w:val="22"/>
          <w:szCs w:val="22"/>
        </w:rPr>
        <w:t>This limit is equal to A - B, where</w:t>
      </w:r>
    </w:p>
    <w:p w14:paraId="253BFA36" w14:textId="77777777" w:rsidR="009F2261" w:rsidRPr="00F219F6" w:rsidRDefault="009F2261" w:rsidP="00DF4A1A">
      <w:pPr>
        <w:pStyle w:val="BodyText"/>
        <w:spacing w:before="134"/>
        <w:ind w:right="329"/>
        <w:rPr>
          <w:sz w:val="22"/>
          <w:szCs w:val="22"/>
        </w:rPr>
      </w:pPr>
      <w:r w:rsidRPr="00F219F6">
        <w:rPr>
          <w:sz w:val="22"/>
          <w:szCs w:val="22"/>
        </w:rPr>
        <w:t>A = $98,994 [(1/</w:t>
      </w:r>
      <w:proofErr w:type="gramStart"/>
      <w:r w:rsidRPr="00F219F6">
        <w:rPr>
          <w:sz w:val="22"/>
          <w:szCs w:val="22"/>
        </w:rPr>
        <w:t>2)(</w:t>
      </w:r>
      <w:proofErr w:type="gramEnd"/>
      <w:r w:rsidRPr="00F219F6">
        <w:rPr>
          <w:sz w:val="22"/>
          <w:szCs w:val="22"/>
        </w:rPr>
        <w:t>$197,988)]</w:t>
      </w:r>
    </w:p>
    <w:p w14:paraId="253BFA37" w14:textId="77777777" w:rsidR="009F2261" w:rsidRPr="00446BCD" w:rsidRDefault="009F2261" w:rsidP="00446BCD">
      <w:pPr>
        <w:pStyle w:val="BodyText"/>
        <w:spacing w:before="19"/>
        <w:ind w:right="330"/>
        <w:rPr>
          <w:sz w:val="22"/>
          <w:szCs w:val="22"/>
        </w:rPr>
      </w:pPr>
      <w:r w:rsidRPr="00446BCD">
        <w:rPr>
          <w:sz w:val="22"/>
          <w:szCs w:val="22"/>
        </w:rPr>
        <w:t>The lesser of the net taxable capital gains (see Note 4) on:</w:t>
      </w:r>
    </w:p>
    <w:p w14:paraId="253BFA38" w14:textId="662E52CE" w:rsidR="009F2261" w:rsidRPr="00F219F6" w:rsidRDefault="009F2261" w:rsidP="00842F0A">
      <w:pPr>
        <w:pStyle w:val="BodyText"/>
        <w:spacing w:before="134"/>
        <w:ind w:left="480" w:right="329"/>
        <w:rPr>
          <w:sz w:val="22"/>
          <w:szCs w:val="22"/>
        </w:rPr>
      </w:pPr>
      <w:r w:rsidRPr="00F219F6">
        <w:rPr>
          <w:sz w:val="22"/>
          <w:szCs w:val="22"/>
        </w:rPr>
        <w:t xml:space="preserve">All Capital </w:t>
      </w:r>
      <w:r w:rsidR="00D67665" w:rsidRPr="00F219F6">
        <w:rPr>
          <w:sz w:val="22"/>
          <w:szCs w:val="22"/>
        </w:rPr>
        <w:t xml:space="preserve">Property </w:t>
      </w:r>
      <w:r w:rsidRPr="00F219F6">
        <w:rPr>
          <w:sz w:val="22"/>
          <w:szCs w:val="22"/>
        </w:rPr>
        <w:t>= $100,194</w:t>
      </w:r>
    </w:p>
    <w:p w14:paraId="253BFA39" w14:textId="77777777" w:rsidR="009F2261" w:rsidRPr="00F219F6" w:rsidRDefault="009F2261" w:rsidP="00842F0A">
      <w:pPr>
        <w:pStyle w:val="BodyText"/>
        <w:spacing w:before="19"/>
        <w:ind w:left="480" w:right="329"/>
        <w:rPr>
          <w:sz w:val="22"/>
          <w:szCs w:val="22"/>
        </w:rPr>
      </w:pPr>
      <w:r w:rsidRPr="00F219F6">
        <w:rPr>
          <w:sz w:val="22"/>
          <w:szCs w:val="22"/>
        </w:rPr>
        <w:t>Qualifying Property [(1/</w:t>
      </w:r>
      <w:proofErr w:type="gramStart"/>
      <w:r w:rsidRPr="00F219F6">
        <w:rPr>
          <w:sz w:val="22"/>
          <w:szCs w:val="22"/>
        </w:rPr>
        <w:t>2)(</w:t>
      </w:r>
      <w:proofErr w:type="gramEnd"/>
      <w:r w:rsidRPr="00F219F6">
        <w:rPr>
          <w:sz w:val="22"/>
          <w:szCs w:val="22"/>
        </w:rPr>
        <w:t>$197,988)] = $98,994</w:t>
      </w:r>
    </w:p>
    <w:p w14:paraId="253BFA3A" w14:textId="77777777" w:rsidR="009F2261" w:rsidRPr="00F219F6" w:rsidRDefault="009F2261" w:rsidP="008219F6">
      <w:pPr>
        <w:pStyle w:val="BodyText"/>
        <w:spacing w:before="133"/>
        <w:ind w:right="329"/>
        <w:rPr>
          <w:sz w:val="22"/>
          <w:szCs w:val="22"/>
        </w:rPr>
      </w:pPr>
      <w:r w:rsidRPr="00F219F6">
        <w:rPr>
          <w:sz w:val="22"/>
          <w:szCs w:val="22"/>
        </w:rPr>
        <w:t>B = $3,300</w:t>
      </w:r>
    </w:p>
    <w:p w14:paraId="253BFA3B" w14:textId="77777777" w:rsidR="009F2261" w:rsidRPr="00F219F6" w:rsidRDefault="009F2261" w:rsidP="00DF4A1A">
      <w:pPr>
        <w:pStyle w:val="BodyText"/>
        <w:spacing w:before="20"/>
        <w:ind w:left="12" w:right="329"/>
        <w:rPr>
          <w:sz w:val="22"/>
          <w:szCs w:val="22"/>
        </w:rPr>
      </w:pPr>
      <w:r w:rsidRPr="00F219F6">
        <w:rPr>
          <w:sz w:val="22"/>
          <w:szCs w:val="22"/>
        </w:rPr>
        <w:t>The total of:</w:t>
      </w:r>
    </w:p>
    <w:p w14:paraId="253BFA3D" w14:textId="23ECAFD7" w:rsidR="009F2261" w:rsidRPr="00446BCD" w:rsidRDefault="009F2261" w:rsidP="00446BCD">
      <w:pPr>
        <w:pStyle w:val="BodyText"/>
        <w:spacing w:before="134" w:line="259" w:lineRule="auto"/>
        <w:ind w:right="330" w:firstLine="4"/>
        <w:rPr>
          <w:sz w:val="22"/>
          <w:szCs w:val="22"/>
        </w:rPr>
      </w:pPr>
      <w:r w:rsidRPr="00446BCD">
        <w:rPr>
          <w:sz w:val="22"/>
          <w:szCs w:val="22"/>
        </w:rPr>
        <w:t xml:space="preserve">The amount, if any, by which net capital loss carry overs deducted for the year under ITA 111(1)(b) exceeds the excess of net taxable capital gains for the year [ITA 3(b)] over the amount determined in Part A of this formula. This amount is $3,300 [$4,500 </w:t>
      </w:r>
      <w:r w:rsidR="00460140">
        <w:rPr>
          <w:sz w:val="22"/>
          <w:szCs w:val="22"/>
        </w:rPr>
        <w:t>–</w:t>
      </w:r>
      <w:r w:rsidRPr="00446BCD">
        <w:rPr>
          <w:sz w:val="22"/>
          <w:szCs w:val="22"/>
        </w:rPr>
        <w:t xml:space="preserve"> ($100,194 </w:t>
      </w:r>
      <w:r w:rsidR="00460140">
        <w:rPr>
          <w:sz w:val="22"/>
          <w:szCs w:val="22"/>
        </w:rPr>
        <w:t>–</w:t>
      </w:r>
      <w:r w:rsidR="00F219F6" w:rsidRPr="00446BCD">
        <w:rPr>
          <w:sz w:val="22"/>
          <w:szCs w:val="22"/>
        </w:rPr>
        <w:t xml:space="preserve"> </w:t>
      </w:r>
      <w:r w:rsidRPr="00446BCD">
        <w:rPr>
          <w:sz w:val="22"/>
          <w:szCs w:val="22"/>
        </w:rPr>
        <w:t>$98,994)]; and</w:t>
      </w:r>
    </w:p>
    <w:p w14:paraId="253BFA3E" w14:textId="28D7A65F" w:rsidR="009F2261" w:rsidRPr="00446BCD" w:rsidRDefault="009F2261" w:rsidP="00446BCD">
      <w:pPr>
        <w:pStyle w:val="BodyText"/>
        <w:spacing w:before="134" w:line="379" w:lineRule="auto"/>
        <w:ind w:right="330" w:firstLine="28"/>
        <w:rPr>
          <w:sz w:val="22"/>
          <w:szCs w:val="22"/>
        </w:rPr>
      </w:pPr>
      <w:r w:rsidRPr="00446BCD">
        <w:rPr>
          <w:sz w:val="22"/>
          <w:szCs w:val="22"/>
        </w:rPr>
        <w:t xml:space="preserve">Allowable Business Investment Losses realized during the current year. This amount is nil. This provides an annual gains limit of $95,694 ($98,994 </w:t>
      </w:r>
      <w:r w:rsidR="00460140">
        <w:rPr>
          <w:sz w:val="22"/>
          <w:szCs w:val="22"/>
        </w:rPr>
        <w:t>–</w:t>
      </w:r>
      <w:r w:rsidRPr="00446BCD">
        <w:rPr>
          <w:sz w:val="22"/>
          <w:szCs w:val="22"/>
        </w:rPr>
        <w:t xml:space="preserve"> $3,300).</w:t>
      </w:r>
    </w:p>
    <w:p w14:paraId="253BFA3F" w14:textId="07A2E39D" w:rsidR="009F2261" w:rsidRPr="00446BCD" w:rsidRDefault="009F2261" w:rsidP="00446BCD">
      <w:pPr>
        <w:pStyle w:val="Heading5"/>
        <w:spacing w:before="89"/>
        <w:ind w:left="0" w:right="330"/>
        <w:jc w:val="both"/>
      </w:pPr>
      <w:r w:rsidRPr="00446BCD">
        <w:t>Cumulative Gains Limit = $76,</w:t>
      </w:r>
      <w:r w:rsidR="00B1664E">
        <w:t>6</w:t>
      </w:r>
      <w:r w:rsidRPr="00446BCD">
        <w:t>94</w:t>
      </w:r>
    </w:p>
    <w:p w14:paraId="253BFA40" w14:textId="77777777" w:rsidR="009F2261" w:rsidRPr="003B28C2" w:rsidRDefault="009F2261" w:rsidP="009F2261">
      <w:pPr>
        <w:pStyle w:val="BodyText"/>
        <w:spacing w:before="5"/>
        <w:rPr>
          <w:b/>
          <w:sz w:val="11"/>
        </w:rPr>
      </w:pPr>
    </w:p>
    <w:tbl>
      <w:tblPr>
        <w:tblW w:w="0" w:type="auto"/>
        <w:jc w:val="center"/>
        <w:tblLayout w:type="fixed"/>
        <w:tblCellMar>
          <w:left w:w="0" w:type="dxa"/>
          <w:right w:w="0" w:type="dxa"/>
        </w:tblCellMar>
        <w:tblLook w:val="01E0" w:firstRow="1" w:lastRow="1" w:firstColumn="1" w:lastColumn="1" w:noHBand="0" w:noVBand="0"/>
      </w:tblPr>
      <w:tblGrid>
        <w:gridCol w:w="4635"/>
        <w:gridCol w:w="1293"/>
      </w:tblGrid>
      <w:tr w:rsidR="009F2261" w:rsidRPr="003B28C2" w14:paraId="253BFA43" w14:textId="77777777" w:rsidTr="00090BB1">
        <w:trPr>
          <w:trHeight w:val="249"/>
          <w:jc w:val="center"/>
        </w:trPr>
        <w:tc>
          <w:tcPr>
            <w:tcW w:w="4635" w:type="dxa"/>
          </w:tcPr>
          <w:p w14:paraId="253BFA41" w14:textId="0F02A5D3" w:rsidR="009F2261" w:rsidRPr="003B28C2" w:rsidRDefault="009F2261" w:rsidP="00B1664E">
            <w:pPr>
              <w:pStyle w:val="TableParagraph"/>
              <w:spacing w:line="228" w:lineRule="exact"/>
              <w:ind w:left="30"/>
              <w:rPr>
                <w:sz w:val="20"/>
              </w:rPr>
            </w:pPr>
            <w:r w:rsidRPr="003B28C2">
              <w:rPr>
                <w:sz w:val="20"/>
              </w:rPr>
              <w:t xml:space="preserve">Annual Gains Limit </w:t>
            </w:r>
            <w:r w:rsidR="00B1664E">
              <w:rPr>
                <w:sz w:val="20"/>
              </w:rPr>
              <w:t>f</w:t>
            </w:r>
            <w:r w:rsidRPr="003B28C2">
              <w:rPr>
                <w:sz w:val="20"/>
              </w:rPr>
              <w:t>rom Previous Years</w:t>
            </w:r>
          </w:p>
        </w:tc>
        <w:tc>
          <w:tcPr>
            <w:tcW w:w="1293" w:type="dxa"/>
          </w:tcPr>
          <w:p w14:paraId="253BFA42" w14:textId="77777777" w:rsidR="009F2261" w:rsidRPr="003B28C2" w:rsidRDefault="009F2261" w:rsidP="00090BB1">
            <w:pPr>
              <w:pStyle w:val="TableParagraph"/>
              <w:spacing w:line="228" w:lineRule="exact"/>
              <w:ind w:left="392" w:right="60"/>
              <w:rPr>
                <w:sz w:val="20"/>
              </w:rPr>
            </w:pPr>
            <w:r w:rsidRPr="003B28C2">
              <w:rPr>
                <w:sz w:val="20"/>
              </w:rPr>
              <w:t>$160,000</w:t>
            </w:r>
          </w:p>
        </w:tc>
      </w:tr>
      <w:tr w:rsidR="009F2261" w:rsidRPr="003B28C2" w14:paraId="253BFA46" w14:textId="77777777" w:rsidTr="00090BB1">
        <w:trPr>
          <w:trHeight w:val="249"/>
          <w:jc w:val="center"/>
        </w:trPr>
        <w:tc>
          <w:tcPr>
            <w:tcW w:w="4635" w:type="dxa"/>
          </w:tcPr>
          <w:p w14:paraId="253BFA44" w14:textId="77777777" w:rsidR="009F2261" w:rsidRPr="003B28C2" w:rsidRDefault="009F2261" w:rsidP="00E23C60">
            <w:pPr>
              <w:pStyle w:val="TableParagraph"/>
              <w:spacing w:line="228" w:lineRule="exact"/>
              <w:ind w:left="30"/>
              <w:rPr>
                <w:sz w:val="20"/>
              </w:rPr>
            </w:pPr>
            <w:r w:rsidRPr="003B28C2">
              <w:rPr>
                <w:sz w:val="20"/>
              </w:rPr>
              <w:t>Current Year Annual Gains Limit</w:t>
            </w:r>
          </w:p>
        </w:tc>
        <w:tc>
          <w:tcPr>
            <w:tcW w:w="1293" w:type="dxa"/>
          </w:tcPr>
          <w:p w14:paraId="253BFA45" w14:textId="77777777" w:rsidR="009F2261" w:rsidRPr="003B28C2" w:rsidRDefault="009F2261" w:rsidP="00090BB1">
            <w:pPr>
              <w:pStyle w:val="TableParagraph"/>
              <w:spacing w:line="228" w:lineRule="exact"/>
              <w:ind w:right="60"/>
              <w:jc w:val="right"/>
              <w:rPr>
                <w:sz w:val="20"/>
              </w:rPr>
            </w:pPr>
            <w:r w:rsidRPr="003B28C2">
              <w:rPr>
                <w:sz w:val="20"/>
              </w:rPr>
              <w:t>95,694</w:t>
            </w:r>
          </w:p>
        </w:tc>
      </w:tr>
      <w:tr w:rsidR="009F2261" w:rsidRPr="003B28C2" w14:paraId="253BFA49" w14:textId="77777777" w:rsidTr="00090BB1">
        <w:trPr>
          <w:trHeight w:val="249"/>
          <w:jc w:val="center"/>
        </w:trPr>
        <w:tc>
          <w:tcPr>
            <w:tcW w:w="4635" w:type="dxa"/>
          </w:tcPr>
          <w:p w14:paraId="253BFA47" w14:textId="000B14E9" w:rsidR="009F2261" w:rsidRPr="003B28C2" w:rsidRDefault="009F2261" w:rsidP="00E23C60">
            <w:pPr>
              <w:pStyle w:val="TableParagraph"/>
              <w:spacing w:line="227" w:lineRule="exact"/>
              <w:ind w:left="30"/>
              <w:rPr>
                <w:sz w:val="20"/>
              </w:rPr>
            </w:pPr>
            <w:r w:rsidRPr="003B28C2">
              <w:rPr>
                <w:sz w:val="20"/>
              </w:rPr>
              <w:t>Less: Previous Capital Gains Deduction</w:t>
            </w:r>
          </w:p>
        </w:tc>
        <w:tc>
          <w:tcPr>
            <w:tcW w:w="1293" w:type="dxa"/>
          </w:tcPr>
          <w:p w14:paraId="253BFA48" w14:textId="43203A42" w:rsidR="009F2261" w:rsidRPr="003B28C2" w:rsidRDefault="009F2261" w:rsidP="00090BB1">
            <w:pPr>
              <w:pStyle w:val="TableParagraph"/>
              <w:spacing w:line="227" w:lineRule="exact"/>
              <w:jc w:val="right"/>
              <w:rPr>
                <w:sz w:val="20"/>
              </w:rPr>
            </w:pPr>
            <w:r w:rsidRPr="003B28C2">
              <w:rPr>
                <w:sz w:val="20"/>
              </w:rPr>
              <w:t>(160,000)</w:t>
            </w:r>
          </w:p>
        </w:tc>
      </w:tr>
      <w:tr w:rsidR="009F2261" w:rsidRPr="003B28C2" w14:paraId="253BFA4C" w14:textId="77777777" w:rsidTr="00090BB1">
        <w:trPr>
          <w:trHeight w:val="249"/>
          <w:jc w:val="center"/>
        </w:trPr>
        <w:tc>
          <w:tcPr>
            <w:tcW w:w="4635" w:type="dxa"/>
            <w:tcBorders>
              <w:bottom w:val="single" w:sz="4" w:space="0" w:color="000000"/>
            </w:tcBorders>
          </w:tcPr>
          <w:p w14:paraId="253BFA4A" w14:textId="77777777" w:rsidR="009F2261" w:rsidRPr="003B28C2" w:rsidRDefault="009F2261" w:rsidP="00E23C60">
            <w:pPr>
              <w:pStyle w:val="TableParagraph"/>
              <w:spacing w:line="228" w:lineRule="exact"/>
              <w:ind w:left="30"/>
              <w:rPr>
                <w:sz w:val="20"/>
              </w:rPr>
            </w:pPr>
            <w:r w:rsidRPr="003B28C2">
              <w:rPr>
                <w:sz w:val="20"/>
              </w:rPr>
              <w:t>Less: CNIL (Given - See Note 9)</w:t>
            </w:r>
          </w:p>
        </w:tc>
        <w:tc>
          <w:tcPr>
            <w:tcW w:w="1293" w:type="dxa"/>
            <w:tcBorders>
              <w:bottom w:val="single" w:sz="4" w:space="0" w:color="000000"/>
            </w:tcBorders>
          </w:tcPr>
          <w:p w14:paraId="253BFA4B" w14:textId="4667CD31" w:rsidR="009F2261" w:rsidRPr="003B28C2" w:rsidRDefault="009F2261" w:rsidP="00090BB1">
            <w:pPr>
              <w:pStyle w:val="TableParagraph"/>
              <w:tabs>
                <w:tab w:val="left" w:pos="287"/>
              </w:tabs>
              <w:spacing w:line="228" w:lineRule="exact"/>
              <w:jc w:val="right"/>
              <w:rPr>
                <w:sz w:val="20"/>
              </w:rPr>
            </w:pPr>
            <w:r w:rsidRPr="003B28C2">
              <w:rPr>
                <w:sz w:val="20"/>
              </w:rPr>
              <w:t>(</w:t>
            </w:r>
            <w:r w:rsidRPr="003B28C2">
              <w:rPr>
                <w:spacing w:val="-1"/>
                <w:sz w:val="20"/>
              </w:rPr>
              <w:t>19,000)</w:t>
            </w:r>
          </w:p>
        </w:tc>
      </w:tr>
      <w:tr w:rsidR="009F2261" w:rsidRPr="003B28C2" w14:paraId="253BFA4F" w14:textId="77777777" w:rsidTr="00090BB1">
        <w:trPr>
          <w:trHeight w:val="287"/>
          <w:jc w:val="center"/>
        </w:trPr>
        <w:tc>
          <w:tcPr>
            <w:tcW w:w="4635" w:type="dxa"/>
            <w:tcBorders>
              <w:top w:val="single" w:sz="4" w:space="0" w:color="000000"/>
              <w:bottom w:val="double" w:sz="4" w:space="0" w:color="auto"/>
            </w:tcBorders>
          </w:tcPr>
          <w:p w14:paraId="253BFA4D" w14:textId="77777777" w:rsidR="009F2261" w:rsidRPr="003B28C2" w:rsidRDefault="009F2261" w:rsidP="00E23C60">
            <w:pPr>
              <w:pStyle w:val="TableParagraph"/>
              <w:spacing w:before="16"/>
              <w:ind w:left="30"/>
              <w:rPr>
                <w:sz w:val="20"/>
              </w:rPr>
            </w:pPr>
            <w:r w:rsidRPr="003B28C2">
              <w:rPr>
                <w:sz w:val="20"/>
              </w:rPr>
              <w:t>Cumulative Gains Limit</w:t>
            </w:r>
          </w:p>
        </w:tc>
        <w:tc>
          <w:tcPr>
            <w:tcW w:w="1293" w:type="dxa"/>
            <w:tcBorders>
              <w:top w:val="single" w:sz="4" w:space="0" w:color="000000"/>
              <w:bottom w:val="double" w:sz="4" w:space="0" w:color="auto"/>
            </w:tcBorders>
          </w:tcPr>
          <w:p w14:paraId="253BFA4E" w14:textId="77777777" w:rsidR="009F2261" w:rsidRPr="003B28C2" w:rsidRDefault="009F2261" w:rsidP="00090BB1">
            <w:pPr>
              <w:pStyle w:val="TableParagraph"/>
              <w:spacing w:before="16"/>
              <w:ind w:right="60"/>
              <w:jc w:val="right"/>
              <w:rPr>
                <w:sz w:val="20"/>
              </w:rPr>
            </w:pPr>
            <w:r w:rsidRPr="003B28C2">
              <w:rPr>
                <w:sz w:val="20"/>
              </w:rPr>
              <w:t>$</w:t>
            </w:r>
            <w:r w:rsidRPr="003B28C2">
              <w:rPr>
                <w:spacing w:val="54"/>
                <w:sz w:val="20"/>
              </w:rPr>
              <w:t xml:space="preserve"> </w:t>
            </w:r>
            <w:r w:rsidRPr="003B28C2">
              <w:rPr>
                <w:sz w:val="20"/>
              </w:rPr>
              <w:t>76,694</w:t>
            </w:r>
          </w:p>
        </w:tc>
      </w:tr>
    </w:tbl>
    <w:p w14:paraId="253BFA51" w14:textId="77777777" w:rsidR="009F2261" w:rsidRPr="00F219F6" w:rsidRDefault="009F2261" w:rsidP="009F2261">
      <w:pPr>
        <w:pStyle w:val="BodyText"/>
        <w:spacing w:before="5"/>
        <w:rPr>
          <w:b/>
          <w:sz w:val="22"/>
          <w:szCs w:val="22"/>
        </w:rPr>
      </w:pPr>
    </w:p>
    <w:p w14:paraId="253BFA52" w14:textId="77777777" w:rsidR="009F2261" w:rsidRPr="00F219F6" w:rsidRDefault="009F2261" w:rsidP="00090BB1">
      <w:pPr>
        <w:pStyle w:val="BodyText"/>
        <w:spacing w:line="259" w:lineRule="auto"/>
        <w:ind w:left="479" w:right="817"/>
        <w:jc w:val="both"/>
        <w:rPr>
          <w:sz w:val="22"/>
          <w:szCs w:val="22"/>
        </w:rPr>
      </w:pPr>
      <w:r w:rsidRPr="00F219F6">
        <w:rPr>
          <w:b/>
          <w:sz w:val="22"/>
          <w:szCs w:val="22"/>
        </w:rPr>
        <w:t xml:space="preserve">Note 9 </w:t>
      </w:r>
      <w:r w:rsidRPr="00F219F6">
        <w:rPr>
          <w:sz w:val="22"/>
          <w:szCs w:val="22"/>
        </w:rPr>
        <w:t>Note that if Jody had paid herself an additional $16,522 in non-eligible dividends it would have equaled $19,000 with the gross-up of 15% and would have reduced the CNIL account to nil, allowing an additional $19,000 in capital gains deduction to be claimed.</w:t>
      </w:r>
    </w:p>
    <w:p w14:paraId="3CD1959F" w14:textId="77777777" w:rsidR="00387613" w:rsidRDefault="00387613" w:rsidP="009F2261">
      <w:pPr>
        <w:pStyle w:val="Heading6"/>
        <w:spacing w:line="230" w:lineRule="exact"/>
        <w:ind w:left="239"/>
      </w:pPr>
      <w:bookmarkStart w:id="19" w:name="Tax_Payable"/>
      <w:bookmarkEnd w:id="19"/>
    </w:p>
    <w:p w14:paraId="253BFA54" w14:textId="442DD455" w:rsidR="009F2261" w:rsidRPr="00446BCD" w:rsidRDefault="00702CED" w:rsidP="00446BCD">
      <w:pPr>
        <w:pStyle w:val="Heading6"/>
        <w:spacing w:line="230" w:lineRule="exact"/>
        <w:ind w:left="0" w:right="330"/>
      </w:pPr>
      <w:r>
        <w:t xml:space="preserve">2023 </w:t>
      </w:r>
      <w:r w:rsidR="00756EED">
        <w:t xml:space="preserve">Federal Income </w:t>
      </w:r>
      <w:r w:rsidR="009F2261" w:rsidRPr="00446BCD">
        <w:t>Tax Payable</w:t>
      </w:r>
    </w:p>
    <w:p w14:paraId="253BFA55" w14:textId="2D37A8BB" w:rsidR="009F2261" w:rsidRPr="00446BCD" w:rsidRDefault="009F2261" w:rsidP="00446BCD">
      <w:pPr>
        <w:pStyle w:val="BodyText"/>
        <w:spacing w:line="230" w:lineRule="exact"/>
        <w:ind w:right="330"/>
        <w:rPr>
          <w:sz w:val="22"/>
          <w:szCs w:val="22"/>
        </w:rPr>
      </w:pPr>
      <w:r w:rsidRPr="00446BCD">
        <w:rPr>
          <w:sz w:val="22"/>
          <w:szCs w:val="22"/>
        </w:rPr>
        <w:t xml:space="preserve">Jody’s regular </w:t>
      </w:r>
      <w:r w:rsidR="00702CED">
        <w:rPr>
          <w:sz w:val="22"/>
          <w:szCs w:val="22"/>
        </w:rPr>
        <w:t xml:space="preserve">2023 </w:t>
      </w:r>
      <w:r w:rsidR="00756EED">
        <w:rPr>
          <w:sz w:val="22"/>
          <w:szCs w:val="22"/>
        </w:rPr>
        <w:t>federal income t</w:t>
      </w:r>
      <w:r w:rsidRPr="00446BCD">
        <w:rPr>
          <w:sz w:val="22"/>
          <w:szCs w:val="22"/>
        </w:rPr>
        <w:t xml:space="preserve">ax </w:t>
      </w:r>
      <w:r w:rsidR="00756EED">
        <w:rPr>
          <w:sz w:val="22"/>
          <w:szCs w:val="22"/>
        </w:rPr>
        <w:t>p</w:t>
      </w:r>
      <w:r w:rsidRPr="00446BCD">
        <w:rPr>
          <w:sz w:val="22"/>
          <w:szCs w:val="22"/>
        </w:rPr>
        <w:t>ayable would be determined as follows:</w:t>
      </w:r>
    </w:p>
    <w:p w14:paraId="253BFA56" w14:textId="77777777" w:rsidR="009F2261" w:rsidRPr="003B28C2" w:rsidRDefault="009F2261" w:rsidP="009F2261">
      <w:pPr>
        <w:pStyle w:val="BodyText"/>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5423"/>
        <w:gridCol w:w="1154"/>
        <w:gridCol w:w="1071"/>
        <w:gridCol w:w="23"/>
      </w:tblGrid>
      <w:tr w:rsidR="00090BB1" w:rsidRPr="0066182B" w14:paraId="253BFA5A" w14:textId="77777777" w:rsidTr="0066182B">
        <w:trPr>
          <w:trHeight w:val="248"/>
          <w:jc w:val="center"/>
        </w:trPr>
        <w:tc>
          <w:tcPr>
            <w:tcW w:w="5423" w:type="dxa"/>
          </w:tcPr>
          <w:p w14:paraId="253BFA57" w14:textId="4B50EBF8" w:rsidR="00090BB1" w:rsidRPr="0066182B" w:rsidRDefault="00090BB1" w:rsidP="00756EED">
            <w:pPr>
              <w:pStyle w:val="TableParagraph"/>
              <w:spacing w:line="228" w:lineRule="exact"/>
              <w:rPr>
                <w:sz w:val="20"/>
                <w:szCs w:val="20"/>
              </w:rPr>
            </w:pPr>
            <w:r w:rsidRPr="0066182B">
              <w:rPr>
                <w:sz w:val="20"/>
                <w:szCs w:val="20"/>
              </w:rPr>
              <w:t xml:space="preserve">Tax </w:t>
            </w:r>
            <w:r w:rsidR="00756EED">
              <w:rPr>
                <w:sz w:val="20"/>
                <w:szCs w:val="20"/>
              </w:rPr>
              <w:t>o</w:t>
            </w:r>
            <w:r w:rsidRPr="0066182B">
              <w:rPr>
                <w:sz w:val="20"/>
                <w:szCs w:val="20"/>
              </w:rPr>
              <w:t>n First $</w:t>
            </w:r>
            <w:r w:rsidR="002F16B8">
              <w:rPr>
                <w:sz w:val="20"/>
                <w:szCs w:val="20"/>
              </w:rPr>
              <w:t xml:space="preserve"> 235,675</w:t>
            </w:r>
          </w:p>
        </w:tc>
        <w:tc>
          <w:tcPr>
            <w:tcW w:w="1154" w:type="dxa"/>
          </w:tcPr>
          <w:p w14:paraId="375F21B8" w14:textId="77777777" w:rsidR="00090BB1" w:rsidRPr="0066182B" w:rsidRDefault="00090BB1" w:rsidP="00E23C60">
            <w:pPr>
              <w:pStyle w:val="TableParagraph"/>
              <w:spacing w:line="228" w:lineRule="exact"/>
              <w:ind w:right="63"/>
              <w:jc w:val="right"/>
              <w:rPr>
                <w:sz w:val="20"/>
                <w:szCs w:val="20"/>
              </w:rPr>
            </w:pPr>
          </w:p>
        </w:tc>
        <w:tc>
          <w:tcPr>
            <w:tcW w:w="1071" w:type="dxa"/>
          </w:tcPr>
          <w:p w14:paraId="253BFA58" w14:textId="7A79615B" w:rsidR="00090BB1" w:rsidRPr="0066182B" w:rsidRDefault="00090BB1" w:rsidP="00756EED">
            <w:pPr>
              <w:pStyle w:val="TableParagraph"/>
              <w:spacing w:line="228" w:lineRule="exact"/>
              <w:ind w:right="60"/>
              <w:jc w:val="right"/>
              <w:rPr>
                <w:sz w:val="20"/>
                <w:szCs w:val="20"/>
              </w:rPr>
            </w:pPr>
            <w:proofErr w:type="gramStart"/>
            <w:r w:rsidRPr="0066182B">
              <w:rPr>
                <w:sz w:val="20"/>
                <w:szCs w:val="20"/>
              </w:rPr>
              <w:t xml:space="preserve">$ </w:t>
            </w:r>
            <w:r w:rsidR="002F16B8">
              <w:rPr>
                <w:sz w:val="20"/>
                <w:szCs w:val="20"/>
              </w:rPr>
              <w:t xml:space="preserve"> 54,578</w:t>
            </w:r>
            <w:proofErr w:type="gramEnd"/>
          </w:p>
        </w:tc>
        <w:tc>
          <w:tcPr>
            <w:tcW w:w="23" w:type="dxa"/>
          </w:tcPr>
          <w:p w14:paraId="253BFA59" w14:textId="77777777" w:rsidR="00090BB1" w:rsidRPr="0066182B" w:rsidRDefault="00090BB1" w:rsidP="0066182B">
            <w:pPr>
              <w:pStyle w:val="TableParagraph"/>
              <w:ind w:right="60"/>
              <w:rPr>
                <w:sz w:val="20"/>
                <w:szCs w:val="20"/>
              </w:rPr>
            </w:pPr>
          </w:p>
        </w:tc>
      </w:tr>
      <w:tr w:rsidR="00090BB1" w:rsidRPr="0066182B" w14:paraId="253BFA5E" w14:textId="77777777" w:rsidTr="0066182B">
        <w:trPr>
          <w:trHeight w:val="250"/>
          <w:jc w:val="center"/>
        </w:trPr>
        <w:tc>
          <w:tcPr>
            <w:tcW w:w="5423" w:type="dxa"/>
            <w:tcBorders>
              <w:bottom w:val="single" w:sz="4" w:space="0" w:color="000000"/>
            </w:tcBorders>
          </w:tcPr>
          <w:p w14:paraId="253BFA5B" w14:textId="3A0A1F89" w:rsidR="00090BB1" w:rsidRPr="0066182B" w:rsidRDefault="00090BB1" w:rsidP="00756EED">
            <w:pPr>
              <w:pStyle w:val="TableParagraph"/>
              <w:spacing w:line="227" w:lineRule="exact"/>
              <w:rPr>
                <w:sz w:val="20"/>
                <w:szCs w:val="20"/>
              </w:rPr>
            </w:pPr>
            <w:r w:rsidRPr="0066182B">
              <w:rPr>
                <w:sz w:val="20"/>
                <w:szCs w:val="20"/>
              </w:rPr>
              <w:t xml:space="preserve">Tax on </w:t>
            </w:r>
            <w:proofErr w:type="gramStart"/>
            <w:r w:rsidRPr="0066182B">
              <w:rPr>
                <w:sz w:val="20"/>
                <w:szCs w:val="20"/>
              </w:rPr>
              <w:t xml:space="preserve">Next </w:t>
            </w:r>
            <w:r w:rsidR="00702CED">
              <w:rPr>
                <w:sz w:val="20"/>
                <w:szCs w:val="20"/>
              </w:rPr>
              <w:t xml:space="preserve"> $</w:t>
            </w:r>
            <w:proofErr w:type="gramEnd"/>
            <w:r w:rsidR="00702CED">
              <w:rPr>
                <w:sz w:val="20"/>
                <w:szCs w:val="20"/>
              </w:rPr>
              <w:t>18,181</w:t>
            </w:r>
            <w:r w:rsidRPr="0066182B">
              <w:rPr>
                <w:sz w:val="20"/>
                <w:szCs w:val="20"/>
              </w:rPr>
              <w:t xml:space="preserve"> </w:t>
            </w:r>
            <w:r w:rsidR="002F16B8">
              <w:rPr>
                <w:sz w:val="20"/>
                <w:szCs w:val="20"/>
              </w:rPr>
              <w:t xml:space="preserve">($253,856 - $235,675) </w:t>
            </w:r>
            <w:r w:rsidRPr="0066182B">
              <w:rPr>
                <w:sz w:val="20"/>
                <w:szCs w:val="20"/>
              </w:rPr>
              <w:t>at 33%</w:t>
            </w:r>
          </w:p>
        </w:tc>
        <w:tc>
          <w:tcPr>
            <w:tcW w:w="1154" w:type="dxa"/>
            <w:tcBorders>
              <w:bottom w:val="single" w:sz="4" w:space="0" w:color="000000"/>
            </w:tcBorders>
          </w:tcPr>
          <w:p w14:paraId="4B14C575" w14:textId="77777777" w:rsidR="00090BB1" w:rsidRPr="0066182B" w:rsidRDefault="00090BB1" w:rsidP="00E23C60">
            <w:pPr>
              <w:pStyle w:val="TableParagraph"/>
              <w:spacing w:line="227" w:lineRule="exact"/>
              <w:ind w:right="63"/>
              <w:jc w:val="right"/>
              <w:rPr>
                <w:sz w:val="20"/>
                <w:szCs w:val="20"/>
              </w:rPr>
            </w:pPr>
          </w:p>
        </w:tc>
        <w:tc>
          <w:tcPr>
            <w:tcW w:w="1071" w:type="dxa"/>
            <w:tcBorders>
              <w:bottom w:val="single" w:sz="4" w:space="0" w:color="000000"/>
            </w:tcBorders>
          </w:tcPr>
          <w:p w14:paraId="253BFA5C" w14:textId="31688B22" w:rsidR="00090BB1" w:rsidRPr="0066182B" w:rsidRDefault="002F16B8" w:rsidP="0066182B">
            <w:pPr>
              <w:pStyle w:val="TableParagraph"/>
              <w:spacing w:line="227" w:lineRule="exact"/>
              <w:ind w:right="60"/>
              <w:jc w:val="right"/>
              <w:rPr>
                <w:sz w:val="20"/>
                <w:szCs w:val="20"/>
              </w:rPr>
            </w:pPr>
            <w:r>
              <w:rPr>
                <w:sz w:val="20"/>
                <w:szCs w:val="20"/>
              </w:rPr>
              <w:t xml:space="preserve"> 6,000</w:t>
            </w:r>
          </w:p>
        </w:tc>
        <w:tc>
          <w:tcPr>
            <w:tcW w:w="23" w:type="dxa"/>
          </w:tcPr>
          <w:p w14:paraId="253BFA5D" w14:textId="77777777" w:rsidR="00090BB1" w:rsidRPr="0066182B" w:rsidRDefault="00090BB1" w:rsidP="0066182B">
            <w:pPr>
              <w:pStyle w:val="TableParagraph"/>
              <w:ind w:right="60"/>
              <w:rPr>
                <w:sz w:val="20"/>
                <w:szCs w:val="20"/>
              </w:rPr>
            </w:pPr>
          </w:p>
        </w:tc>
      </w:tr>
      <w:tr w:rsidR="00090BB1" w:rsidRPr="0066182B" w14:paraId="253BFA62" w14:textId="77777777" w:rsidTr="0066182B">
        <w:trPr>
          <w:trHeight w:val="267"/>
          <w:jc w:val="center"/>
        </w:trPr>
        <w:tc>
          <w:tcPr>
            <w:tcW w:w="5423" w:type="dxa"/>
            <w:tcBorders>
              <w:top w:val="single" w:sz="4" w:space="0" w:color="000000"/>
            </w:tcBorders>
          </w:tcPr>
          <w:p w14:paraId="253BFA5F" w14:textId="12AE7251" w:rsidR="00090BB1" w:rsidRPr="0066182B" w:rsidRDefault="00A242B6" w:rsidP="00747E05">
            <w:pPr>
              <w:pStyle w:val="TableParagraph"/>
              <w:spacing w:before="16"/>
              <w:rPr>
                <w:sz w:val="20"/>
                <w:szCs w:val="20"/>
              </w:rPr>
            </w:pPr>
            <w:r>
              <w:rPr>
                <w:sz w:val="20"/>
                <w:szCs w:val="20"/>
              </w:rPr>
              <w:t xml:space="preserve">2023 </w:t>
            </w:r>
            <w:r w:rsidR="00756EED">
              <w:rPr>
                <w:sz w:val="20"/>
                <w:szCs w:val="20"/>
              </w:rPr>
              <w:t>Federal Income</w:t>
            </w:r>
            <w:r w:rsidR="00090BB1" w:rsidRPr="0066182B">
              <w:rPr>
                <w:sz w:val="20"/>
                <w:szCs w:val="20"/>
              </w:rPr>
              <w:t xml:space="preserve"> Tax Payable</w:t>
            </w:r>
            <w:r w:rsidR="00756EED">
              <w:rPr>
                <w:sz w:val="20"/>
                <w:szCs w:val="20"/>
              </w:rPr>
              <w:t xml:space="preserve"> (</w:t>
            </w:r>
            <w:r w:rsidR="00747E05">
              <w:rPr>
                <w:sz w:val="20"/>
                <w:szCs w:val="20"/>
              </w:rPr>
              <w:t>B</w:t>
            </w:r>
            <w:r w:rsidR="00756EED">
              <w:rPr>
                <w:sz w:val="20"/>
                <w:szCs w:val="20"/>
              </w:rPr>
              <w:t>efore Credits)</w:t>
            </w:r>
          </w:p>
        </w:tc>
        <w:tc>
          <w:tcPr>
            <w:tcW w:w="1154" w:type="dxa"/>
            <w:tcBorders>
              <w:top w:val="single" w:sz="4" w:space="0" w:color="000000"/>
            </w:tcBorders>
          </w:tcPr>
          <w:p w14:paraId="392AA2C4" w14:textId="77777777" w:rsidR="00090BB1" w:rsidRPr="0066182B" w:rsidRDefault="00090BB1" w:rsidP="00E23C60">
            <w:pPr>
              <w:pStyle w:val="TableParagraph"/>
              <w:spacing w:before="16"/>
              <w:ind w:right="63"/>
              <w:jc w:val="right"/>
              <w:rPr>
                <w:sz w:val="20"/>
                <w:szCs w:val="20"/>
              </w:rPr>
            </w:pPr>
          </w:p>
        </w:tc>
        <w:tc>
          <w:tcPr>
            <w:tcW w:w="1071" w:type="dxa"/>
            <w:tcBorders>
              <w:top w:val="single" w:sz="4" w:space="0" w:color="000000"/>
            </w:tcBorders>
          </w:tcPr>
          <w:p w14:paraId="253BFA60" w14:textId="290BCDB5" w:rsidR="00090BB1" w:rsidRPr="0066182B" w:rsidRDefault="00090BB1" w:rsidP="00756EED">
            <w:pPr>
              <w:pStyle w:val="TableParagraph"/>
              <w:spacing w:before="16"/>
              <w:ind w:right="60"/>
              <w:jc w:val="right"/>
              <w:rPr>
                <w:sz w:val="20"/>
                <w:szCs w:val="20"/>
              </w:rPr>
            </w:pPr>
            <w:proofErr w:type="gramStart"/>
            <w:r w:rsidRPr="0066182B">
              <w:rPr>
                <w:sz w:val="20"/>
                <w:szCs w:val="20"/>
              </w:rPr>
              <w:t xml:space="preserve">$ </w:t>
            </w:r>
            <w:r w:rsidR="00A242B6">
              <w:rPr>
                <w:sz w:val="20"/>
                <w:szCs w:val="20"/>
              </w:rPr>
              <w:t xml:space="preserve"> 60,578</w:t>
            </w:r>
            <w:proofErr w:type="gramEnd"/>
          </w:p>
        </w:tc>
        <w:tc>
          <w:tcPr>
            <w:tcW w:w="23" w:type="dxa"/>
          </w:tcPr>
          <w:p w14:paraId="253BFA61" w14:textId="77777777" w:rsidR="00090BB1" w:rsidRPr="0066182B" w:rsidRDefault="00090BB1" w:rsidP="0066182B">
            <w:pPr>
              <w:pStyle w:val="TableParagraph"/>
              <w:ind w:right="60"/>
              <w:rPr>
                <w:sz w:val="20"/>
                <w:szCs w:val="20"/>
              </w:rPr>
            </w:pPr>
          </w:p>
        </w:tc>
      </w:tr>
      <w:tr w:rsidR="00090BB1" w:rsidRPr="0066182B" w14:paraId="253BFA66" w14:textId="77777777" w:rsidTr="0066182B">
        <w:trPr>
          <w:trHeight w:val="249"/>
          <w:jc w:val="center"/>
        </w:trPr>
        <w:tc>
          <w:tcPr>
            <w:tcW w:w="5423" w:type="dxa"/>
          </w:tcPr>
          <w:p w14:paraId="253BFA63" w14:textId="77777777" w:rsidR="00090BB1" w:rsidRPr="0066182B" w:rsidRDefault="00090BB1" w:rsidP="0066182B">
            <w:pPr>
              <w:pStyle w:val="TableParagraph"/>
              <w:spacing w:line="227" w:lineRule="exact"/>
              <w:rPr>
                <w:sz w:val="20"/>
                <w:szCs w:val="20"/>
              </w:rPr>
            </w:pPr>
            <w:r w:rsidRPr="0066182B">
              <w:rPr>
                <w:sz w:val="20"/>
                <w:szCs w:val="20"/>
              </w:rPr>
              <w:t>Tax Credits:</w:t>
            </w:r>
          </w:p>
        </w:tc>
        <w:tc>
          <w:tcPr>
            <w:tcW w:w="1154" w:type="dxa"/>
          </w:tcPr>
          <w:p w14:paraId="7622735B" w14:textId="77777777" w:rsidR="00090BB1" w:rsidRPr="0066182B" w:rsidRDefault="00090BB1" w:rsidP="00E23C60">
            <w:pPr>
              <w:pStyle w:val="TableParagraph"/>
              <w:rPr>
                <w:sz w:val="20"/>
                <w:szCs w:val="20"/>
              </w:rPr>
            </w:pPr>
          </w:p>
        </w:tc>
        <w:tc>
          <w:tcPr>
            <w:tcW w:w="1071" w:type="dxa"/>
          </w:tcPr>
          <w:p w14:paraId="253BFA64" w14:textId="33B3070E" w:rsidR="00090BB1" w:rsidRPr="0066182B" w:rsidRDefault="00090BB1" w:rsidP="0066182B">
            <w:pPr>
              <w:pStyle w:val="TableParagraph"/>
              <w:ind w:right="60"/>
              <w:rPr>
                <w:sz w:val="20"/>
                <w:szCs w:val="20"/>
              </w:rPr>
            </w:pPr>
          </w:p>
        </w:tc>
        <w:tc>
          <w:tcPr>
            <w:tcW w:w="23" w:type="dxa"/>
          </w:tcPr>
          <w:p w14:paraId="253BFA65" w14:textId="77777777" w:rsidR="00090BB1" w:rsidRPr="0066182B" w:rsidRDefault="00090BB1" w:rsidP="0066182B">
            <w:pPr>
              <w:pStyle w:val="TableParagraph"/>
              <w:ind w:right="60"/>
              <w:rPr>
                <w:sz w:val="20"/>
                <w:szCs w:val="20"/>
              </w:rPr>
            </w:pPr>
          </w:p>
        </w:tc>
      </w:tr>
      <w:tr w:rsidR="00090BB1" w:rsidRPr="0066182B" w14:paraId="253BFA6A" w14:textId="77777777" w:rsidTr="0066182B">
        <w:trPr>
          <w:trHeight w:val="249"/>
          <w:jc w:val="center"/>
        </w:trPr>
        <w:tc>
          <w:tcPr>
            <w:tcW w:w="5423" w:type="dxa"/>
          </w:tcPr>
          <w:p w14:paraId="253BFA67" w14:textId="7A590213" w:rsidR="00090BB1" w:rsidRPr="0066182B" w:rsidRDefault="00756EED" w:rsidP="00E23C60">
            <w:pPr>
              <w:pStyle w:val="TableParagraph"/>
              <w:tabs>
                <w:tab w:val="left" w:pos="3920"/>
              </w:tabs>
              <w:spacing w:line="228" w:lineRule="exact"/>
              <w:ind w:left="389"/>
              <w:rPr>
                <w:sz w:val="20"/>
                <w:szCs w:val="20"/>
              </w:rPr>
            </w:pPr>
            <w:r>
              <w:rPr>
                <w:sz w:val="20"/>
                <w:szCs w:val="20"/>
              </w:rPr>
              <w:t>BPA</w:t>
            </w:r>
            <w:r w:rsidR="00090BB1" w:rsidRPr="0066182B">
              <w:rPr>
                <w:sz w:val="20"/>
                <w:szCs w:val="20"/>
              </w:rPr>
              <w:tab/>
            </w:r>
          </w:p>
        </w:tc>
        <w:tc>
          <w:tcPr>
            <w:tcW w:w="1154" w:type="dxa"/>
          </w:tcPr>
          <w:p w14:paraId="65EC1272" w14:textId="4A560D3D" w:rsidR="00090BB1" w:rsidRPr="0066182B" w:rsidRDefault="00090BB1" w:rsidP="00756EED">
            <w:pPr>
              <w:pStyle w:val="TableParagraph"/>
              <w:ind w:right="60"/>
              <w:jc w:val="right"/>
              <w:rPr>
                <w:sz w:val="20"/>
                <w:szCs w:val="20"/>
              </w:rPr>
            </w:pPr>
            <w:r w:rsidRPr="0066182B">
              <w:rPr>
                <w:sz w:val="20"/>
                <w:szCs w:val="20"/>
              </w:rPr>
              <w:t>($</w:t>
            </w:r>
            <w:r w:rsidR="00A242B6">
              <w:rPr>
                <w:sz w:val="20"/>
                <w:szCs w:val="20"/>
              </w:rPr>
              <w:t xml:space="preserve"> 13,521</w:t>
            </w:r>
            <w:r w:rsidRPr="0066182B">
              <w:rPr>
                <w:sz w:val="20"/>
                <w:szCs w:val="20"/>
              </w:rPr>
              <w:t>)</w:t>
            </w:r>
          </w:p>
        </w:tc>
        <w:tc>
          <w:tcPr>
            <w:tcW w:w="1071" w:type="dxa"/>
          </w:tcPr>
          <w:p w14:paraId="253BFA68" w14:textId="22B07102" w:rsidR="00090BB1" w:rsidRPr="0066182B" w:rsidRDefault="00090BB1" w:rsidP="0066182B">
            <w:pPr>
              <w:pStyle w:val="TableParagraph"/>
              <w:ind w:right="60"/>
              <w:rPr>
                <w:sz w:val="20"/>
                <w:szCs w:val="20"/>
              </w:rPr>
            </w:pPr>
          </w:p>
        </w:tc>
        <w:tc>
          <w:tcPr>
            <w:tcW w:w="23" w:type="dxa"/>
          </w:tcPr>
          <w:p w14:paraId="253BFA69" w14:textId="77777777" w:rsidR="00090BB1" w:rsidRPr="0066182B" w:rsidRDefault="00090BB1" w:rsidP="0066182B">
            <w:pPr>
              <w:pStyle w:val="TableParagraph"/>
              <w:ind w:right="60"/>
              <w:rPr>
                <w:sz w:val="20"/>
                <w:szCs w:val="20"/>
              </w:rPr>
            </w:pPr>
          </w:p>
        </w:tc>
      </w:tr>
      <w:tr w:rsidR="00090BB1" w:rsidRPr="0066182B" w14:paraId="253BFA6E" w14:textId="77777777" w:rsidTr="0066182B">
        <w:trPr>
          <w:trHeight w:val="249"/>
          <w:jc w:val="center"/>
        </w:trPr>
        <w:tc>
          <w:tcPr>
            <w:tcW w:w="5423" w:type="dxa"/>
          </w:tcPr>
          <w:p w14:paraId="253BFA6B" w14:textId="09A69E4D" w:rsidR="00090BB1" w:rsidRPr="0066182B" w:rsidRDefault="00090BB1" w:rsidP="00E23C60">
            <w:pPr>
              <w:pStyle w:val="TableParagraph"/>
              <w:tabs>
                <w:tab w:val="left" w:pos="4476"/>
              </w:tabs>
              <w:spacing w:line="227" w:lineRule="exact"/>
              <w:ind w:left="389"/>
              <w:rPr>
                <w:sz w:val="20"/>
                <w:szCs w:val="20"/>
              </w:rPr>
            </w:pPr>
            <w:r w:rsidRPr="0066182B">
              <w:rPr>
                <w:sz w:val="20"/>
                <w:szCs w:val="20"/>
              </w:rPr>
              <w:t xml:space="preserve">Eligible </w:t>
            </w:r>
            <w:proofErr w:type="spellStart"/>
            <w:r w:rsidRPr="0066182B">
              <w:rPr>
                <w:sz w:val="20"/>
                <w:szCs w:val="20"/>
              </w:rPr>
              <w:t>Dependant</w:t>
            </w:r>
            <w:proofErr w:type="spellEnd"/>
            <w:r w:rsidRPr="0066182B">
              <w:rPr>
                <w:spacing w:val="-6"/>
                <w:sz w:val="20"/>
                <w:szCs w:val="20"/>
              </w:rPr>
              <w:t xml:space="preserve"> </w:t>
            </w:r>
            <w:r w:rsidRPr="0066182B">
              <w:rPr>
                <w:sz w:val="20"/>
                <w:szCs w:val="20"/>
              </w:rPr>
              <w:t>(Note</w:t>
            </w:r>
            <w:r w:rsidRPr="0066182B">
              <w:rPr>
                <w:spacing w:val="-2"/>
                <w:sz w:val="20"/>
                <w:szCs w:val="20"/>
              </w:rPr>
              <w:t xml:space="preserve"> </w:t>
            </w:r>
            <w:r w:rsidRPr="0066182B">
              <w:rPr>
                <w:sz w:val="20"/>
                <w:szCs w:val="20"/>
              </w:rPr>
              <w:t>10)</w:t>
            </w:r>
            <w:r w:rsidRPr="0066182B">
              <w:rPr>
                <w:sz w:val="20"/>
                <w:szCs w:val="20"/>
              </w:rPr>
              <w:tab/>
            </w:r>
          </w:p>
        </w:tc>
        <w:tc>
          <w:tcPr>
            <w:tcW w:w="1154" w:type="dxa"/>
          </w:tcPr>
          <w:p w14:paraId="26F7430D" w14:textId="541E03B0" w:rsidR="00090BB1" w:rsidRPr="0066182B" w:rsidRDefault="00090BB1" w:rsidP="00DF4A1A">
            <w:pPr>
              <w:pStyle w:val="TableParagraph"/>
              <w:ind w:right="133"/>
              <w:jc w:val="right"/>
              <w:rPr>
                <w:sz w:val="20"/>
                <w:szCs w:val="20"/>
              </w:rPr>
            </w:pPr>
            <w:r w:rsidRPr="0066182B">
              <w:rPr>
                <w:sz w:val="20"/>
                <w:szCs w:val="20"/>
              </w:rPr>
              <w:t>Nil</w:t>
            </w:r>
          </w:p>
        </w:tc>
        <w:tc>
          <w:tcPr>
            <w:tcW w:w="1071" w:type="dxa"/>
          </w:tcPr>
          <w:p w14:paraId="253BFA6C" w14:textId="2C8C8C83" w:rsidR="00090BB1" w:rsidRPr="0066182B" w:rsidRDefault="00090BB1" w:rsidP="0066182B">
            <w:pPr>
              <w:pStyle w:val="TableParagraph"/>
              <w:ind w:right="60"/>
              <w:rPr>
                <w:sz w:val="20"/>
                <w:szCs w:val="20"/>
              </w:rPr>
            </w:pPr>
          </w:p>
        </w:tc>
        <w:tc>
          <w:tcPr>
            <w:tcW w:w="23" w:type="dxa"/>
          </w:tcPr>
          <w:p w14:paraId="253BFA6D" w14:textId="77777777" w:rsidR="00090BB1" w:rsidRPr="0066182B" w:rsidRDefault="00090BB1" w:rsidP="0066182B">
            <w:pPr>
              <w:pStyle w:val="TableParagraph"/>
              <w:ind w:right="60"/>
              <w:rPr>
                <w:sz w:val="20"/>
                <w:szCs w:val="20"/>
              </w:rPr>
            </w:pPr>
          </w:p>
        </w:tc>
      </w:tr>
      <w:tr w:rsidR="00090BB1" w:rsidRPr="0066182B" w14:paraId="253BFA72" w14:textId="77777777" w:rsidTr="0066182B">
        <w:trPr>
          <w:trHeight w:val="249"/>
          <w:jc w:val="center"/>
        </w:trPr>
        <w:tc>
          <w:tcPr>
            <w:tcW w:w="5423" w:type="dxa"/>
          </w:tcPr>
          <w:p w14:paraId="253BFA6F" w14:textId="5813A146" w:rsidR="00090BB1" w:rsidRPr="0066182B" w:rsidRDefault="00090BB1" w:rsidP="00E23C60">
            <w:pPr>
              <w:pStyle w:val="TableParagraph"/>
              <w:tabs>
                <w:tab w:val="left" w:pos="3975"/>
              </w:tabs>
              <w:spacing w:line="228" w:lineRule="exact"/>
              <w:ind w:left="389"/>
              <w:rPr>
                <w:sz w:val="20"/>
                <w:szCs w:val="20"/>
              </w:rPr>
            </w:pPr>
            <w:r w:rsidRPr="0066182B">
              <w:rPr>
                <w:sz w:val="20"/>
                <w:szCs w:val="20"/>
              </w:rPr>
              <w:t>CPP</w:t>
            </w:r>
            <w:r w:rsidRPr="0066182B">
              <w:rPr>
                <w:sz w:val="20"/>
                <w:szCs w:val="20"/>
              </w:rPr>
              <w:tab/>
            </w:r>
          </w:p>
        </w:tc>
        <w:tc>
          <w:tcPr>
            <w:tcW w:w="1154" w:type="dxa"/>
          </w:tcPr>
          <w:p w14:paraId="3FD5E5FB" w14:textId="6246A6F6" w:rsidR="00090BB1" w:rsidRPr="0066182B" w:rsidRDefault="00090BB1" w:rsidP="00756EED">
            <w:pPr>
              <w:pStyle w:val="TableParagraph"/>
              <w:ind w:right="60"/>
              <w:jc w:val="right"/>
              <w:rPr>
                <w:sz w:val="20"/>
                <w:szCs w:val="20"/>
              </w:rPr>
            </w:pPr>
            <w:proofErr w:type="gramStart"/>
            <w:r w:rsidRPr="0066182B">
              <w:rPr>
                <w:sz w:val="20"/>
                <w:szCs w:val="20"/>
              </w:rPr>
              <w:t>(</w:t>
            </w:r>
            <w:r w:rsidR="00D64656">
              <w:rPr>
                <w:sz w:val="20"/>
                <w:szCs w:val="20"/>
              </w:rPr>
              <w:t xml:space="preserve"> 3,123</w:t>
            </w:r>
            <w:proofErr w:type="gramEnd"/>
            <w:r w:rsidRPr="0066182B">
              <w:rPr>
                <w:sz w:val="20"/>
                <w:szCs w:val="20"/>
              </w:rPr>
              <w:t>)</w:t>
            </w:r>
          </w:p>
        </w:tc>
        <w:tc>
          <w:tcPr>
            <w:tcW w:w="1071" w:type="dxa"/>
          </w:tcPr>
          <w:p w14:paraId="253BFA70" w14:textId="76D40BCE" w:rsidR="00090BB1" w:rsidRPr="0066182B" w:rsidRDefault="00090BB1" w:rsidP="0066182B">
            <w:pPr>
              <w:pStyle w:val="TableParagraph"/>
              <w:ind w:right="60"/>
              <w:rPr>
                <w:sz w:val="20"/>
                <w:szCs w:val="20"/>
              </w:rPr>
            </w:pPr>
          </w:p>
        </w:tc>
        <w:tc>
          <w:tcPr>
            <w:tcW w:w="23" w:type="dxa"/>
          </w:tcPr>
          <w:p w14:paraId="253BFA71" w14:textId="77777777" w:rsidR="00090BB1" w:rsidRPr="0066182B" w:rsidRDefault="00090BB1" w:rsidP="0066182B">
            <w:pPr>
              <w:pStyle w:val="TableParagraph"/>
              <w:ind w:right="60"/>
              <w:rPr>
                <w:sz w:val="20"/>
                <w:szCs w:val="20"/>
              </w:rPr>
            </w:pPr>
          </w:p>
        </w:tc>
      </w:tr>
      <w:tr w:rsidR="00090BB1" w:rsidRPr="0066182B" w14:paraId="253BFA76" w14:textId="77777777" w:rsidTr="0066182B">
        <w:trPr>
          <w:trHeight w:val="249"/>
          <w:jc w:val="center"/>
        </w:trPr>
        <w:tc>
          <w:tcPr>
            <w:tcW w:w="5423" w:type="dxa"/>
          </w:tcPr>
          <w:p w14:paraId="253BFA73" w14:textId="041EE834" w:rsidR="00090BB1" w:rsidRPr="0066182B" w:rsidRDefault="00090BB1" w:rsidP="00E23C60">
            <w:pPr>
              <w:pStyle w:val="TableParagraph"/>
              <w:tabs>
                <w:tab w:val="left" w:pos="3974"/>
              </w:tabs>
              <w:spacing w:line="227" w:lineRule="exact"/>
              <w:ind w:left="389"/>
              <w:rPr>
                <w:sz w:val="20"/>
                <w:szCs w:val="20"/>
              </w:rPr>
            </w:pPr>
            <w:r w:rsidRPr="0066182B">
              <w:rPr>
                <w:sz w:val="20"/>
                <w:szCs w:val="20"/>
              </w:rPr>
              <w:t>Canada</w:t>
            </w:r>
            <w:r w:rsidRPr="0066182B">
              <w:rPr>
                <w:spacing w:val="-3"/>
                <w:sz w:val="20"/>
                <w:szCs w:val="20"/>
              </w:rPr>
              <w:t xml:space="preserve"> </w:t>
            </w:r>
            <w:r w:rsidRPr="0066182B">
              <w:rPr>
                <w:sz w:val="20"/>
                <w:szCs w:val="20"/>
              </w:rPr>
              <w:t>Employment</w:t>
            </w:r>
            <w:r w:rsidRPr="0066182B">
              <w:rPr>
                <w:spacing w:val="-3"/>
                <w:sz w:val="20"/>
                <w:szCs w:val="20"/>
              </w:rPr>
              <w:t xml:space="preserve"> </w:t>
            </w:r>
            <w:r w:rsidRPr="0066182B">
              <w:rPr>
                <w:sz w:val="20"/>
                <w:szCs w:val="20"/>
              </w:rPr>
              <w:t>Credit</w:t>
            </w:r>
            <w:r w:rsidRPr="0066182B">
              <w:rPr>
                <w:sz w:val="20"/>
                <w:szCs w:val="20"/>
              </w:rPr>
              <w:tab/>
            </w:r>
          </w:p>
        </w:tc>
        <w:tc>
          <w:tcPr>
            <w:tcW w:w="1154" w:type="dxa"/>
          </w:tcPr>
          <w:p w14:paraId="5E4DFD01" w14:textId="13BBC336" w:rsidR="00090BB1" w:rsidRPr="0066182B" w:rsidRDefault="0066182B" w:rsidP="00756EED">
            <w:pPr>
              <w:pStyle w:val="TableParagraph"/>
              <w:ind w:right="60"/>
              <w:jc w:val="right"/>
              <w:rPr>
                <w:sz w:val="20"/>
                <w:szCs w:val="20"/>
              </w:rPr>
            </w:pPr>
            <w:proofErr w:type="gramStart"/>
            <w:r w:rsidRPr="0066182B">
              <w:rPr>
                <w:sz w:val="20"/>
                <w:szCs w:val="20"/>
              </w:rPr>
              <w:t>(</w:t>
            </w:r>
            <w:r w:rsidR="00D64656">
              <w:rPr>
                <w:sz w:val="20"/>
                <w:szCs w:val="20"/>
              </w:rPr>
              <w:t xml:space="preserve"> 1,368</w:t>
            </w:r>
            <w:proofErr w:type="gramEnd"/>
            <w:r w:rsidRPr="0066182B">
              <w:rPr>
                <w:sz w:val="20"/>
                <w:szCs w:val="20"/>
              </w:rPr>
              <w:t>)</w:t>
            </w:r>
          </w:p>
        </w:tc>
        <w:tc>
          <w:tcPr>
            <w:tcW w:w="1071" w:type="dxa"/>
          </w:tcPr>
          <w:p w14:paraId="253BFA74" w14:textId="0BE4A9AD" w:rsidR="00090BB1" w:rsidRPr="0066182B" w:rsidRDefault="00090BB1" w:rsidP="0066182B">
            <w:pPr>
              <w:pStyle w:val="TableParagraph"/>
              <w:ind w:right="60"/>
              <w:rPr>
                <w:sz w:val="20"/>
                <w:szCs w:val="20"/>
              </w:rPr>
            </w:pPr>
          </w:p>
        </w:tc>
        <w:tc>
          <w:tcPr>
            <w:tcW w:w="23" w:type="dxa"/>
          </w:tcPr>
          <w:p w14:paraId="253BFA75" w14:textId="77777777" w:rsidR="00090BB1" w:rsidRPr="0066182B" w:rsidRDefault="00090BB1" w:rsidP="0066182B">
            <w:pPr>
              <w:pStyle w:val="TableParagraph"/>
              <w:ind w:right="60"/>
              <w:rPr>
                <w:sz w:val="20"/>
                <w:szCs w:val="20"/>
              </w:rPr>
            </w:pPr>
          </w:p>
        </w:tc>
      </w:tr>
      <w:tr w:rsidR="00090BB1" w:rsidRPr="0066182B" w14:paraId="253BFA7A" w14:textId="77777777" w:rsidTr="0066182B">
        <w:trPr>
          <w:trHeight w:val="249"/>
          <w:jc w:val="center"/>
        </w:trPr>
        <w:tc>
          <w:tcPr>
            <w:tcW w:w="5423" w:type="dxa"/>
            <w:tcBorders>
              <w:bottom w:val="single" w:sz="4" w:space="0" w:color="000000"/>
            </w:tcBorders>
          </w:tcPr>
          <w:p w14:paraId="253BFA77" w14:textId="30BECA57" w:rsidR="00090BB1" w:rsidRPr="0066182B" w:rsidRDefault="00090BB1" w:rsidP="00E23C60">
            <w:pPr>
              <w:pStyle w:val="TableParagraph"/>
              <w:tabs>
                <w:tab w:val="left" w:pos="3974"/>
              </w:tabs>
              <w:spacing w:line="228" w:lineRule="exact"/>
              <w:ind w:left="389"/>
              <w:rPr>
                <w:sz w:val="20"/>
                <w:szCs w:val="20"/>
              </w:rPr>
            </w:pPr>
            <w:r w:rsidRPr="0066182B">
              <w:rPr>
                <w:sz w:val="20"/>
                <w:szCs w:val="20"/>
              </w:rPr>
              <w:t>Medical Expenses</w:t>
            </w:r>
            <w:r w:rsidRPr="0066182B">
              <w:rPr>
                <w:spacing w:val="-5"/>
                <w:sz w:val="20"/>
                <w:szCs w:val="20"/>
              </w:rPr>
              <w:t xml:space="preserve"> </w:t>
            </w:r>
            <w:r w:rsidRPr="0066182B">
              <w:rPr>
                <w:sz w:val="20"/>
                <w:szCs w:val="20"/>
              </w:rPr>
              <w:t>(Note</w:t>
            </w:r>
            <w:r w:rsidRPr="0066182B">
              <w:rPr>
                <w:spacing w:val="-3"/>
                <w:sz w:val="20"/>
                <w:szCs w:val="20"/>
              </w:rPr>
              <w:t xml:space="preserve"> </w:t>
            </w:r>
            <w:r w:rsidRPr="0066182B">
              <w:rPr>
                <w:sz w:val="20"/>
                <w:szCs w:val="20"/>
              </w:rPr>
              <w:t>11)</w:t>
            </w:r>
            <w:r w:rsidRPr="0066182B">
              <w:rPr>
                <w:sz w:val="20"/>
                <w:szCs w:val="20"/>
              </w:rPr>
              <w:tab/>
            </w:r>
          </w:p>
        </w:tc>
        <w:tc>
          <w:tcPr>
            <w:tcW w:w="1154" w:type="dxa"/>
            <w:tcBorders>
              <w:bottom w:val="single" w:sz="4" w:space="0" w:color="000000"/>
            </w:tcBorders>
          </w:tcPr>
          <w:p w14:paraId="426A182E" w14:textId="23BB7207" w:rsidR="00090BB1" w:rsidRPr="0066182B" w:rsidRDefault="0066182B" w:rsidP="00756EED">
            <w:pPr>
              <w:pStyle w:val="TableParagraph"/>
              <w:ind w:right="60"/>
              <w:jc w:val="right"/>
              <w:rPr>
                <w:sz w:val="20"/>
                <w:szCs w:val="20"/>
              </w:rPr>
            </w:pPr>
            <w:proofErr w:type="gramStart"/>
            <w:r w:rsidRPr="0066182B">
              <w:rPr>
                <w:sz w:val="20"/>
                <w:szCs w:val="20"/>
              </w:rPr>
              <w:t>(</w:t>
            </w:r>
            <w:r w:rsidR="00363BF4">
              <w:rPr>
                <w:sz w:val="20"/>
                <w:szCs w:val="20"/>
              </w:rPr>
              <w:t xml:space="preserve"> 8,962</w:t>
            </w:r>
            <w:proofErr w:type="gramEnd"/>
            <w:r w:rsidRPr="0066182B">
              <w:rPr>
                <w:sz w:val="20"/>
                <w:szCs w:val="20"/>
              </w:rPr>
              <w:t>)</w:t>
            </w:r>
          </w:p>
        </w:tc>
        <w:tc>
          <w:tcPr>
            <w:tcW w:w="1071" w:type="dxa"/>
            <w:tcBorders>
              <w:bottom w:val="single" w:sz="4" w:space="0" w:color="000000"/>
            </w:tcBorders>
          </w:tcPr>
          <w:p w14:paraId="253BFA78" w14:textId="70F0012D" w:rsidR="00090BB1" w:rsidRPr="0066182B" w:rsidRDefault="00090BB1" w:rsidP="0066182B">
            <w:pPr>
              <w:pStyle w:val="TableParagraph"/>
              <w:ind w:right="60"/>
              <w:rPr>
                <w:sz w:val="20"/>
                <w:szCs w:val="20"/>
              </w:rPr>
            </w:pPr>
          </w:p>
        </w:tc>
        <w:tc>
          <w:tcPr>
            <w:tcW w:w="23" w:type="dxa"/>
          </w:tcPr>
          <w:p w14:paraId="253BFA79" w14:textId="77777777" w:rsidR="00090BB1" w:rsidRPr="0066182B" w:rsidRDefault="00090BB1" w:rsidP="0066182B">
            <w:pPr>
              <w:pStyle w:val="TableParagraph"/>
              <w:ind w:right="60"/>
              <w:rPr>
                <w:sz w:val="20"/>
                <w:szCs w:val="20"/>
              </w:rPr>
            </w:pPr>
          </w:p>
        </w:tc>
      </w:tr>
      <w:tr w:rsidR="00090BB1" w:rsidRPr="0066182B" w14:paraId="253BFA7E" w14:textId="77777777" w:rsidTr="0066182B">
        <w:trPr>
          <w:trHeight w:val="268"/>
          <w:jc w:val="center"/>
        </w:trPr>
        <w:tc>
          <w:tcPr>
            <w:tcW w:w="5423" w:type="dxa"/>
            <w:tcBorders>
              <w:top w:val="single" w:sz="4" w:space="0" w:color="000000"/>
            </w:tcBorders>
          </w:tcPr>
          <w:p w14:paraId="253BFA7B" w14:textId="22652EF8" w:rsidR="00090BB1" w:rsidRPr="0066182B" w:rsidRDefault="00090BB1" w:rsidP="0066182B">
            <w:pPr>
              <w:pStyle w:val="TableParagraph"/>
              <w:tabs>
                <w:tab w:val="left" w:pos="3920"/>
              </w:tabs>
              <w:spacing w:before="16"/>
              <w:rPr>
                <w:sz w:val="20"/>
                <w:szCs w:val="20"/>
              </w:rPr>
            </w:pPr>
            <w:r w:rsidRPr="0066182B">
              <w:rPr>
                <w:sz w:val="20"/>
                <w:szCs w:val="20"/>
              </w:rPr>
              <w:t>Total</w:t>
            </w:r>
            <w:r w:rsidRPr="0066182B">
              <w:rPr>
                <w:spacing w:val="-2"/>
                <w:sz w:val="20"/>
                <w:szCs w:val="20"/>
              </w:rPr>
              <w:t xml:space="preserve"> </w:t>
            </w:r>
            <w:r w:rsidRPr="0066182B">
              <w:rPr>
                <w:sz w:val="20"/>
                <w:szCs w:val="20"/>
              </w:rPr>
              <w:t>Credit</w:t>
            </w:r>
            <w:r w:rsidRPr="0066182B">
              <w:rPr>
                <w:spacing w:val="-2"/>
                <w:sz w:val="20"/>
                <w:szCs w:val="20"/>
              </w:rPr>
              <w:t xml:space="preserve"> </w:t>
            </w:r>
            <w:r w:rsidRPr="0066182B">
              <w:rPr>
                <w:sz w:val="20"/>
                <w:szCs w:val="20"/>
              </w:rPr>
              <w:t>Base</w:t>
            </w:r>
            <w:r w:rsidRPr="0066182B">
              <w:rPr>
                <w:sz w:val="20"/>
                <w:szCs w:val="20"/>
              </w:rPr>
              <w:tab/>
            </w:r>
          </w:p>
        </w:tc>
        <w:tc>
          <w:tcPr>
            <w:tcW w:w="1154" w:type="dxa"/>
            <w:tcBorders>
              <w:top w:val="single" w:sz="4" w:space="0" w:color="000000"/>
            </w:tcBorders>
          </w:tcPr>
          <w:p w14:paraId="3E536A3E" w14:textId="69124631" w:rsidR="00090BB1" w:rsidRPr="0066182B" w:rsidRDefault="0066182B" w:rsidP="00756EED">
            <w:pPr>
              <w:pStyle w:val="TableParagraph"/>
              <w:ind w:right="60"/>
              <w:jc w:val="right"/>
              <w:rPr>
                <w:sz w:val="20"/>
                <w:szCs w:val="20"/>
              </w:rPr>
            </w:pPr>
            <w:r w:rsidRPr="0066182B">
              <w:rPr>
                <w:sz w:val="20"/>
                <w:szCs w:val="20"/>
              </w:rPr>
              <w:t>($</w:t>
            </w:r>
            <w:r w:rsidR="00363BF4">
              <w:rPr>
                <w:sz w:val="20"/>
                <w:szCs w:val="20"/>
              </w:rPr>
              <w:t xml:space="preserve"> 26,974</w:t>
            </w:r>
            <w:r w:rsidRPr="0066182B">
              <w:rPr>
                <w:sz w:val="20"/>
                <w:szCs w:val="20"/>
              </w:rPr>
              <w:t>)</w:t>
            </w:r>
          </w:p>
        </w:tc>
        <w:tc>
          <w:tcPr>
            <w:tcW w:w="1071" w:type="dxa"/>
            <w:tcBorders>
              <w:top w:val="single" w:sz="4" w:space="0" w:color="000000"/>
            </w:tcBorders>
          </w:tcPr>
          <w:p w14:paraId="253BFA7C" w14:textId="7B2E67DC" w:rsidR="00090BB1" w:rsidRPr="0066182B" w:rsidRDefault="00090BB1" w:rsidP="0066182B">
            <w:pPr>
              <w:pStyle w:val="TableParagraph"/>
              <w:ind w:right="60"/>
              <w:rPr>
                <w:sz w:val="20"/>
                <w:szCs w:val="20"/>
              </w:rPr>
            </w:pPr>
          </w:p>
        </w:tc>
        <w:tc>
          <w:tcPr>
            <w:tcW w:w="23" w:type="dxa"/>
          </w:tcPr>
          <w:p w14:paraId="253BFA7D" w14:textId="77777777" w:rsidR="00090BB1" w:rsidRPr="0066182B" w:rsidRDefault="00090BB1" w:rsidP="0066182B">
            <w:pPr>
              <w:pStyle w:val="TableParagraph"/>
              <w:ind w:right="60"/>
              <w:rPr>
                <w:sz w:val="20"/>
                <w:szCs w:val="20"/>
              </w:rPr>
            </w:pPr>
          </w:p>
        </w:tc>
      </w:tr>
      <w:tr w:rsidR="00090BB1" w:rsidRPr="0066182B" w14:paraId="253BFA82" w14:textId="77777777" w:rsidTr="0066182B">
        <w:trPr>
          <w:trHeight w:val="248"/>
          <w:jc w:val="center"/>
        </w:trPr>
        <w:tc>
          <w:tcPr>
            <w:tcW w:w="5423" w:type="dxa"/>
          </w:tcPr>
          <w:p w14:paraId="253BFA7F" w14:textId="1EC79EE3" w:rsidR="00090BB1" w:rsidRPr="0066182B" w:rsidRDefault="00090BB1" w:rsidP="0066182B">
            <w:pPr>
              <w:pStyle w:val="TableParagraph"/>
              <w:tabs>
                <w:tab w:val="left" w:pos="4101"/>
                <w:tab w:val="left" w:pos="4378"/>
              </w:tabs>
              <w:spacing w:line="228" w:lineRule="exact"/>
              <w:rPr>
                <w:sz w:val="20"/>
                <w:szCs w:val="20"/>
              </w:rPr>
            </w:pPr>
            <w:r w:rsidRPr="0066182B">
              <w:rPr>
                <w:sz w:val="20"/>
                <w:szCs w:val="20"/>
              </w:rPr>
              <w:t>Rate</w:t>
            </w:r>
            <w:r w:rsidRPr="0066182B">
              <w:rPr>
                <w:sz w:val="20"/>
                <w:szCs w:val="20"/>
              </w:rPr>
              <w:tab/>
            </w:r>
          </w:p>
        </w:tc>
        <w:tc>
          <w:tcPr>
            <w:tcW w:w="1154" w:type="dxa"/>
          </w:tcPr>
          <w:p w14:paraId="56830C5A" w14:textId="40709B95" w:rsidR="00090BB1" w:rsidRPr="0066182B" w:rsidRDefault="0066182B" w:rsidP="00DF4A1A">
            <w:pPr>
              <w:pStyle w:val="TableParagraph"/>
              <w:tabs>
                <w:tab w:val="left" w:pos="287"/>
              </w:tabs>
              <w:spacing w:line="228" w:lineRule="exact"/>
              <w:ind w:right="121"/>
              <w:jc w:val="right"/>
              <w:rPr>
                <w:sz w:val="20"/>
                <w:szCs w:val="20"/>
              </w:rPr>
            </w:pPr>
            <w:r w:rsidRPr="0066182B">
              <w:rPr>
                <w:sz w:val="20"/>
                <w:szCs w:val="20"/>
                <w:u w:val="single"/>
              </w:rPr>
              <w:tab/>
            </w:r>
            <w:r w:rsidR="00DF4A1A">
              <w:rPr>
                <w:sz w:val="20"/>
                <w:szCs w:val="20"/>
                <w:u w:val="single"/>
              </w:rPr>
              <w:t xml:space="preserve">  </w:t>
            </w:r>
            <w:r w:rsidRPr="0066182B">
              <w:rPr>
                <w:sz w:val="20"/>
                <w:szCs w:val="20"/>
                <w:u w:val="single"/>
              </w:rPr>
              <w:t>15%</w:t>
            </w:r>
          </w:p>
        </w:tc>
        <w:tc>
          <w:tcPr>
            <w:tcW w:w="1071" w:type="dxa"/>
          </w:tcPr>
          <w:p w14:paraId="253BFA80" w14:textId="2843C2B1" w:rsidR="00090BB1" w:rsidRPr="0066182B" w:rsidRDefault="00090BB1" w:rsidP="00756EED">
            <w:pPr>
              <w:pStyle w:val="TableParagraph"/>
              <w:tabs>
                <w:tab w:val="left" w:pos="287"/>
              </w:tabs>
              <w:spacing w:line="228" w:lineRule="exact"/>
              <w:jc w:val="right"/>
              <w:rPr>
                <w:sz w:val="20"/>
                <w:szCs w:val="20"/>
              </w:rPr>
            </w:pPr>
            <w:proofErr w:type="gramStart"/>
            <w:r w:rsidRPr="0066182B">
              <w:rPr>
                <w:sz w:val="20"/>
                <w:szCs w:val="20"/>
              </w:rPr>
              <w:t>(</w:t>
            </w:r>
            <w:r w:rsidR="00363BF4">
              <w:rPr>
                <w:spacing w:val="-1"/>
                <w:sz w:val="20"/>
                <w:szCs w:val="20"/>
              </w:rPr>
              <w:t xml:space="preserve"> 4,046</w:t>
            </w:r>
            <w:proofErr w:type="gramEnd"/>
            <w:r w:rsidRPr="0066182B">
              <w:rPr>
                <w:spacing w:val="-1"/>
                <w:sz w:val="20"/>
                <w:szCs w:val="20"/>
              </w:rPr>
              <w:t>)</w:t>
            </w:r>
          </w:p>
        </w:tc>
        <w:tc>
          <w:tcPr>
            <w:tcW w:w="23" w:type="dxa"/>
          </w:tcPr>
          <w:p w14:paraId="253BFA81" w14:textId="77777777" w:rsidR="00090BB1" w:rsidRPr="0066182B" w:rsidRDefault="00090BB1" w:rsidP="0066182B">
            <w:pPr>
              <w:pStyle w:val="TableParagraph"/>
              <w:ind w:right="60"/>
              <w:rPr>
                <w:sz w:val="20"/>
                <w:szCs w:val="20"/>
              </w:rPr>
            </w:pPr>
          </w:p>
        </w:tc>
      </w:tr>
      <w:tr w:rsidR="00090BB1" w:rsidRPr="0066182B" w14:paraId="253BFA86" w14:textId="77777777" w:rsidTr="0066182B">
        <w:trPr>
          <w:trHeight w:val="249"/>
          <w:jc w:val="center"/>
        </w:trPr>
        <w:tc>
          <w:tcPr>
            <w:tcW w:w="5423" w:type="dxa"/>
          </w:tcPr>
          <w:p w14:paraId="253BFA83" w14:textId="77777777" w:rsidR="00090BB1" w:rsidRPr="0066182B" w:rsidRDefault="00090BB1" w:rsidP="0066182B">
            <w:pPr>
              <w:pStyle w:val="TableParagraph"/>
              <w:spacing w:line="227" w:lineRule="exact"/>
              <w:rPr>
                <w:sz w:val="20"/>
                <w:szCs w:val="20"/>
              </w:rPr>
            </w:pPr>
            <w:r w:rsidRPr="0066182B">
              <w:rPr>
                <w:sz w:val="20"/>
                <w:szCs w:val="20"/>
              </w:rPr>
              <w:t>Charitable Donation Credit (Note 12)</w:t>
            </w:r>
          </w:p>
        </w:tc>
        <w:tc>
          <w:tcPr>
            <w:tcW w:w="1154" w:type="dxa"/>
          </w:tcPr>
          <w:p w14:paraId="7F92A848" w14:textId="77777777" w:rsidR="00090BB1" w:rsidRPr="0066182B" w:rsidRDefault="00090BB1" w:rsidP="0066182B">
            <w:pPr>
              <w:pStyle w:val="TableParagraph"/>
              <w:tabs>
                <w:tab w:val="left" w:pos="287"/>
              </w:tabs>
              <w:spacing w:line="227" w:lineRule="exact"/>
              <w:ind w:right="10"/>
              <w:jc w:val="right"/>
              <w:rPr>
                <w:sz w:val="20"/>
                <w:szCs w:val="20"/>
              </w:rPr>
            </w:pPr>
          </w:p>
        </w:tc>
        <w:tc>
          <w:tcPr>
            <w:tcW w:w="1071" w:type="dxa"/>
          </w:tcPr>
          <w:p w14:paraId="253BFA84" w14:textId="32CFE978" w:rsidR="00090BB1" w:rsidRPr="0066182B" w:rsidRDefault="00090BB1" w:rsidP="0066182B">
            <w:pPr>
              <w:pStyle w:val="TableParagraph"/>
              <w:tabs>
                <w:tab w:val="left" w:pos="287"/>
              </w:tabs>
              <w:spacing w:line="227" w:lineRule="exact"/>
              <w:jc w:val="right"/>
              <w:rPr>
                <w:sz w:val="20"/>
                <w:szCs w:val="20"/>
              </w:rPr>
            </w:pPr>
            <w:r w:rsidRPr="0066182B">
              <w:rPr>
                <w:sz w:val="20"/>
                <w:szCs w:val="20"/>
              </w:rPr>
              <w:t>(</w:t>
            </w:r>
            <w:r w:rsidRPr="0066182B">
              <w:rPr>
                <w:spacing w:val="-1"/>
                <w:sz w:val="20"/>
                <w:szCs w:val="20"/>
              </w:rPr>
              <w:t>4,254)</w:t>
            </w:r>
          </w:p>
        </w:tc>
        <w:tc>
          <w:tcPr>
            <w:tcW w:w="23" w:type="dxa"/>
          </w:tcPr>
          <w:p w14:paraId="253BFA85" w14:textId="77777777" w:rsidR="00090BB1" w:rsidRPr="0066182B" w:rsidRDefault="00090BB1" w:rsidP="0066182B">
            <w:pPr>
              <w:pStyle w:val="TableParagraph"/>
              <w:ind w:right="60"/>
              <w:rPr>
                <w:sz w:val="20"/>
                <w:szCs w:val="20"/>
              </w:rPr>
            </w:pPr>
          </w:p>
        </w:tc>
      </w:tr>
      <w:tr w:rsidR="00090BB1" w:rsidRPr="0066182B" w14:paraId="253BFA8A" w14:textId="77777777" w:rsidTr="0066182B">
        <w:trPr>
          <w:trHeight w:val="249"/>
          <w:jc w:val="center"/>
        </w:trPr>
        <w:tc>
          <w:tcPr>
            <w:tcW w:w="5423" w:type="dxa"/>
          </w:tcPr>
          <w:p w14:paraId="253BFA87" w14:textId="77777777" w:rsidR="00090BB1" w:rsidRPr="0066182B" w:rsidRDefault="00090BB1" w:rsidP="0066182B">
            <w:pPr>
              <w:pStyle w:val="TableParagraph"/>
              <w:spacing w:line="228" w:lineRule="exact"/>
              <w:rPr>
                <w:sz w:val="20"/>
                <w:szCs w:val="20"/>
              </w:rPr>
            </w:pPr>
            <w:r w:rsidRPr="0066182B">
              <w:rPr>
                <w:sz w:val="20"/>
                <w:szCs w:val="20"/>
              </w:rPr>
              <w:t>Foreign Tax Credit (Note 13)</w:t>
            </w:r>
          </w:p>
        </w:tc>
        <w:tc>
          <w:tcPr>
            <w:tcW w:w="1154" w:type="dxa"/>
          </w:tcPr>
          <w:p w14:paraId="3FA18AEF" w14:textId="77777777" w:rsidR="00090BB1" w:rsidRPr="0066182B" w:rsidRDefault="00090BB1" w:rsidP="0066182B">
            <w:pPr>
              <w:pStyle w:val="TableParagraph"/>
              <w:tabs>
                <w:tab w:val="left" w:pos="287"/>
              </w:tabs>
              <w:spacing w:line="228" w:lineRule="exact"/>
              <w:jc w:val="right"/>
              <w:rPr>
                <w:sz w:val="20"/>
                <w:szCs w:val="20"/>
              </w:rPr>
            </w:pPr>
          </w:p>
        </w:tc>
        <w:tc>
          <w:tcPr>
            <w:tcW w:w="1071" w:type="dxa"/>
          </w:tcPr>
          <w:p w14:paraId="253BFA88" w14:textId="6D3C5F9B" w:rsidR="00090BB1" w:rsidRPr="0066182B" w:rsidRDefault="00090BB1" w:rsidP="0066182B">
            <w:pPr>
              <w:pStyle w:val="TableParagraph"/>
              <w:tabs>
                <w:tab w:val="left" w:pos="287"/>
              </w:tabs>
              <w:spacing w:line="228" w:lineRule="exact"/>
              <w:jc w:val="right"/>
              <w:rPr>
                <w:sz w:val="20"/>
                <w:szCs w:val="20"/>
              </w:rPr>
            </w:pPr>
            <w:r w:rsidRPr="0066182B">
              <w:rPr>
                <w:sz w:val="20"/>
                <w:szCs w:val="20"/>
              </w:rPr>
              <w:t>(</w:t>
            </w:r>
            <w:r w:rsidRPr="0066182B">
              <w:rPr>
                <w:spacing w:val="-1"/>
                <w:sz w:val="20"/>
                <w:szCs w:val="20"/>
              </w:rPr>
              <w:t>1,923)</w:t>
            </w:r>
          </w:p>
        </w:tc>
        <w:tc>
          <w:tcPr>
            <w:tcW w:w="23" w:type="dxa"/>
          </w:tcPr>
          <w:p w14:paraId="253BFA89" w14:textId="77777777" w:rsidR="00090BB1" w:rsidRPr="0066182B" w:rsidRDefault="00090BB1" w:rsidP="0066182B">
            <w:pPr>
              <w:pStyle w:val="TableParagraph"/>
              <w:ind w:right="60"/>
              <w:rPr>
                <w:sz w:val="20"/>
                <w:szCs w:val="20"/>
              </w:rPr>
            </w:pPr>
          </w:p>
        </w:tc>
      </w:tr>
      <w:tr w:rsidR="00090BB1" w:rsidRPr="0066182B" w14:paraId="253BFA8E" w14:textId="77777777" w:rsidTr="0066182B">
        <w:trPr>
          <w:trHeight w:val="250"/>
          <w:jc w:val="center"/>
        </w:trPr>
        <w:tc>
          <w:tcPr>
            <w:tcW w:w="5423" w:type="dxa"/>
            <w:tcBorders>
              <w:bottom w:val="single" w:sz="4" w:space="0" w:color="000000"/>
            </w:tcBorders>
          </w:tcPr>
          <w:p w14:paraId="253BFA8B" w14:textId="77777777" w:rsidR="00090BB1" w:rsidRPr="0066182B" w:rsidRDefault="00090BB1" w:rsidP="0066182B">
            <w:pPr>
              <w:pStyle w:val="TableParagraph"/>
              <w:spacing w:line="227" w:lineRule="exact"/>
              <w:rPr>
                <w:sz w:val="20"/>
                <w:szCs w:val="20"/>
              </w:rPr>
            </w:pPr>
            <w:r w:rsidRPr="0066182B">
              <w:rPr>
                <w:sz w:val="20"/>
                <w:szCs w:val="20"/>
              </w:rPr>
              <w:t>Non-Eligible Dividend Tax Credit [(9/</w:t>
            </w:r>
            <w:proofErr w:type="gramStart"/>
            <w:r w:rsidRPr="0066182B">
              <w:rPr>
                <w:sz w:val="20"/>
                <w:szCs w:val="20"/>
              </w:rPr>
              <w:t>13)(</w:t>
            </w:r>
            <w:proofErr w:type="gramEnd"/>
            <w:r w:rsidRPr="0066182B">
              <w:rPr>
                <w:sz w:val="20"/>
                <w:szCs w:val="20"/>
              </w:rPr>
              <w:t>$6,000 + $12,600)]</w:t>
            </w:r>
          </w:p>
        </w:tc>
        <w:tc>
          <w:tcPr>
            <w:tcW w:w="1154" w:type="dxa"/>
            <w:tcBorders>
              <w:bottom w:val="single" w:sz="4" w:space="0" w:color="000000"/>
            </w:tcBorders>
          </w:tcPr>
          <w:p w14:paraId="611E2614" w14:textId="77777777" w:rsidR="00090BB1" w:rsidRPr="0066182B" w:rsidRDefault="00090BB1" w:rsidP="0066182B">
            <w:pPr>
              <w:pStyle w:val="TableParagraph"/>
              <w:spacing w:line="227" w:lineRule="exact"/>
              <w:jc w:val="right"/>
              <w:rPr>
                <w:sz w:val="20"/>
                <w:szCs w:val="20"/>
              </w:rPr>
            </w:pPr>
          </w:p>
        </w:tc>
        <w:tc>
          <w:tcPr>
            <w:tcW w:w="1071" w:type="dxa"/>
            <w:tcBorders>
              <w:bottom w:val="single" w:sz="4" w:space="0" w:color="000000"/>
            </w:tcBorders>
          </w:tcPr>
          <w:p w14:paraId="253BFA8C" w14:textId="402CB44C" w:rsidR="00090BB1" w:rsidRPr="0066182B" w:rsidRDefault="00090BB1" w:rsidP="0066182B">
            <w:pPr>
              <w:pStyle w:val="TableParagraph"/>
              <w:spacing w:line="227" w:lineRule="exact"/>
              <w:jc w:val="right"/>
              <w:rPr>
                <w:sz w:val="20"/>
                <w:szCs w:val="20"/>
              </w:rPr>
            </w:pPr>
            <w:r w:rsidRPr="0066182B">
              <w:rPr>
                <w:sz w:val="20"/>
                <w:szCs w:val="20"/>
              </w:rPr>
              <w:t>(12,877)</w:t>
            </w:r>
          </w:p>
        </w:tc>
        <w:tc>
          <w:tcPr>
            <w:tcW w:w="23" w:type="dxa"/>
            <w:tcBorders>
              <w:bottom w:val="single" w:sz="4" w:space="0" w:color="000000"/>
            </w:tcBorders>
          </w:tcPr>
          <w:p w14:paraId="253BFA8D" w14:textId="77777777" w:rsidR="00090BB1" w:rsidRPr="0066182B" w:rsidRDefault="00090BB1" w:rsidP="0066182B">
            <w:pPr>
              <w:pStyle w:val="TableParagraph"/>
              <w:ind w:right="60"/>
              <w:rPr>
                <w:sz w:val="20"/>
                <w:szCs w:val="20"/>
              </w:rPr>
            </w:pPr>
          </w:p>
        </w:tc>
      </w:tr>
      <w:tr w:rsidR="00090BB1" w:rsidRPr="0066182B" w14:paraId="253BFA92" w14:textId="77777777" w:rsidTr="0066182B">
        <w:trPr>
          <w:trHeight w:val="285"/>
          <w:jc w:val="center"/>
        </w:trPr>
        <w:tc>
          <w:tcPr>
            <w:tcW w:w="5423" w:type="dxa"/>
            <w:tcBorders>
              <w:top w:val="single" w:sz="4" w:space="0" w:color="000000"/>
              <w:bottom w:val="double" w:sz="1" w:space="0" w:color="000000"/>
            </w:tcBorders>
          </w:tcPr>
          <w:p w14:paraId="253BFA8F" w14:textId="4A90C203" w:rsidR="00090BB1" w:rsidRPr="0066182B" w:rsidRDefault="00AC00C1" w:rsidP="00756EED">
            <w:pPr>
              <w:pStyle w:val="TableParagraph"/>
              <w:spacing w:before="16"/>
              <w:rPr>
                <w:sz w:val="20"/>
                <w:szCs w:val="20"/>
              </w:rPr>
            </w:pPr>
            <w:r>
              <w:rPr>
                <w:sz w:val="20"/>
                <w:szCs w:val="20"/>
              </w:rPr>
              <w:t>202</w:t>
            </w:r>
            <w:r w:rsidR="00822897">
              <w:rPr>
                <w:sz w:val="20"/>
                <w:szCs w:val="20"/>
              </w:rPr>
              <w:t>3</w:t>
            </w:r>
            <w:r>
              <w:rPr>
                <w:sz w:val="20"/>
                <w:szCs w:val="20"/>
              </w:rPr>
              <w:t xml:space="preserve"> </w:t>
            </w:r>
            <w:r w:rsidR="00090BB1" w:rsidRPr="0066182B">
              <w:rPr>
                <w:sz w:val="20"/>
                <w:szCs w:val="20"/>
              </w:rPr>
              <w:t xml:space="preserve">Federal </w:t>
            </w:r>
            <w:r w:rsidR="00756EED">
              <w:rPr>
                <w:sz w:val="20"/>
                <w:szCs w:val="20"/>
              </w:rPr>
              <w:t xml:space="preserve">Income </w:t>
            </w:r>
            <w:r w:rsidR="00090BB1" w:rsidRPr="0066182B">
              <w:rPr>
                <w:sz w:val="20"/>
                <w:szCs w:val="20"/>
              </w:rPr>
              <w:t>Tax Payable – Regular</w:t>
            </w:r>
          </w:p>
        </w:tc>
        <w:tc>
          <w:tcPr>
            <w:tcW w:w="1154" w:type="dxa"/>
            <w:tcBorders>
              <w:top w:val="single" w:sz="4" w:space="0" w:color="000000"/>
              <w:bottom w:val="double" w:sz="1" w:space="0" w:color="000000"/>
            </w:tcBorders>
          </w:tcPr>
          <w:p w14:paraId="2954CADE" w14:textId="77777777" w:rsidR="00090BB1" w:rsidRPr="0066182B" w:rsidRDefault="00090BB1" w:rsidP="00E23C60">
            <w:pPr>
              <w:pStyle w:val="TableParagraph"/>
              <w:spacing w:before="16"/>
              <w:ind w:right="51"/>
              <w:jc w:val="right"/>
              <w:rPr>
                <w:sz w:val="20"/>
                <w:szCs w:val="20"/>
              </w:rPr>
            </w:pPr>
          </w:p>
        </w:tc>
        <w:tc>
          <w:tcPr>
            <w:tcW w:w="1071" w:type="dxa"/>
            <w:tcBorders>
              <w:top w:val="single" w:sz="4" w:space="0" w:color="000000"/>
              <w:bottom w:val="double" w:sz="1" w:space="0" w:color="000000"/>
            </w:tcBorders>
          </w:tcPr>
          <w:p w14:paraId="253BFA90" w14:textId="12E73659" w:rsidR="00090BB1" w:rsidRPr="0066182B" w:rsidRDefault="00090BB1" w:rsidP="00756EED">
            <w:pPr>
              <w:pStyle w:val="TableParagraph"/>
              <w:spacing w:before="16"/>
              <w:ind w:right="60"/>
              <w:jc w:val="right"/>
              <w:rPr>
                <w:sz w:val="20"/>
                <w:szCs w:val="20"/>
              </w:rPr>
            </w:pPr>
            <w:proofErr w:type="gramStart"/>
            <w:r w:rsidRPr="0066182B">
              <w:rPr>
                <w:sz w:val="20"/>
                <w:szCs w:val="20"/>
              </w:rPr>
              <w:t xml:space="preserve">$ </w:t>
            </w:r>
            <w:r w:rsidR="00AC1194">
              <w:rPr>
                <w:sz w:val="20"/>
                <w:szCs w:val="20"/>
              </w:rPr>
              <w:t xml:space="preserve"> 37,478</w:t>
            </w:r>
            <w:proofErr w:type="gramEnd"/>
          </w:p>
        </w:tc>
        <w:tc>
          <w:tcPr>
            <w:tcW w:w="23" w:type="dxa"/>
            <w:tcBorders>
              <w:top w:val="single" w:sz="4" w:space="0" w:color="000000"/>
              <w:bottom w:val="double" w:sz="1" w:space="0" w:color="000000"/>
            </w:tcBorders>
          </w:tcPr>
          <w:p w14:paraId="253BFA91" w14:textId="77777777" w:rsidR="00090BB1" w:rsidRPr="0066182B" w:rsidRDefault="00090BB1" w:rsidP="0066182B">
            <w:pPr>
              <w:pStyle w:val="TableParagraph"/>
              <w:ind w:right="60"/>
              <w:rPr>
                <w:sz w:val="20"/>
                <w:szCs w:val="20"/>
              </w:rPr>
            </w:pPr>
          </w:p>
        </w:tc>
      </w:tr>
    </w:tbl>
    <w:p w14:paraId="253BFA93" w14:textId="77777777" w:rsidR="009F2261" w:rsidRPr="003B28C2" w:rsidRDefault="009F2261" w:rsidP="009F2261">
      <w:pPr>
        <w:pStyle w:val="BodyText"/>
        <w:spacing w:before="8"/>
      </w:pPr>
    </w:p>
    <w:p w14:paraId="253BFA95" w14:textId="38E01E5D" w:rsidR="009F2261" w:rsidRPr="00F219F6" w:rsidRDefault="009F2261" w:rsidP="0066182B">
      <w:pPr>
        <w:pStyle w:val="BodyText"/>
        <w:tabs>
          <w:tab w:val="left" w:pos="1394"/>
        </w:tabs>
        <w:ind w:left="479"/>
        <w:rPr>
          <w:sz w:val="22"/>
          <w:szCs w:val="22"/>
        </w:rPr>
      </w:pPr>
      <w:r w:rsidRPr="00F219F6">
        <w:rPr>
          <w:b/>
          <w:sz w:val="22"/>
          <w:szCs w:val="22"/>
        </w:rPr>
        <w:t>Note</w:t>
      </w:r>
      <w:r w:rsidRPr="00F219F6">
        <w:rPr>
          <w:b/>
          <w:spacing w:val="-11"/>
          <w:sz w:val="22"/>
          <w:szCs w:val="22"/>
        </w:rPr>
        <w:t xml:space="preserve"> </w:t>
      </w:r>
      <w:r w:rsidRPr="00F219F6">
        <w:rPr>
          <w:b/>
          <w:sz w:val="22"/>
          <w:szCs w:val="22"/>
        </w:rPr>
        <w:t>10</w:t>
      </w:r>
      <w:r w:rsidR="00DF4A1A">
        <w:rPr>
          <w:b/>
          <w:sz w:val="22"/>
          <w:szCs w:val="22"/>
        </w:rPr>
        <w:t xml:space="preserve"> </w:t>
      </w:r>
      <w:r w:rsidRPr="00F219F6">
        <w:rPr>
          <w:sz w:val="22"/>
          <w:szCs w:val="22"/>
        </w:rPr>
        <w:t>Since</w:t>
      </w:r>
      <w:r w:rsidRPr="00F219F6">
        <w:rPr>
          <w:spacing w:val="-12"/>
          <w:sz w:val="22"/>
          <w:szCs w:val="22"/>
        </w:rPr>
        <w:t xml:space="preserve"> </w:t>
      </w:r>
      <w:r w:rsidRPr="00F219F6">
        <w:rPr>
          <w:sz w:val="22"/>
          <w:szCs w:val="22"/>
        </w:rPr>
        <w:t>Jody’s</w:t>
      </w:r>
      <w:r w:rsidRPr="00F219F6">
        <w:rPr>
          <w:spacing w:val="-12"/>
          <w:sz w:val="22"/>
          <w:szCs w:val="22"/>
        </w:rPr>
        <w:t xml:space="preserve"> </w:t>
      </w:r>
      <w:r w:rsidRPr="00F219F6">
        <w:rPr>
          <w:sz w:val="22"/>
          <w:szCs w:val="22"/>
        </w:rPr>
        <w:t>income</w:t>
      </w:r>
      <w:r w:rsidRPr="00F219F6">
        <w:rPr>
          <w:spacing w:val="-12"/>
          <w:sz w:val="22"/>
          <w:szCs w:val="22"/>
        </w:rPr>
        <w:t xml:space="preserve"> </w:t>
      </w:r>
      <w:r w:rsidRPr="00F219F6">
        <w:rPr>
          <w:sz w:val="22"/>
          <w:szCs w:val="22"/>
        </w:rPr>
        <w:t>exceeds</w:t>
      </w:r>
      <w:r w:rsidRPr="00F219F6">
        <w:rPr>
          <w:spacing w:val="-13"/>
          <w:sz w:val="22"/>
          <w:szCs w:val="22"/>
        </w:rPr>
        <w:t xml:space="preserve"> </w:t>
      </w:r>
      <w:proofErr w:type="gramStart"/>
      <w:r w:rsidRPr="00F219F6">
        <w:rPr>
          <w:sz w:val="22"/>
          <w:szCs w:val="22"/>
        </w:rPr>
        <w:t>$</w:t>
      </w:r>
      <w:r w:rsidR="00A242B6">
        <w:rPr>
          <w:sz w:val="22"/>
          <w:szCs w:val="22"/>
        </w:rPr>
        <w:t>235,675</w:t>
      </w:r>
      <w:proofErr w:type="gramEnd"/>
      <w:r w:rsidRPr="00F219F6">
        <w:rPr>
          <w:spacing w:val="-12"/>
          <w:sz w:val="22"/>
          <w:szCs w:val="22"/>
        </w:rPr>
        <w:t xml:space="preserve"> </w:t>
      </w:r>
      <w:r w:rsidRPr="00F219F6">
        <w:rPr>
          <w:sz w:val="22"/>
          <w:szCs w:val="22"/>
        </w:rPr>
        <w:t>she</w:t>
      </w:r>
      <w:r w:rsidRPr="00F219F6">
        <w:rPr>
          <w:spacing w:val="-13"/>
          <w:sz w:val="22"/>
          <w:szCs w:val="22"/>
        </w:rPr>
        <w:t xml:space="preserve"> </w:t>
      </w:r>
      <w:r w:rsidRPr="00F219F6">
        <w:rPr>
          <w:sz w:val="22"/>
          <w:szCs w:val="22"/>
        </w:rPr>
        <w:t>is</w:t>
      </w:r>
      <w:r w:rsidRPr="00F219F6">
        <w:rPr>
          <w:spacing w:val="-12"/>
          <w:sz w:val="22"/>
          <w:szCs w:val="22"/>
        </w:rPr>
        <w:t xml:space="preserve"> </w:t>
      </w:r>
      <w:r w:rsidRPr="00F219F6">
        <w:rPr>
          <w:sz w:val="22"/>
          <w:szCs w:val="22"/>
        </w:rPr>
        <w:t>not</w:t>
      </w:r>
      <w:r w:rsidRPr="00F219F6">
        <w:rPr>
          <w:spacing w:val="-13"/>
          <w:sz w:val="22"/>
          <w:szCs w:val="22"/>
        </w:rPr>
        <w:t xml:space="preserve"> </w:t>
      </w:r>
      <w:r w:rsidRPr="00F219F6">
        <w:rPr>
          <w:sz w:val="22"/>
          <w:szCs w:val="22"/>
        </w:rPr>
        <w:t>entitled</w:t>
      </w:r>
      <w:r w:rsidRPr="00F219F6">
        <w:rPr>
          <w:spacing w:val="-11"/>
          <w:sz w:val="22"/>
          <w:szCs w:val="22"/>
        </w:rPr>
        <w:t xml:space="preserve"> </w:t>
      </w:r>
      <w:r w:rsidR="00A242B6">
        <w:rPr>
          <w:spacing w:val="-11"/>
          <w:sz w:val="22"/>
          <w:szCs w:val="22"/>
        </w:rPr>
        <w:t xml:space="preserve">to </w:t>
      </w:r>
      <w:r w:rsidRPr="00F219F6">
        <w:rPr>
          <w:sz w:val="22"/>
          <w:szCs w:val="22"/>
        </w:rPr>
        <w:t>the</w:t>
      </w:r>
      <w:r w:rsidRPr="00F219F6">
        <w:rPr>
          <w:spacing w:val="-11"/>
          <w:sz w:val="22"/>
          <w:szCs w:val="22"/>
        </w:rPr>
        <w:t xml:space="preserve"> </w:t>
      </w:r>
      <w:r w:rsidRPr="00F219F6">
        <w:rPr>
          <w:sz w:val="22"/>
          <w:szCs w:val="22"/>
        </w:rPr>
        <w:t>full</w:t>
      </w:r>
      <w:r w:rsidR="00A242B6">
        <w:rPr>
          <w:sz w:val="22"/>
          <w:szCs w:val="22"/>
        </w:rPr>
        <w:t xml:space="preserve"> BPA of $15,000</w:t>
      </w:r>
      <w:r w:rsidRPr="00F219F6">
        <w:rPr>
          <w:sz w:val="22"/>
          <w:szCs w:val="22"/>
        </w:rPr>
        <w:t>.</w:t>
      </w:r>
      <w:r w:rsidRPr="00F219F6">
        <w:rPr>
          <w:spacing w:val="-14"/>
          <w:sz w:val="22"/>
          <w:szCs w:val="22"/>
        </w:rPr>
        <w:t xml:space="preserve"> </w:t>
      </w:r>
      <w:r w:rsidRPr="00F219F6">
        <w:rPr>
          <w:sz w:val="22"/>
          <w:szCs w:val="22"/>
        </w:rPr>
        <w:t>Bert’s net income would otherwise be nil since split income is subtracted in its determination. However, for</w:t>
      </w:r>
      <w:r w:rsidRPr="00F219F6">
        <w:rPr>
          <w:spacing w:val="-8"/>
          <w:sz w:val="22"/>
          <w:szCs w:val="22"/>
        </w:rPr>
        <w:t xml:space="preserve"> </w:t>
      </w:r>
      <w:r w:rsidRPr="00F219F6">
        <w:rPr>
          <w:sz w:val="22"/>
          <w:szCs w:val="22"/>
        </w:rPr>
        <w:t>the</w:t>
      </w:r>
      <w:r w:rsidRPr="00F219F6">
        <w:rPr>
          <w:spacing w:val="-8"/>
          <w:sz w:val="22"/>
          <w:szCs w:val="22"/>
        </w:rPr>
        <w:t xml:space="preserve"> </w:t>
      </w:r>
      <w:r w:rsidRPr="00F219F6">
        <w:rPr>
          <w:sz w:val="22"/>
          <w:szCs w:val="22"/>
        </w:rPr>
        <w:t>personal</w:t>
      </w:r>
      <w:r w:rsidRPr="00F219F6">
        <w:rPr>
          <w:spacing w:val="-8"/>
          <w:sz w:val="22"/>
          <w:szCs w:val="22"/>
        </w:rPr>
        <w:t xml:space="preserve"> </w:t>
      </w:r>
      <w:r w:rsidRPr="00F219F6">
        <w:rPr>
          <w:sz w:val="22"/>
          <w:szCs w:val="22"/>
        </w:rPr>
        <w:t>tax</w:t>
      </w:r>
      <w:r w:rsidRPr="00F219F6">
        <w:rPr>
          <w:spacing w:val="-9"/>
          <w:sz w:val="22"/>
          <w:szCs w:val="22"/>
        </w:rPr>
        <w:t xml:space="preserve"> </w:t>
      </w:r>
      <w:r w:rsidRPr="00F219F6">
        <w:rPr>
          <w:sz w:val="22"/>
          <w:szCs w:val="22"/>
        </w:rPr>
        <w:t>credit</w:t>
      </w:r>
      <w:r w:rsidRPr="00F219F6">
        <w:rPr>
          <w:spacing w:val="-8"/>
          <w:sz w:val="22"/>
          <w:szCs w:val="22"/>
        </w:rPr>
        <w:t xml:space="preserve"> </w:t>
      </w:r>
      <w:r w:rsidRPr="00F219F6">
        <w:rPr>
          <w:sz w:val="22"/>
          <w:szCs w:val="22"/>
        </w:rPr>
        <w:t>purposes</w:t>
      </w:r>
      <w:r w:rsidRPr="00F219F6">
        <w:rPr>
          <w:spacing w:val="-8"/>
          <w:sz w:val="22"/>
          <w:szCs w:val="22"/>
        </w:rPr>
        <w:t xml:space="preserve"> </w:t>
      </w:r>
      <w:r w:rsidRPr="00F219F6">
        <w:rPr>
          <w:sz w:val="22"/>
          <w:szCs w:val="22"/>
        </w:rPr>
        <w:t>the</w:t>
      </w:r>
      <w:r w:rsidRPr="00F219F6">
        <w:rPr>
          <w:spacing w:val="-7"/>
          <w:sz w:val="22"/>
          <w:szCs w:val="22"/>
        </w:rPr>
        <w:t xml:space="preserve"> </w:t>
      </w:r>
      <w:r w:rsidRPr="00F219F6">
        <w:rPr>
          <w:sz w:val="22"/>
          <w:szCs w:val="22"/>
        </w:rPr>
        <w:t>split</w:t>
      </w:r>
      <w:r w:rsidRPr="00F219F6">
        <w:rPr>
          <w:spacing w:val="-9"/>
          <w:sz w:val="22"/>
          <w:szCs w:val="22"/>
        </w:rPr>
        <w:t xml:space="preserve"> </w:t>
      </w:r>
      <w:r w:rsidRPr="00F219F6">
        <w:rPr>
          <w:sz w:val="22"/>
          <w:szCs w:val="22"/>
        </w:rPr>
        <w:t>income</w:t>
      </w:r>
      <w:r w:rsidRPr="00F219F6">
        <w:rPr>
          <w:spacing w:val="-7"/>
          <w:sz w:val="22"/>
          <w:szCs w:val="22"/>
        </w:rPr>
        <w:t xml:space="preserve"> </w:t>
      </w:r>
      <w:r w:rsidRPr="00F219F6">
        <w:rPr>
          <w:sz w:val="22"/>
          <w:szCs w:val="22"/>
        </w:rPr>
        <w:t>deduction</w:t>
      </w:r>
      <w:r w:rsidRPr="00F219F6">
        <w:rPr>
          <w:spacing w:val="-8"/>
          <w:sz w:val="22"/>
          <w:szCs w:val="22"/>
        </w:rPr>
        <w:t xml:space="preserve"> </w:t>
      </w:r>
      <w:r w:rsidRPr="00F219F6">
        <w:rPr>
          <w:sz w:val="22"/>
          <w:szCs w:val="22"/>
        </w:rPr>
        <w:t>is</w:t>
      </w:r>
      <w:r w:rsidRPr="00F219F6">
        <w:rPr>
          <w:spacing w:val="-7"/>
          <w:sz w:val="22"/>
          <w:szCs w:val="22"/>
        </w:rPr>
        <w:t xml:space="preserve"> </w:t>
      </w:r>
      <w:r w:rsidRPr="00F219F6">
        <w:rPr>
          <w:sz w:val="22"/>
          <w:szCs w:val="22"/>
        </w:rPr>
        <w:t>ignored</w:t>
      </w:r>
      <w:r w:rsidRPr="00F219F6">
        <w:rPr>
          <w:spacing w:val="-8"/>
          <w:sz w:val="22"/>
          <w:szCs w:val="22"/>
        </w:rPr>
        <w:t xml:space="preserve"> </w:t>
      </w:r>
      <w:r w:rsidRPr="00F219F6">
        <w:rPr>
          <w:sz w:val="22"/>
          <w:szCs w:val="22"/>
        </w:rPr>
        <w:t>(ITA</w:t>
      </w:r>
      <w:r w:rsidRPr="00F219F6">
        <w:rPr>
          <w:spacing w:val="-8"/>
          <w:sz w:val="22"/>
          <w:szCs w:val="22"/>
        </w:rPr>
        <w:t xml:space="preserve"> </w:t>
      </w:r>
      <w:r w:rsidRPr="00F219F6">
        <w:rPr>
          <w:sz w:val="22"/>
          <w:szCs w:val="22"/>
        </w:rPr>
        <w:t>118(</w:t>
      </w:r>
      <w:proofErr w:type="gramStart"/>
      <w:r w:rsidRPr="00F219F6">
        <w:rPr>
          <w:sz w:val="22"/>
          <w:szCs w:val="22"/>
        </w:rPr>
        <w:t>4)(</w:t>
      </w:r>
      <w:proofErr w:type="gramEnd"/>
      <w:r w:rsidRPr="00F219F6">
        <w:rPr>
          <w:sz w:val="22"/>
          <w:szCs w:val="22"/>
        </w:rPr>
        <w:t>a.2)),</w:t>
      </w:r>
      <w:r w:rsidRPr="00F219F6">
        <w:rPr>
          <w:spacing w:val="-10"/>
          <w:sz w:val="22"/>
          <w:szCs w:val="22"/>
        </w:rPr>
        <w:t xml:space="preserve"> </w:t>
      </w:r>
      <w:r w:rsidRPr="00F219F6">
        <w:rPr>
          <w:sz w:val="22"/>
          <w:szCs w:val="22"/>
        </w:rPr>
        <w:t xml:space="preserve">which means that Bert’s income is $39,100, which exceeds the eligible </w:t>
      </w:r>
      <w:proofErr w:type="spellStart"/>
      <w:r w:rsidRPr="00F219F6">
        <w:rPr>
          <w:sz w:val="22"/>
          <w:szCs w:val="22"/>
        </w:rPr>
        <w:t>dependant</w:t>
      </w:r>
      <w:proofErr w:type="spellEnd"/>
      <w:r w:rsidRPr="00F219F6">
        <w:rPr>
          <w:sz w:val="22"/>
          <w:szCs w:val="22"/>
        </w:rPr>
        <w:t xml:space="preserve"> threshold</w:t>
      </w:r>
      <w:r w:rsidRPr="00F219F6">
        <w:rPr>
          <w:spacing w:val="32"/>
          <w:sz w:val="22"/>
          <w:szCs w:val="22"/>
        </w:rPr>
        <w:t xml:space="preserve"> </w:t>
      </w:r>
      <w:r w:rsidRPr="00F219F6">
        <w:rPr>
          <w:sz w:val="22"/>
          <w:szCs w:val="22"/>
        </w:rPr>
        <w:t>[($</w:t>
      </w:r>
      <w:r w:rsidR="00A242B6">
        <w:rPr>
          <w:sz w:val="22"/>
          <w:szCs w:val="22"/>
        </w:rPr>
        <w:t>13,521</w:t>
      </w:r>
      <w:r w:rsidRPr="00F219F6">
        <w:rPr>
          <w:sz w:val="22"/>
          <w:szCs w:val="22"/>
        </w:rPr>
        <w:t xml:space="preserve"> – $39,100)].</w:t>
      </w:r>
    </w:p>
    <w:p w14:paraId="253BFA98" w14:textId="5C3B45C3" w:rsidR="009F2261" w:rsidRPr="00F219F6" w:rsidRDefault="009F2261" w:rsidP="00DF4A1A">
      <w:pPr>
        <w:pStyle w:val="BodyText"/>
        <w:spacing w:before="90"/>
        <w:ind w:left="480"/>
        <w:rPr>
          <w:sz w:val="22"/>
          <w:szCs w:val="22"/>
        </w:rPr>
      </w:pPr>
      <w:r w:rsidRPr="00F219F6">
        <w:rPr>
          <w:b/>
          <w:sz w:val="22"/>
          <w:szCs w:val="22"/>
        </w:rPr>
        <w:t xml:space="preserve">Note 11 </w:t>
      </w:r>
      <w:r w:rsidRPr="00F219F6">
        <w:rPr>
          <w:sz w:val="22"/>
          <w:szCs w:val="22"/>
        </w:rPr>
        <w:t xml:space="preserve">Jody’s medical expenses are $23,000 </w:t>
      </w:r>
      <w:r w:rsidR="00460140">
        <w:rPr>
          <w:sz w:val="22"/>
          <w:szCs w:val="22"/>
        </w:rPr>
        <w:t>–</w:t>
      </w:r>
      <w:r w:rsidRPr="00F219F6">
        <w:rPr>
          <w:sz w:val="22"/>
          <w:szCs w:val="22"/>
        </w:rPr>
        <w:t xml:space="preserve"> $13,800 (</w:t>
      </w:r>
      <w:r w:rsidR="00363BF4">
        <w:rPr>
          <w:sz w:val="22"/>
          <w:szCs w:val="22"/>
        </w:rPr>
        <w:t xml:space="preserve">60% of </w:t>
      </w:r>
      <w:r w:rsidRPr="00F219F6">
        <w:rPr>
          <w:sz w:val="22"/>
          <w:szCs w:val="22"/>
        </w:rPr>
        <w:t>expenses reimbursed by the insurer)</w:t>
      </w:r>
      <w:r w:rsidR="0066182B">
        <w:rPr>
          <w:sz w:val="22"/>
          <w:szCs w:val="22"/>
        </w:rPr>
        <w:t xml:space="preserve"> </w:t>
      </w:r>
      <w:r w:rsidRPr="00F219F6">
        <w:rPr>
          <w:sz w:val="22"/>
          <w:szCs w:val="22"/>
        </w:rPr>
        <w:t>+ $2,400 in medical insurance premiums = $11,600.</w:t>
      </w:r>
    </w:p>
    <w:p w14:paraId="674AE22F" w14:textId="766D278C" w:rsidR="00F219F6" w:rsidRDefault="009F2261" w:rsidP="00F219F6">
      <w:pPr>
        <w:pStyle w:val="BodyText"/>
        <w:tabs>
          <w:tab w:val="left" w:pos="6597"/>
        </w:tabs>
        <w:spacing w:before="119" w:line="360" w:lineRule="atLeast"/>
        <w:ind w:left="839" w:right="329" w:hanging="363"/>
      </w:pPr>
      <w:r w:rsidRPr="00F219F6">
        <w:rPr>
          <w:sz w:val="22"/>
          <w:szCs w:val="22"/>
        </w:rPr>
        <w:t xml:space="preserve">The base for Jody’s medical expense credit can be calculated as </w:t>
      </w:r>
      <w:r w:rsidR="00F219F6">
        <w:rPr>
          <w:sz w:val="22"/>
          <w:szCs w:val="22"/>
        </w:rPr>
        <w:t>f</w:t>
      </w:r>
      <w:r w:rsidRPr="00F219F6">
        <w:rPr>
          <w:sz w:val="22"/>
          <w:szCs w:val="22"/>
        </w:rPr>
        <w:t>ollows:</w:t>
      </w:r>
      <w:r w:rsidRPr="003B28C2">
        <w:t xml:space="preserve"> </w:t>
      </w:r>
    </w:p>
    <w:p w14:paraId="54932CE1" w14:textId="77777777" w:rsidR="00F219F6" w:rsidRDefault="00F219F6" w:rsidP="00F219F6">
      <w:pPr>
        <w:pStyle w:val="BodyText"/>
        <w:tabs>
          <w:tab w:val="left" w:pos="6597"/>
        </w:tabs>
        <w:spacing w:line="360" w:lineRule="atLeast"/>
        <w:ind w:left="839" w:right="329" w:hanging="363"/>
      </w:pPr>
    </w:p>
    <w:p w14:paraId="73A8C2B0" w14:textId="77777777" w:rsidR="00F219F6" w:rsidRPr="00D15F5D" w:rsidRDefault="00F219F6" w:rsidP="0066182B">
      <w:pPr>
        <w:pStyle w:val="2"/>
        <w:rPr>
          <w:rFonts w:ascii="Arial" w:hAnsi="Arial"/>
          <w:sz w:val="22"/>
          <w:lang w:val="en-CA"/>
        </w:rPr>
      </w:pPr>
      <w:r w:rsidRPr="00D15F5D">
        <w:rPr>
          <w:rFonts w:ascii="Arial" w:hAnsi="Arial"/>
          <w:sz w:val="22"/>
          <w:lang w:val="en-CA"/>
        </w:rPr>
        <w:t>Eligible Medical Expenses</w:t>
      </w:r>
      <w:r w:rsidRPr="00D15F5D">
        <w:rPr>
          <w:rFonts w:ascii="Arial" w:hAnsi="Arial"/>
          <w:sz w:val="22"/>
          <w:lang w:val="en-CA"/>
        </w:rPr>
        <w:tab/>
      </w:r>
      <w:r w:rsidRPr="00D15F5D">
        <w:rPr>
          <w:rFonts w:ascii="Arial" w:hAnsi="Arial"/>
          <w:sz w:val="22"/>
          <w:lang w:val="en-CA"/>
        </w:rPr>
        <w:tab/>
        <w:t>$11,600</w:t>
      </w:r>
    </w:p>
    <w:p w14:paraId="2C41CCA7" w14:textId="04C07F7C" w:rsidR="00F219F6" w:rsidRPr="00D15F5D" w:rsidRDefault="00F219F6" w:rsidP="00F219F6">
      <w:pPr>
        <w:pStyle w:val="2"/>
        <w:rPr>
          <w:rFonts w:ascii="Arial" w:hAnsi="Arial"/>
          <w:sz w:val="22"/>
          <w:lang w:val="en-CA"/>
        </w:rPr>
      </w:pPr>
      <w:r w:rsidRPr="00D15F5D">
        <w:rPr>
          <w:rFonts w:ascii="Arial" w:hAnsi="Arial"/>
          <w:sz w:val="22"/>
          <w:lang w:val="en-CA"/>
        </w:rPr>
        <w:t xml:space="preserve">Reduced </w:t>
      </w:r>
      <w:r w:rsidR="00756EED">
        <w:rPr>
          <w:rFonts w:ascii="Arial" w:hAnsi="Arial" w:cs="Arial"/>
          <w:sz w:val="22"/>
          <w:szCs w:val="22"/>
          <w:lang w:val="en-CA"/>
        </w:rPr>
        <w:t>b</w:t>
      </w:r>
      <w:r w:rsidRPr="00756EED">
        <w:rPr>
          <w:rFonts w:ascii="Arial" w:hAnsi="Arial" w:cs="Arial"/>
          <w:sz w:val="22"/>
          <w:szCs w:val="22"/>
          <w:lang w:val="en-CA"/>
        </w:rPr>
        <w:t xml:space="preserve">y </w:t>
      </w:r>
      <w:r w:rsidR="00756EED">
        <w:rPr>
          <w:rFonts w:ascii="Arial" w:hAnsi="Arial" w:cs="Arial"/>
          <w:sz w:val="22"/>
          <w:szCs w:val="22"/>
          <w:lang w:val="en-CA"/>
        </w:rPr>
        <w:t>t</w:t>
      </w:r>
      <w:r w:rsidRPr="00756EED">
        <w:rPr>
          <w:rFonts w:ascii="Arial" w:hAnsi="Arial" w:cs="Arial"/>
          <w:sz w:val="22"/>
          <w:szCs w:val="22"/>
          <w:lang w:val="en-CA"/>
        </w:rPr>
        <w:t>he</w:t>
      </w:r>
      <w:r w:rsidRPr="00D15F5D">
        <w:rPr>
          <w:rFonts w:ascii="Arial" w:hAnsi="Arial"/>
          <w:sz w:val="22"/>
          <w:lang w:val="en-CA"/>
        </w:rPr>
        <w:t xml:space="preserve"> Lesser </w:t>
      </w:r>
      <w:r w:rsidR="00756EED">
        <w:rPr>
          <w:rFonts w:ascii="Arial" w:hAnsi="Arial" w:cs="Arial"/>
          <w:sz w:val="22"/>
          <w:szCs w:val="22"/>
          <w:lang w:val="en-CA"/>
        </w:rPr>
        <w:t>o</w:t>
      </w:r>
      <w:r w:rsidRPr="00756EED">
        <w:rPr>
          <w:rFonts w:ascii="Arial" w:hAnsi="Arial" w:cs="Arial"/>
          <w:sz w:val="22"/>
          <w:szCs w:val="22"/>
          <w:lang w:val="en-CA"/>
        </w:rPr>
        <w:t>f</w:t>
      </w:r>
      <w:r w:rsidRPr="00D15F5D">
        <w:rPr>
          <w:rFonts w:ascii="Arial" w:hAnsi="Arial"/>
          <w:sz w:val="22"/>
          <w:lang w:val="en-CA"/>
        </w:rPr>
        <w:t>:</w:t>
      </w:r>
    </w:p>
    <w:p w14:paraId="7355001A" w14:textId="7C31BB90" w:rsidR="00F219F6" w:rsidRPr="00D15F5D" w:rsidRDefault="00F219F6" w:rsidP="00F219F6">
      <w:pPr>
        <w:pStyle w:val="2-Bullet"/>
        <w:numPr>
          <w:ilvl w:val="0"/>
          <w:numId w:val="22"/>
        </w:numPr>
        <w:ind w:left="1320" w:hanging="420"/>
        <w:rPr>
          <w:rFonts w:ascii="Arial" w:hAnsi="Arial"/>
          <w:sz w:val="22"/>
          <w:lang w:val="en-CA"/>
        </w:rPr>
      </w:pPr>
      <w:r w:rsidRPr="00D15F5D">
        <w:rPr>
          <w:rFonts w:ascii="Arial" w:hAnsi="Arial"/>
          <w:sz w:val="22"/>
          <w:lang w:val="en-CA"/>
        </w:rPr>
        <w:t>[(3</w:t>
      </w:r>
      <w:proofErr w:type="gramStart"/>
      <w:r w:rsidRPr="00D15F5D">
        <w:rPr>
          <w:rFonts w:ascii="Arial" w:hAnsi="Arial"/>
          <w:sz w:val="22"/>
          <w:lang w:val="en-CA"/>
        </w:rPr>
        <w:t>%)(</w:t>
      </w:r>
      <w:proofErr w:type="gramEnd"/>
      <w:r w:rsidRPr="00D15F5D">
        <w:rPr>
          <w:rFonts w:ascii="Arial" w:hAnsi="Arial"/>
          <w:sz w:val="22"/>
          <w:lang w:val="en-CA"/>
        </w:rPr>
        <w:t>$</w:t>
      </w:r>
      <w:r w:rsidR="00363BF4">
        <w:rPr>
          <w:rFonts w:ascii="Arial" w:hAnsi="Arial" w:cs="Arial"/>
          <w:sz w:val="22"/>
          <w:szCs w:val="22"/>
          <w:lang w:val="en-CA"/>
        </w:rPr>
        <w:t xml:space="preserve"> </w:t>
      </w:r>
      <w:r w:rsidR="00363BF4">
        <w:rPr>
          <w:rFonts w:ascii="Arial" w:hAnsi="Arial"/>
          <w:sz w:val="22"/>
          <w:lang w:val="en-CA"/>
        </w:rPr>
        <w:t>395,850</w:t>
      </w:r>
      <w:r w:rsidRPr="00D15F5D">
        <w:rPr>
          <w:rFonts w:ascii="Arial" w:hAnsi="Arial"/>
          <w:sz w:val="22"/>
          <w:lang w:val="en-CA"/>
        </w:rPr>
        <w:t>)] = $</w:t>
      </w:r>
      <w:r w:rsidR="00363BF4">
        <w:rPr>
          <w:rFonts w:ascii="Arial" w:hAnsi="Arial" w:cs="Arial"/>
          <w:sz w:val="22"/>
          <w:szCs w:val="22"/>
          <w:lang w:val="en-CA"/>
        </w:rPr>
        <w:t xml:space="preserve"> </w:t>
      </w:r>
      <w:r w:rsidR="00363BF4">
        <w:rPr>
          <w:rFonts w:ascii="Arial" w:hAnsi="Arial"/>
          <w:sz w:val="22"/>
          <w:lang w:val="en-CA"/>
        </w:rPr>
        <w:t>11,876</w:t>
      </w:r>
    </w:p>
    <w:p w14:paraId="1EF1D2B1" w14:textId="3246C50A" w:rsidR="00F219F6" w:rsidRPr="00D15F5D" w:rsidRDefault="00363BF4" w:rsidP="00F219F6">
      <w:pPr>
        <w:pStyle w:val="2-Bullet"/>
        <w:numPr>
          <w:ilvl w:val="0"/>
          <w:numId w:val="22"/>
        </w:numPr>
        <w:ind w:left="1128" w:hanging="228"/>
        <w:rPr>
          <w:rFonts w:ascii="Arial" w:hAnsi="Arial"/>
          <w:sz w:val="22"/>
          <w:lang w:val="en-CA"/>
        </w:rPr>
      </w:pPr>
      <w:r w:rsidRPr="00756EED">
        <w:rPr>
          <w:rFonts w:ascii="Arial" w:hAnsi="Arial" w:cs="Arial"/>
          <w:sz w:val="22"/>
          <w:szCs w:val="22"/>
          <w:lang w:val="en-CA"/>
        </w:rPr>
        <w:t>202</w:t>
      </w:r>
      <w:r>
        <w:rPr>
          <w:rFonts w:ascii="Arial" w:hAnsi="Arial" w:cs="Arial"/>
          <w:sz w:val="22"/>
          <w:szCs w:val="22"/>
          <w:lang w:val="en-CA"/>
        </w:rPr>
        <w:t>3</w:t>
      </w:r>
      <w:r w:rsidRPr="00D15F5D">
        <w:rPr>
          <w:rFonts w:ascii="Arial" w:hAnsi="Arial"/>
          <w:sz w:val="22"/>
          <w:lang w:val="en-CA"/>
        </w:rPr>
        <w:t xml:space="preserve"> </w:t>
      </w:r>
      <w:r w:rsidR="00F219F6" w:rsidRPr="00D15F5D">
        <w:rPr>
          <w:rFonts w:ascii="Arial" w:hAnsi="Arial"/>
          <w:sz w:val="22"/>
          <w:lang w:val="en-CA"/>
        </w:rPr>
        <w:t xml:space="preserve">Threshold Amount </w:t>
      </w:r>
      <w:proofErr w:type="gramStart"/>
      <w:r w:rsidR="00F219F6" w:rsidRPr="00D15F5D">
        <w:rPr>
          <w:rFonts w:ascii="Arial" w:hAnsi="Arial"/>
          <w:sz w:val="22"/>
          <w:lang w:val="en-CA"/>
        </w:rPr>
        <w:t xml:space="preserve">= </w:t>
      </w:r>
      <w:r>
        <w:rPr>
          <w:rFonts w:ascii="Arial" w:hAnsi="Arial" w:cs="Arial"/>
          <w:sz w:val="22"/>
          <w:szCs w:val="22"/>
          <w:lang w:val="en-CA"/>
        </w:rPr>
        <w:t xml:space="preserve"> </w:t>
      </w:r>
      <w:r>
        <w:rPr>
          <w:rFonts w:ascii="Arial" w:hAnsi="Arial"/>
          <w:sz w:val="22"/>
          <w:lang w:val="en-CA"/>
        </w:rPr>
        <w:t>2,638</w:t>
      </w:r>
      <w:proofErr w:type="gramEnd"/>
      <w:r w:rsidR="00D20B02">
        <w:rPr>
          <w:rFonts w:ascii="Arial" w:hAnsi="Arial"/>
          <w:sz w:val="22"/>
          <w:lang w:val="en-CA"/>
        </w:rPr>
        <w:tab/>
      </w:r>
      <w:r w:rsidR="00D20B02">
        <w:rPr>
          <w:rFonts w:ascii="Arial" w:hAnsi="Arial"/>
          <w:sz w:val="22"/>
          <w:lang w:val="en-CA"/>
        </w:rPr>
        <w:tab/>
      </w:r>
      <w:r w:rsidR="00F219F6" w:rsidRPr="00D15F5D">
        <w:rPr>
          <w:rFonts w:ascii="Arial" w:hAnsi="Arial"/>
          <w:sz w:val="22"/>
          <w:lang w:val="en-CA"/>
        </w:rPr>
        <w:t>(</w:t>
      </w:r>
      <w:r>
        <w:rPr>
          <w:rFonts w:ascii="Arial" w:hAnsi="Arial" w:cs="Arial"/>
          <w:sz w:val="22"/>
          <w:szCs w:val="22"/>
          <w:lang w:val="en-CA"/>
        </w:rPr>
        <w:t xml:space="preserve"> </w:t>
      </w:r>
      <w:r>
        <w:rPr>
          <w:rFonts w:ascii="Arial" w:hAnsi="Arial"/>
          <w:sz w:val="22"/>
          <w:lang w:val="en-CA"/>
        </w:rPr>
        <w:t>2,638</w:t>
      </w:r>
      <w:r w:rsidR="00F219F6" w:rsidRPr="00D15F5D">
        <w:rPr>
          <w:rFonts w:ascii="Arial" w:hAnsi="Arial"/>
          <w:sz w:val="22"/>
          <w:lang w:val="en-CA"/>
        </w:rPr>
        <w:t>)</w:t>
      </w:r>
    </w:p>
    <w:p w14:paraId="3E2CA3D9" w14:textId="673B87BA" w:rsidR="00F219F6" w:rsidRPr="00D15F5D" w:rsidRDefault="00F219F6" w:rsidP="00F219F6">
      <w:pPr>
        <w:pStyle w:val="2GT"/>
        <w:ind w:right="2124"/>
        <w:rPr>
          <w:rFonts w:ascii="Arial" w:hAnsi="Arial"/>
          <w:sz w:val="22"/>
          <w:lang w:val="en-CA"/>
        </w:rPr>
      </w:pPr>
      <w:r w:rsidRPr="00D15F5D">
        <w:rPr>
          <w:rFonts w:ascii="Arial" w:hAnsi="Arial"/>
          <w:sz w:val="22"/>
          <w:lang w:val="en-CA"/>
        </w:rPr>
        <w:t>Total Credit Base</w:t>
      </w:r>
      <w:r w:rsidRPr="00D15F5D">
        <w:rPr>
          <w:rFonts w:ascii="Arial" w:hAnsi="Arial"/>
          <w:sz w:val="22"/>
          <w:lang w:val="en-CA"/>
        </w:rPr>
        <w:tab/>
      </w:r>
      <w:r w:rsidRPr="00D15F5D">
        <w:rPr>
          <w:rFonts w:ascii="Arial" w:hAnsi="Arial"/>
          <w:sz w:val="22"/>
          <w:lang w:val="en-CA"/>
        </w:rPr>
        <w:tab/>
      </w:r>
      <w:proofErr w:type="gramStart"/>
      <w:r w:rsidRPr="00D15F5D">
        <w:rPr>
          <w:rFonts w:ascii="Arial" w:hAnsi="Arial"/>
          <w:sz w:val="22"/>
          <w:lang w:val="en-CA"/>
        </w:rPr>
        <w:t xml:space="preserve">$ </w:t>
      </w:r>
      <w:r w:rsidR="00363BF4">
        <w:rPr>
          <w:rFonts w:ascii="Arial" w:hAnsi="Arial" w:cs="Arial"/>
          <w:sz w:val="22"/>
          <w:szCs w:val="22"/>
          <w:lang w:val="en-CA"/>
        </w:rPr>
        <w:t xml:space="preserve"> </w:t>
      </w:r>
      <w:r w:rsidR="00363BF4">
        <w:rPr>
          <w:rFonts w:ascii="Arial" w:hAnsi="Arial"/>
          <w:sz w:val="22"/>
          <w:lang w:val="en-CA"/>
        </w:rPr>
        <w:t>8,962</w:t>
      </w:r>
      <w:proofErr w:type="gramEnd"/>
    </w:p>
    <w:p w14:paraId="5196839D" w14:textId="35B7B70C" w:rsidR="00F219F6" w:rsidRDefault="00F219F6" w:rsidP="00F219F6">
      <w:pPr>
        <w:pStyle w:val="ABaseStyle"/>
        <w:rPr>
          <w:lang w:val="en-CA"/>
        </w:rPr>
      </w:pPr>
    </w:p>
    <w:p w14:paraId="253BFAA0" w14:textId="5D6F7A5E" w:rsidR="009F2261" w:rsidRPr="00904172" w:rsidRDefault="009F2261" w:rsidP="00904172">
      <w:pPr>
        <w:pStyle w:val="BodyText"/>
        <w:spacing w:before="101" w:line="259" w:lineRule="auto"/>
        <w:ind w:left="476" w:right="329"/>
        <w:rPr>
          <w:sz w:val="22"/>
          <w:szCs w:val="22"/>
        </w:rPr>
      </w:pPr>
      <w:r w:rsidRPr="00904172">
        <w:rPr>
          <w:b/>
          <w:sz w:val="22"/>
          <w:szCs w:val="22"/>
        </w:rPr>
        <w:t xml:space="preserve">Note 12 </w:t>
      </w:r>
      <w:r w:rsidRPr="00904172">
        <w:rPr>
          <w:sz w:val="22"/>
          <w:szCs w:val="22"/>
        </w:rPr>
        <w:t xml:space="preserve">Jody’s donations total $13,000: $1,000 for Plan Canada + $1,000 for the Humane Society + the </w:t>
      </w:r>
      <w:r w:rsidR="00756EED">
        <w:rPr>
          <w:sz w:val="22"/>
          <w:szCs w:val="22"/>
        </w:rPr>
        <w:t>FMV</w:t>
      </w:r>
      <w:r w:rsidRPr="00904172">
        <w:rPr>
          <w:sz w:val="22"/>
          <w:szCs w:val="22"/>
        </w:rPr>
        <w:t xml:space="preserve"> of the coin collection of $11,000. Using this as the base, Jody’s charitable donations tax credit would be calculated as follows:</w:t>
      </w:r>
    </w:p>
    <w:p w14:paraId="253BFAA1" w14:textId="77777777" w:rsidR="009F2261" w:rsidRPr="003B28C2" w:rsidRDefault="009F2261" w:rsidP="009F2261">
      <w:pPr>
        <w:pStyle w:val="BodyText"/>
        <w:spacing w:before="4"/>
        <w:rPr>
          <w:sz w:val="10"/>
        </w:rPr>
      </w:pPr>
    </w:p>
    <w:tbl>
      <w:tblPr>
        <w:tblW w:w="0" w:type="auto"/>
        <w:jc w:val="center"/>
        <w:tblLayout w:type="fixed"/>
        <w:tblCellMar>
          <w:left w:w="0" w:type="dxa"/>
          <w:right w:w="0" w:type="dxa"/>
        </w:tblCellMar>
        <w:tblLook w:val="01E0" w:firstRow="1" w:lastRow="1" w:firstColumn="1" w:lastColumn="1" w:noHBand="0" w:noVBand="0"/>
      </w:tblPr>
      <w:tblGrid>
        <w:gridCol w:w="4528"/>
        <w:gridCol w:w="1376"/>
      </w:tblGrid>
      <w:tr w:rsidR="009F2261" w:rsidRPr="003B28C2" w14:paraId="253BFAA5" w14:textId="77777777" w:rsidTr="00DF4A1A">
        <w:trPr>
          <w:trHeight w:val="498"/>
          <w:jc w:val="center"/>
        </w:trPr>
        <w:tc>
          <w:tcPr>
            <w:tcW w:w="4528" w:type="dxa"/>
          </w:tcPr>
          <w:p w14:paraId="253BFAA2" w14:textId="77777777" w:rsidR="009F2261" w:rsidRPr="003B28C2" w:rsidRDefault="009F2261" w:rsidP="00E23C60">
            <w:pPr>
              <w:pStyle w:val="TableParagraph"/>
              <w:spacing w:line="228" w:lineRule="exact"/>
              <w:ind w:left="30"/>
              <w:rPr>
                <w:sz w:val="20"/>
              </w:rPr>
            </w:pPr>
            <w:r w:rsidRPr="003B28C2">
              <w:rPr>
                <w:sz w:val="20"/>
              </w:rPr>
              <w:t>15% of $200</w:t>
            </w:r>
          </w:p>
          <w:p w14:paraId="253BFAA3" w14:textId="77777777" w:rsidR="009F2261" w:rsidRPr="003B28C2" w:rsidRDefault="009F2261" w:rsidP="00E23C60">
            <w:pPr>
              <w:pStyle w:val="TableParagraph"/>
              <w:spacing w:before="19"/>
              <w:ind w:left="30"/>
              <w:rPr>
                <w:sz w:val="20"/>
              </w:rPr>
            </w:pPr>
            <w:r w:rsidRPr="003B28C2">
              <w:rPr>
                <w:sz w:val="20"/>
              </w:rPr>
              <w:t>33% of the lesser of:</w:t>
            </w:r>
          </w:p>
        </w:tc>
        <w:tc>
          <w:tcPr>
            <w:tcW w:w="1376" w:type="dxa"/>
          </w:tcPr>
          <w:p w14:paraId="253BFAA4" w14:textId="77777777" w:rsidR="009F2261" w:rsidRPr="003B28C2" w:rsidRDefault="009F2261" w:rsidP="00E23C60">
            <w:pPr>
              <w:pStyle w:val="TableParagraph"/>
              <w:tabs>
                <w:tab w:val="left" w:pos="443"/>
              </w:tabs>
              <w:spacing w:line="228" w:lineRule="exact"/>
              <w:ind w:right="39"/>
              <w:jc w:val="right"/>
              <w:rPr>
                <w:sz w:val="20"/>
              </w:rPr>
            </w:pPr>
            <w:r w:rsidRPr="003B28C2">
              <w:rPr>
                <w:sz w:val="20"/>
              </w:rPr>
              <w:t>$</w:t>
            </w:r>
            <w:r w:rsidRPr="003B28C2">
              <w:rPr>
                <w:sz w:val="20"/>
              </w:rPr>
              <w:tab/>
              <w:t>30</w:t>
            </w:r>
          </w:p>
        </w:tc>
      </w:tr>
      <w:tr w:rsidR="009F2261" w:rsidRPr="003B28C2" w14:paraId="253BFAA8" w14:textId="77777777" w:rsidTr="00DF4A1A">
        <w:trPr>
          <w:trHeight w:val="249"/>
          <w:jc w:val="center"/>
        </w:trPr>
        <w:tc>
          <w:tcPr>
            <w:tcW w:w="4528" w:type="dxa"/>
          </w:tcPr>
          <w:p w14:paraId="253BFAA6" w14:textId="5C21AD35" w:rsidR="009F2261" w:rsidRPr="003B28C2" w:rsidRDefault="009F2261" w:rsidP="00E23C60">
            <w:pPr>
              <w:pStyle w:val="TableParagraph"/>
              <w:spacing w:line="227" w:lineRule="exact"/>
              <w:ind w:left="389"/>
              <w:rPr>
                <w:sz w:val="20"/>
              </w:rPr>
            </w:pPr>
            <w:r w:rsidRPr="003B28C2">
              <w:rPr>
                <w:sz w:val="20"/>
              </w:rPr>
              <w:t xml:space="preserve">$13,000 </w:t>
            </w:r>
            <w:r w:rsidR="00460140">
              <w:rPr>
                <w:sz w:val="20"/>
              </w:rPr>
              <w:t>–</w:t>
            </w:r>
            <w:r w:rsidRPr="003B28C2">
              <w:rPr>
                <w:sz w:val="20"/>
              </w:rPr>
              <w:t xml:space="preserve"> $200 = $12,800</w:t>
            </w:r>
          </w:p>
        </w:tc>
        <w:tc>
          <w:tcPr>
            <w:tcW w:w="1376" w:type="dxa"/>
          </w:tcPr>
          <w:p w14:paraId="253BFAA7" w14:textId="77777777" w:rsidR="009F2261" w:rsidRPr="003B28C2" w:rsidRDefault="009F2261" w:rsidP="00E23C60">
            <w:pPr>
              <w:pStyle w:val="TableParagraph"/>
              <w:rPr>
                <w:sz w:val="18"/>
              </w:rPr>
            </w:pPr>
          </w:p>
        </w:tc>
      </w:tr>
      <w:tr w:rsidR="009F2261" w:rsidRPr="003B28C2" w14:paraId="253BFAAB" w14:textId="77777777" w:rsidTr="00DF4A1A">
        <w:trPr>
          <w:trHeight w:val="249"/>
          <w:jc w:val="center"/>
        </w:trPr>
        <w:tc>
          <w:tcPr>
            <w:tcW w:w="4528" w:type="dxa"/>
          </w:tcPr>
          <w:p w14:paraId="253BFAA9" w14:textId="5B771D85" w:rsidR="009F2261" w:rsidRPr="003B28C2" w:rsidRDefault="009F2261" w:rsidP="00756EED">
            <w:pPr>
              <w:pStyle w:val="TableParagraph"/>
              <w:spacing w:line="228" w:lineRule="exact"/>
              <w:ind w:left="389"/>
              <w:rPr>
                <w:sz w:val="20"/>
              </w:rPr>
            </w:pPr>
            <w:r w:rsidRPr="003B28C2">
              <w:rPr>
                <w:sz w:val="20"/>
              </w:rPr>
              <w:t>$</w:t>
            </w:r>
            <w:r w:rsidR="00AC00C1">
              <w:rPr>
                <w:sz w:val="20"/>
              </w:rPr>
              <w:t xml:space="preserve"> 253,856</w:t>
            </w:r>
            <w:r w:rsidRPr="003B28C2">
              <w:rPr>
                <w:sz w:val="20"/>
              </w:rPr>
              <w:t xml:space="preserve"> </w:t>
            </w:r>
            <w:r w:rsidR="00460140">
              <w:rPr>
                <w:sz w:val="20"/>
              </w:rPr>
              <w:t>–</w:t>
            </w:r>
            <w:r w:rsidRPr="003B28C2">
              <w:rPr>
                <w:sz w:val="20"/>
              </w:rPr>
              <w:t xml:space="preserve"> $</w:t>
            </w:r>
            <w:r w:rsidR="00AC00C1">
              <w:rPr>
                <w:sz w:val="20"/>
              </w:rPr>
              <w:t xml:space="preserve"> 235,675</w:t>
            </w:r>
            <w:r w:rsidRPr="003B28C2">
              <w:rPr>
                <w:sz w:val="20"/>
              </w:rPr>
              <w:t xml:space="preserve"> = $</w:t>
            </w:r>
            <w:r w:rsidR="00AC00C1">
              <w:rPr>
                <w:sz w:val="20"/>
              </w:rPr>
              <w:t xml:space="preserve"> 18,181</w:t>
            </w:r>
          </w:p>
        </w:tc>
        <w:tc>
          <w:tcPr>
            <w:tcW w:w="1376" w:type="dxa"/>
          </w:tcPr>
          <w:p w14:paraId="253BFAAA" w14:textId="77777777" w:rsidR="009F2261" w:rsidRPr="003B28C2" w:rsidRDefault="009F2261" w:rsidP="00E23C60">
            <w:pPr>
              <w:pStyle w:val="TableParagraph"/>
              <w:spacing w:line="228" w:lineRule="exact"/>
              <w:ind w:right="39"/>
              <w:jc w:val="right"/>
              <w:rPr>
                <w:sz w:val="20"/>
              </w:rPr>
            </w:pPr>
            <w:r w:rsidRPr="003B28C2">
              <w:rPr>
                <w:sz w:val="20"/>
              </w:rPr>
              <w:t>4,224</w:t>
            </w:r>
          </w:p>
        </w:tc>
      </w:tr>
      <w:tr w:rsidR="009F2261" w:rsidRPr="003B28C2" w14:paraId="253BFAAE" w14:textId="77777777" w:rsidTr="00DF4A1A">
        <w:trPr>
          <w:trHeight w:val="250"/>
          <w:jc w:val="center"/>
        </w:trPr>
        <w:tc>
          <w:tcPr>
            <w:tcW w:w="4528" w:type="dxa"/>
            <w:tcBorders>
              <w:bottom w:val="single" w:sz="4" w:space="0" w:color="000000"/>
            </w:tcBorders>
          </w:tcPr>
          <w:p w14:paraId="253BFAAC" w14:textId="3C3BDA48" w:rsidR="009F2261" w:rsidRPr="003B28C2" w:rsidRDefault="009F2261" w:rsidP="00E23C60">
            <w:pPr>
              <w:pStyle w:val="TableParagraph"/>
              <w:spacing w:line="227" w:lineRule="exact"/>
              <w:ind w:left="29"/>
              <w:rPr>
                <w:sz w:val="20"/>
              </w:rPr>
            </w:pPr>
            <w:r w:rsidRPr="003B28C2">
              <w:rPr>
                <w:sz w:val="20"/>
              </w:rPr>
              <w:t xml:space="preserve">29% of [$13,000 </w:t>
            </w:r>
            <w:r w:rsidR="00460140">
              <w:rPr>
                <w:sz w:val="20"/>
              </w:rPr>
              <w:t>–</w:t>
            </w:r>
            <w:r w:rsidRPr="003B28C2">
              <w:rPr>
                <w:sz w:val="20"/>
              </w:rPr>
              <w:t xml:space="preserve"> ($200 + $12,800)]</w:t>
            </w:r>
          </w:p>
        </w:tc>
        <w:tc>
          <w:tcPr>
            <w:tcW w:w="1376" w:type="dxa"/>
            <w:tcBorders>
              <w:bottom w:val="single" w:sz="4" w:space="0" w:color="000000"/>
            </w:tcBorders>
          </w:tcPr>
          <w:p w14:paraId="253BFAAD" w14:textId="77777777" w:rsidR="009F2261" w:rsidRPr="003B28C2" w:rsidRDefault="009F2261" w:rsidP="00E23C60">
            <w:pPr>
              <w:pStyle w:val="TableParagraph"/>
              <w:spacing w:line="227" w:lineRule="exact"/>
              <w:ind w:right="39"/>
              <w:jc w:val="right"/>
              <w:rPr>
                <w:sz w:val="20"/>
              </w:rPr>
            </w:pPr>
            <w:r w:rsidRPr="003B28C2">
              <w:rPr>
                <w:sz w:val="20"/>
              </w:rPr>
              <w:t>Nil</w:t>
            </w:r>
          </w:p>
        </w:tc>
      </w:tr>
      <w:tr w:rsidR="009F2261" w:rsidRPr="003B28C2" w14:paraId="253BFAB1" w14:textId="77777777" w:rsidTr="00DF4A1A">
        <w:trPr>
          <w:trHeight w:val="286"/>
          <w:jc w:val="center"/>
        </w:trPr>
        <w:tc>
          <w:tcPr>
            <w:tcW w:w="4528" w:type="dxa"/>
            <w:tcBorders>
              <w:top w:val="single" w:sz="4" w:space="0" w:color="000000"/>
              <w:bottom w:val="double" w:sz="1" w:space="0" w:color="000000"/>
            </w:tcBorders>
          </w:tcPr>
          <w:p w14:paraId="253BFAAF" w14:textId="77777777" w:rsidR="009F2261" w:rsidRPr="003B28C2" w:rsidRDefault="009F2261" w:rsidP="00E23C60">
            <w:pPr>
              <w:pStyle w:val="TableParagraph"/>
              <w:spacing w:before="16"/>
              <w:ind w:left="30"/>
              <w:rPr>
                <w:sz w:val="20"/>
              </w:rPr>
            </w:pPr>
            <w:r w:rsidRPr="003B28C2">
              <w:rPr>
                <w:sz w:val="20"/>
              </w:rPr>
              <w:t>Total Credit</w:t>
            </w:r>
          </w:p>
        </w:tc>
        <w:tc>
          <w:tcPr>
            <w:tcW w:w="1376" w:type="dxa"/>
            <w:tcBorders>
              <w:top w:val="single" w:sz="4" w:space="0" w:color="000000"/>
              <w:bottom w:val="double" w:sz="1" w:space="0" w:color="000000"/>
            </w:tcBorders>
          </w:tcPr>
          <w:p w14:paraId="253BFAB0" w14:textId="77777777" w:rsidR="009F2261" w:rsidRPr="003B28C2" w:rsidRDefault="009F2261" w:rsidP="00E23C60">
            <w:pPr>
              <w:pStyle w:val="TableParagraph"/>
              <w:spacing w:before="16"/>
              <w:ind w:right="38"/>
              <w:jc w:val="right"/>
              <w:rPr>
                <w:sz w:val="20"/>
              </w:rPr>
            </w:pPr>
            <w:r w:rsidRPr="003B28C2">
              <w:rPr>
                <w:sz w:val="20"/>
              </w:rPr>
              <w:t>$ 4,254</w:t>
            </w:r>
          </w:p>
        </w:tc>
      </w:tr>
    </w:tbl>
    <w:p w14:paraId="253BFAB3" w14:textId="77777777" w:rsidR="009F2261" w:rsidRPr="003B28C2" w:rsidRDefault="009F2261" w:rsidP="009F2261">
      <w:pPr>
        <w:pStyle w:val="BodyText"/>
        <w:spacing w:before="5"/>
        <w:rPr>
          <w:sz w:val="17"/>
        </w:rPr>
      </w:pPr>
    </w:p>
    <w:p w14:paraId="253BFAB4" w14:textId="3D941077" w:rsidR="009F2261" w:rsidRPr="00904172" w:rsidRDefault="009F2261" w:rsidP="00904172">
      <w:pPr>
        <w:pStyle w:val="BodyText"/>
        <w:spacing w:before="101"/>
        <w:ind w:left="482" w:right="329"/>
        <w:rPr>
          <w:sz w:val="22"/>
          <w:szCs w:val="22"/>
        </w:rPr>
      </w:pPr>
      <w:r w:rsidRPr="00904172">
        <w:rPr>
          <w:b/>
          <w:sz w:val="22"/>
          <w:szCs w:val="22"/>
        </w:rPr>
        <w:t xml:space="preserve">Note 13 </w:t>
      </w:r>
      <w:r w:rsidRPr="00904172">
        <w:rPr>
          <w:sz w:val="22"/>
          <w:szCs w:val="22"/>
        </w:rPr>
        <w:t>Jody’s Adjusted Division B Income would be calculated as follows:</w:t>
      </w:r>
    </w:p>
    <w:p w14:paraId="253BFAB5" w14:textId="77777777" w:rsidR="009F2261" w:rsidRPr="003B28C2" w:rsidRDefault="009F2261" w:rsidP="009F2261">
      <w:pPr>
        <w:pStyle w:val="BodyText"/>
        <w:spacing w:before="9" w:after="1"/>
        <w:rPr>
          <w:sz w:val="11"/>
        </w:rPr>
      </w:pPr>
    </w:p>
    <w:tbl>
      <w:tblPr>
        <w:tblW w:w="0" w:type="auto"/>
        <w:jc w:val="center"/>
        <w:tblLayout w:type="fixed"/>
        <w:tblCellMar>
          <w:left w:w="0" w:type="dxa"/>
          <w:right w:w="0" w:type="dxa"/>
        </w:tblCellMar>
        <w:tblLook w:val="01E0" w:firstRow="1" w:lastRow="1" w:firstColumn="1" w:lastColumn="1" w:noHBand="0" w:noVBand="0"/>
      </w:tblPr>
      <w:tblGrid>
        <w:gridCol w:w="4375"/>
        <w:gridCol w:w="1584"/>
      </w:tblGrid>
      <w:tr w:rsidR="009F2261" w:rsidRPr="003B28C2" w14:paraId="253BFAB8" w14:textId="77777777" w:rsidTr="00126927">
        <w:trPr>
          <w:trHeight w:val="248"/>
          <w:jc w:val="center"/>
        </w:trPr>
        <w:tc>
          <w:tcPr>
            <w:tcW w:w="4375" w:type="dxa"/>
          </w:tcPr>
          <w:p w14:paraId="253BFAB6" w14:textId="77777777" w:rsidR="009F2261" w:rsidRPr="003B28C2" w:rsidRDefault="009F2261" w:rsidP="00E23C60">
            <w:pPr>
              <w:pStyle w:val="TableParagraph"/>
              <w:spacing w:line="228" w:lineRule="exact"/>
              <w:ind w:left="30"/>
              <w:rPr>
                <w:sz w:val="20"/>
              </w:rPr>
            </w:pPr>
            <w:r w:rsidRPr="003B28C2">
              <w:rPr>
                <w:sz w:val="20"/>
              </w:rPr>
              <w:t xml:space="preserve">Net Income </w:t>
            </w:r>
          </w:p>
        </w:tc>
        <w:tc>
          <w:tcPr>
            <w:tcW w:w="1584" w:type="dxa"/>
          </w:tcPr>
          <w:p w14:paraId="253BFAB7" w14:textId="3AE7572F" w:rsidR="009F2261" w:rsidRPr="003B28C2" w:rsidRDefault="009F2261" w:rsidP="00756EED">
            <w:pPr>
              <w:pStyle w:val="TableParagraph"/>
              <w:spacing w:line="228" w:lineRule="exact"/>
              <w:ind w:right="60"/>
              <w:jc w:val="right"/>
              <w:rPr>
                <w:sz w:val="20"/>
              </w:rPr>
            </w:pPr>
            <w:r w:rsidRPr="003B28C2">
              <w:rPr>
                <w:sz w:val="20"/>
              </w:rPr>
              <w:t>$</w:t>
            </w:r>
            <w:r w:rsidR="00BD0318">
              <w:rPr>
                <w:sz w:val="20"/>
              </w:rPr>
              <w:t xml:space="preserve"> 395,850</w:t>
            </w:r>
          </w:p>
        </w:tc>
      </w:tr>
      <w:tr w:rsidR="009F2261" w:rsidRPr="003B28C2" w14:paraId="253BFABB" w14:textId="77777777" w:rsidTr="00126927">
        <w:trPr>
          <w:trHeight w:val="249"/>
          <w:jc w:val="center"/>
        </w:trPr>
        <w:tc>
          <w:tcPr>
            <w:tcW w:w="4375" w:type="dxa"/>
          </w:tcPr>
          <w:p w14:paraId="253BFAB9" w14:textId="77777777" w:rsidR="009F2261" w:rsidRPr="003B28C2" w:rsidRDefault="009F2261" w:rsidP="00E23C60">
            <w:pPr>
              <w:pStyle w:val="TableParagraph"/>
              <w:spacing w:line="227" w:lineRule="exact"/>
              <w:ind w:left="30"/>
              <w:rPr>
                <w:sz w:val="20"/>
              </w:rPr>
            </w:pPr>
            <w:r w:rsidRPr="003B28C2">
              <w:rPr>
                <w:sz w:val="20"/>
              </w:rPr>
              <w:t xml:space="preserve">Capital Gains Deduction </w:t>
            </w:r>
          </w:p>
        </w:tc>
        <w:tc>
          <w:tcPr>
            <w:tcW w:w="1584" w:type="dxa"/>
          </w:tcPr>
          <w:p w14:paraId="253BFABA" w14:textId="60E9E243" w:rsidR="009F2261" w:rsidRPr="003B28C2" w:rsidRDefault="009F2261" w:rsidP="0066182B">
            <w:pPr>
              <w:pStyle w:val="TableParagraph"/>
              <w:tabs>
                <w:tab w:val="left" w:pos="287"/>
              </w:tabs>
              <w:spacing w:line="227" w:lineRule="exact"/>
              <w:jc w:val="right"/>
              <w:rPr>
                <w:sz w:val="20"/>
              </w:rPr>
            </w:pPr>
            <w:r w:rsidRPr="003B28C2">
              <w:rPr>
                <w:sz w:val="20"/>
              </w:rPr>
              <w:t>(</w:t>
            </w:r>
            <w:r w:rsidRPr="003B28C2">
              <w:rPr>
                <w:spacing w:val="-1"/>
                <w:sz w:val="20"/>
              </w:rPr>
              <w:t>76,694)</w:t>
            </w:r>
          </w:p>
        </w:tc>
      </w:tr>
      <w:tr w:rsidR="009F2261" w:rsidRPr="003B28C2" w14:paraId="253BFABE" w14:textId="77777777" w:rsidTr="00126927">
        <w:trPr>
          <w:trHeight w:val="249"/>
          <w:jc w:val="center"/>
        </w:trPr>
        <w:tc>
          <w:tcPr>
            <w:tcW w:w="4375" w:type="dxa"/>
            <w:tcBorders>
              <w:bottom w:val="single" w:sz="4" w:space="0" w:color="000000"/>
            </w:tcBorders>
          </w:tcPr>
          <w:p w14:paraId="253BFABC" w14:textId="0D7CE54E" w:rsidR="009F2261" w:rsidRPr="003B28C2" w:rsidRDefault="00756EED" w:rsidP="00756EED">
            <w:pPr>
              <w:pStyle w:val="TableParagraph"/>
              <w:spacing w:line="228" w:lineRule="exact"/>
              <w:ind w:left="29"/>
              <w:rPr>
                <w:sz w:val="20"/>
              </w:rPr>
            </w:pPr>
            <w:r>
              <w:rPr>
                <w:sz w:val="20"/>
              </w:rPr>
              <w:t xml:space="preserve">2020 </w:t>
            </w:r>
            <w:r w:rsidR="009F2261" w:rsidRPr="003B28C2">
              <w:rPr>
                <w:sz w:val="20"/>
              </w:rPr>
              <w:t xml:space="preserve">Net Capital Loss </w:t>
            </w:r>
          </w:p>
        </w:tc>
        <w:tc>
          <w:tcPr>
            <w:tcW w:w="1584" w:type="dxa"/>
            <w:tcBorders>
              <w:bottom w:val="single" w:sz="4" w:space="0" w:color="000000"/>
            </w:tcBorders>
          </w:tcPr>
          <w:p w14:paraId="253BFABD" w14:textId="079A0CB8" w:rsidR="009F2261" w:rsidRPr="003B28C2" w:rsidRDefault="009F2261" w:rsidP="0066182B">
            <w:pPr>
              <w:pStyle w:val="TableParagraph"/>
              <w:tabs>
                <w:tab w:val="left" w:pos="397"/>
              </w:tabs>
              <w:spacing w:line="228" w:lineRule="exact"/>
              <w:jc w:val="right"/>
              <w:rPr>
                <w:sz w:val="20"/>
              </w:rPr>
            </w:pPr>
            <w:r w:rsidRPr="003B28C2">
              <w:rPr>
                <w:sz w:val="20"/>
              </w:rPr>
              <w:t>(</w:t>
            </w:r>
            <w:r w:rsidRPr="003B28C2">
              <w:rPr>
                <w:spacing w:val="-1"/>
                <w:sz w:val="20"/>
              </w:rPr>
              <w:t>4,500)</w:t>
            </w:r>
          </w:p>
        </w:tc>
      </w:tr>
      <w:tr w:rsidR="009F2261" w:rsidRPr="003B28C2" w14:paraId="253BFAC1" w14:textId="77777777" w:rsidTr="00126927">
        <w:trPr>
          <w:trHeight w:val="286"/>
          <w:jc w:val="center"/>
        </w:trPr>
        <w:tc>
          <w:tcPr>
            <w:tcW w:w="4375" w:type="dxa"/>
            <w:tcBorders>
              <w:top w:val="single" w:sz="4" w:space="0" w:color="000000"/>
              <w:bottom w:val="double" w:sz="1" w:space="0" w:color="000000"/>
            </w:tcBorders>
          </w:tcPr>
          <w:p w14:paraId="253BFABF" w14:textId="77777777" w:rsidR="009F2261" w:rsidRPr="003B28C2" w:rsidRDefault="009F2261" w:rsidP="00E23C60">
            <w:pPr>
              <w:pStyle w:val="TableParagraph"/>
              <w:spacing w:before="16"/>
              <w:ind w:left="30"/>
              <w:rPr>
                <w:sz w:val="20"/>
              </w:rPr>
            </w:pPr>
            <w:r w:rsidRPr="003B28C2">
              <w:rPr>
                <w:sz w:val="20"/>
              </w:rPr>
              <w:t>Adjusted Division B Income</w:t>
            </w:r>
          </w:p>
        </w:tc>
        <w:tc>
          <w:tcPr>
            <w:tcW w:w="1584" w:type="dxa"/>
            <w:tcBorders>
              <w:top w:val="single" w:sz="4" w:space="0" w:color="000000"/>
              <w:bottom w:val="double" w:sz="1" w:space="0" w:color="000000"/>
            </w:tcBorders>
          </w:tcPr>
          <w:p w14:paraId="253BFAC0" w14:textId="55B62CFE" w:rsidR="009F2261" w:rsidRPr="003B28C2" w:rsidRDefault="009F2261" w:rsidP="00756EED">
            <w:pPr>
              <w:pStyle w:val="TableParagraph"/>
              <w:spacing w:before="16"/>
              <w:ind w:right="60"/>
              <w:jc w:val="right"/>
              <w:rPr>
                <w:sz w:val="20"/>
              </w:rPr>
            </w:pPr>
            <w:r w:rsidRPr="003B28C2">
              <w:rPr>
                <w:sz w:val="20"/>
              </w:rPr>
              <w:t>$</w:t>
            </w:r>
            <w:r w:rsidR="00BD0318">
              <w:rPr>
                <w:sz w:val="20"/>
              </w:rPr>
              <w:t xml:space="preserve"> 314,656</w:t>
            </w:r>
          </w:p>
        </w:tc>
      </w:tr>
    </w:tbl>
    <w:p w14:paraId="253BFAC2" w14:textId="77777777" w:rsidR="009F2261" w:rsidRPr="003B28C2" w:rsidRDefault="009F2261" w:rsidP="009F2261">
      <w:pPr>
        <w:pStyle w:val="BodyText"/>
        <w:spacing w:before="4"/>
      </w:pPr>
    </w:p>
    <w:p w14:paraId="253BFAC3" w14:textId="3C6158A0" w:rsidR="009F2261" w:rsidRPr="008219F6" w:rsidRDefault="00F305CC" w:rsidP="0066182B">
      <w:pPr>
        <w:pStyle w:val="BodyText"/>
        <w:spacing w:before="1"/>
        <w:rPr>
          <w:sz w:val="22"/>
          <w:szCs w:val="22"/>
        </w:rPr>
      </w:pPr>
      <w:r>
        <w:rPr>
          <w:sz w:val="22"/>
          <w:szCs w:val="22"/>
        </w:rPr>
        <w:t xml:space="preserve">                       </w:t>
      </w:r>
      <w:r w:rsidR="009F2261" w:rsidRPr="008219F6">
        <w:rPr>
          <w:sz w:val="22"/>
          <w:szCs w:val="22"/>
        </w:rPr>
        <w:t xml:space="preserve">Her </w:t>
      </w:r>
      <w:r w:rsidR="00756EED">
        <w:rPr>
          <w:sz w:val="22"/>
          <w:szCs w:val="22"/>
        </w:rPr>
        <w:t>t</w:t>
      </w:r>
      <w:r w:rsidR="009F2261" w:rsidRPr="008219F6">
        <w:rPr>
          <w:sz w:val="22"/>
          <w:szCs w:val="22"/>
        </w:rPr>
        <w:t xml:space="preserve">ax </w:t>
      </w:r>
      <w:r w:rsidR="00756EED">
        <w:rPr>
          <w:sz w:val="22"/>
          <w:szCs w:val="22"/>
        </w:rPr>
        <w:t>o</w:t>
      </w:r>
      <w:r w:rsidR="009F2261" w:rsidRPr="008219F6">
        <w:rPr>
          <w:sz w:val="22"/>
          <w:szCs w:val="22"/>
        </w:rPr>
        <w:t xml:space="preserve">therwise </w:t>
      </w:r>
      <w:r w:rsidR="00756EED">
        <w:rPr>
          <w:sz w:val="22"/>
          <w:szCs w:val="22"/>
        </w:rPr>
        <w:t>p</w:t>
      </w:r>
      <w:r w:rsidR="009F2261" w:rsidRPr="008219F6">
        <w:rPr>
          <w:sz w:val="22"/>
          <w:szCs w:val="22"/>
        </w:rPr>
        <w:t>ayable would be calculated as follows:</w:t>
      </w:r>
    </w:p>
    <w:p w14:paraId="253BFAC4" w14:textId="77777777" w:rsidR="009F2261" w:rsidRPr="003B28C2" w:rsidRDefault="009F2261" w:rsidP="009F2261">
      <w:pPr>
        <w:pStyle w:val="BodyText"/>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3763"/>
        <w:gridCol w:w="2146"/>
      </w:tblGrid>
      <w:tr w:rsidR="009F2261" w:rsidRPr="003B28C2" w14:paraId="253BFAC7" w14:textId="77777777" w:rsidTr="00126927">
        <w:trPr>
          <w:trHeight w:val="249"/>
          <w:jc w:val="center"/>
        </w:trPr>
        <w:tc>
          <w:tcPr>
            <w:tcW w:w="3763" w:type="dxa"/>
          </w:tcPr>
          <w:p w14:paraId="253BFAC5" w14:textId="7D91D5DA" w:rsidR="009F2261" w:rsidRPr="003B28C2" w:rsidRDefault="009F2261" w:rsidP="00756EED">
            <w:pPr>
              <w:pStyle w:val="TableParagraph"/>
              <w:spacing w:line="228" w:lineRule="exact"/>
              <w:ind w:left="30"/>
              <w:rPr>
                <w:sz w:val="20"/>
              </w:rPr>
            </w:pPr>
            <w:r w:rsidRPr="003B28C2">
              <w:rPr>
                <w:sz w:val="20"/>
              </w:rPr>
              <w:t xml:space="preserve">Tax </w:t>
            </w:r>
            <w:r w:rsidR="00756EED">
              <w:rPr>
                <w:sz w:val="20"/>
              </w:rPr>
              <w:t>b</w:t>
            </w:r>
            <w:r w:rsidRPr="003B28C2">
              <w:rPr>
                <w:sz w:val="20"/>
              </w:rPr>
              <w:t>efore Credits</w:t>
            </w:r>
          </w:p>
        </w:tc>
        <w:tc>
          <w:tcPr>
            <w:tcW w:w="2146" w:type="dxa"/>
          </w:tcPr>
          <w:p w14:paraId="253BFAC6" w14:textId="2D854D88" w:rsidR="009F2261" w:rsidRPr="003B28C2" w:rsidRDefault="009F2261" w:rsidP="00756EED">
            <w:pPr>
              <w:pStyle w:val="TableParagraph"/>
              <w:spacing w:line="228" w:lineRule="exact"/>
              <w:ind w:right="60"/>
              <w:jc w:val="right"/>
              <w:rPr>
                <w:sz w:val="20"/>
              </w:rPr>
            </w:pPr>
            <w:r w:rsidRPr="003B28C2">
              <w:rPr>
                <w:sz w:val="20"/>
              </w:rPr>
              <w:t>$</w:t>
            </w:r>
            <w:r w:rsidR="00863A4D">
              <w:rPr>
                <w:sz w:val="20"/>
              </w:rPr>
              <w:t xml:space="preserve"> 60,578</w:t>
            </w:r>
          </w:p>
        </w:tc>
      </w:tr>
      <w:tr w:rsidR="009F2261" w:rsidRPr="003B28C2" w14:paraId="253BFACA" w14:textId="77777777" w:rsidTr="00126927">
        <w:trPr>
          <w:trHeight w:val="249"/>
          <w:jc w:val="center"/>
        </w:trPr>
        <w:tc>
          <w:tcPr>
            <w:tcW w:w="3763" w:type="dxa"/>
          </w:tcPr>
          <w:p w14:paraId="253BFAC8" w14:textId="248D5A40" w:rsidR="009F2261" w:rsidRPr="003B28C2" w:rsidRDefault="009F2261" w:rsidP="00E23C60">
            <w:pPr>
              <w:pStyle w:val="TableParagraph"/>
              <w:spacing w:line="228" w:lineRule="exact"/>
              <w:ind w:left="30"/>
              <w:rPr>
                <w:sz w:val="20"/>
              </w:rPr>
            </w:pPr>
            <w:r w:rsidRPr="003B28C2">
              <w:rPr>
                <w:sz w:val="20"/>
              </w:rPr>
              <w:t xml:space="preserve">Personal </w:t>
            </w:r>
            <w:r w:rsidR="00863A4D">
              <w:rPr>
                <w:sz w:val="20"/>
              </w:rPr>
              <w:t xml:space="preserve">Tax </w:t>
            </w:r>
            <w:r w:rsidRPr="003B28C2">
              <w:rPr>
                <w:sz w:val="20"/>
              </w:rPr>
              <w:t>Credits</w:t>
            </w:r>
          </w:p>
        </w:tc>
        <w:tc>
          <w:tcPr>
            <w:tcW w:w="2146" w:type="dxa"/>
          </w:tcPr>
          <w:p w14:paraId="253BFAC9" w14:textId="7CC6C513" w:rsidR="009F2261" w:rsidRPr="003B28C2" w:rsidRDefault="009F2261" w:rsidP="00756EED">
            <w:pPr>
              <w:pStyle w:val="TableParagraph"/>
              <w:spacing w:line="228" w:lineRule="exact"/>
              <w:jc w:val="right"/>
              <w:rPr>
                <w:sz w:val="20"/>
              </w:rPr>
            </w:pPr>
            <w:proofErr w:type="gramStart"/>
            <w:r w:rsidRPr="003B28C2">
              <w:rPr>
                <w:sz w:val="20"/>
              </w:rPr>
              <w:t>(</w:t>
            </w:r>
            <w:r w:rsidR="00863A4D">
              <w:rPr>
                <w:sz w:val="20"/>
              </w:rPr>
              <w:t xml:space="preserve"> 4,046</w:t>
            </w:r>
            <w:proofErr w:type="gramEnd"/>
            <w:r w:rsidRPr="003B28C2">
              <w:rPr>
                <w:sz w:val="20"/>
              </w:rPr>
              <w:t>)</w:t>
            </w:r>
          </w:p>
        </w:tc>
      </w:tr>
      <w:tr w:rsidR="009F2261" w:rsidRPr="003B28C2" w14:paraId="253BFACD" w14:textId="77777777" w:rsidTr="00126927">
        <w:trPr>
          <w:trHeight w:val="250"/>
          <w:jc w:val="center"/>
        </w:trPr>
        <w:tc>
          <w:tcPr>
            <w:tcW w:w="3763" w:type="dxa"/>
            <w:tcBorders>
              <w:bottom w:val="single" w:sz="4" w:space="0" w:color="000000"/>
            </w:tcBorders>
          </w:tcPr>
          <w:p w14:paraId="253BFACB" w14:textId="77777777" w:rsidR="009F2261" w:rsidRPr="003B28C2" w:rsidRDefault="009F2261" w:rsidP="00E23C60">
            <w:pPr>
              <w:pStyle w:val="TableParagraph"/>
              <w:spacing w:line="227" w:lineRule="exact"/>
              <w:ind w:left="30"/>
              <w:rPr>
                <w:sz w:val="20"/>
              </w:rPr>
            </w:pPr>
            <w:r w:rsidRPr="003B28C2">
              <w:rPr>
                <w:sz w:val="20"/>
              </w:rPr>
              <w:t>Charitable Donation Credit</w:t>
            </w:r>
          </w:p>
        </w:tc>
        <w:tc>
          <w:tcPr>
            <w:tcW w:w="2146" w:type="dxa"/>
            <w:tcBorders>
              <w:bottom w:val="single" w:sz="4" w:space="0" w:color="000000"/>
            </w:tcBorders>
          </w:tcPr>
          <w:p w14:paraId="253BFACC" w14:textId="5C8C3ADF" w:rsidR="009F2261" w:rsidRPr="003B28C2" w:rsidRDefault="009F2261" w:rsidP="0066182B">
            <w:pPr>
              <w:pStyle w:val="TableParagraph"/>
              <w:spacing w:line="227" w:lineRule="exact"/>
              <w:jc w:val="right"/>
              <w:rPr>
                <w:sz w:val="20"/>
              </w:rPr>
            </w:pPr>
            <w:r w:rsidRPr="003B28C2">
              <w:rPr>
                <w:sz w:val="20"/>
              </w:rPr>
              <w:t>(4,254)</w:t>
            </w:r>
          </w:p>
        </w:tc>
      </w:tr>
      <w:tr w:rsidR="009F2261" w:rsidRPr="003B28C2" w14:paraId="253BFAD0" w14:textId="77777777" w:rsidTr="00126927">
        <w:trPr>
          <w:trHeight w:val="286"/>
          <w:jc w:val="center"/>
        </w:trPr>
        <w:tc>
          <w:tcPr>
            <w:tcW w:w="3763" w:type="dxa"/>
            <w:tcBorders>
              <w:top w:val="single" w:sz="4" w:space="0" w:color="000000"/>
              <w:bottom w:val="double" w:sz="1" w:space="0" w:color="000000"/>
            </w:tcBorders>
          </w:tcPr>
          <w:p w14:paraId="253BFACE" w14:textId="155349EF" w:rsidR="009F2261" w:rsidRPr="003B28C2" w:rsidRDefault="009F2261" w:rsidP="00756EED">
            <w:pPr>
              <w:pStyle w:val="TableParagraph"/>
              <w:spacing w:before="16"/>
              <w:ind w:left="30"/>
              <w:rPr>
                <w:sz w:val="20"/>
              </w:rPr>
            </w:pPr>
            <w:r w:rsidRPr="003B28C2">
              <w:rPr>
                <w:sz w:val="20"/>
              </w:rPr>
              <w:t xml:space="preserve">Tax </w:t>
            </w:r>
            <w:r w:rsidR="00756EED">
              <w:rPr>
                <w:sz w:val="20"/>
              </w:rPr>
              <w:t>o</w:t>
            </w:r>
            <w:r w:rsidRPr="003B28C2">
              <w:rPr>
                <w:sz w:val="20"/>
              </w:rPr>
              <w:t xml:space="preserve">therwise </w:t>
            </w:r>
            <w:r w:rsidR="00756EED">
              <w:rPr>
                <w:sz w:val="20"/>
              </w:rPr>
              <w:t>p</w:t>
            </w:r>
            <w:r w:rsidRPr="003B28C2">
              <w:rPr>
                <w:sz w:val="20"/>
              </w:rPr>
              <w:t>ayable</w:t>
            </w:r>
          </w:p>
        </w:tc>
        <w:tc>
          <w:tcPr>
            <w:tcW w:w="2146" w:type="dxa"/>
            <w:tcBorders>
              <w:top w:val="single" w:sz="4" w:space="0" w:color="000000"/>
              <w:bottom w:val="double" w:sz="1" w:space="0" w:color="000000"/>
            </w:tcBorders>
          </w:tcPr>
          <w:p w14:paraId="253BFACF" w14:textId="7083774A" w:rsidR="009F2261" w:rsidRPr="003B28C2" w:rsidRDefault="009F2261" w:rsidP="00756EED">
            <w:pPr>
              <w:pStyle w:val="TableParagraph"/>
              <w:spacing w:before="16"/>
              <w:ind w:right="60"/>
              <w:jc w:val="right"/>
              <w:rPr>
                <w:sz w:val="20"/>
              </w:rPr>
            </w:pPr>
            <w:r w:rsidRPr="003B28C2">
              <w:rPr>
                <w:sz w:val="20"/>
              </w:rPr>
              <w:t>$</w:t>
            </w:r>
            <w:r w:rsidR="00863A4D">
              <w:rPr>
                <w:sz w:val="20"/>
              </w:rPr>
              <w:t xml:space="preserve"> 52,278</w:t>
            </w:r>
          </w:p>
        </w:tc>
      </w:tr>
    </w:tbl>
    <w:p w14:paraId="253BFAD1" w14:textId="77777777" w:rsidR="009F2261" w:rsidRPr="00904172" w:rsidRDefault="009F2261" w:rsidP="00904172">
      <w:pPr>
        <w:pStyle w:val="BodyText"/>
        <w:spacing w:before="4"/>
        <w:ind w:right="329"/>
        <w:rPr>
          <w:sz w:val="22"/>
          <w:szCs w:val="22"/>
        </w:rPr>
      </w:pPr>
    </w:p>
    <w:p w14:paraId="253BFAD2" w14:textId="5B9CEE51" w:rsidR="009F2261" w:rsidRPr="00446BCD" w:rsidRDefault="009F2261" w:rsidP="00446BCD">
      <w:pPr>
        <w:pStyle w:val="BodyText"/>
        <w:spacing w:before="1" w:line="259" w:lineRule="auto"/>
        <w:ind w:right="330"/>
        <w:rPr>
          <w:sz w:val="22"/>
          <w:szCs w:val="22"/>
        </w:rPr>
      </w:pPr>
      <w:r w:rsidRPr="00446BCD">
        <w:rPr>
          <w:sz w:val="22"/>
          <w:szCs w:val="22"/>
        </w:rPr>
        <w:t>Since</w:t>
      </w:r>
      <w:r w:rsidRPr="00446BCD">
        <w:rPr>
          <w:spacing w:val="-11"/>
          <w:sz w:val="22"/>
          <w:szCs w:val="22"/>
        </w:rPr>
        <w:t xml:space="preserve"> </w:t>
      </w:r>
      <w:r w:rsidRPr="00446BCD">
        <w:rPr>
          <w:sz w:val="22"/>
          <w:szCs w:val="22"/>
        </w:rPr>
        <w:t>the</w:t>
      </w:r>
      <w:r w:rsidRPr="00446BCD">
        <w:rPr>
          <w:spacing w:val="-10"/>
          <w:sz w:val="22"/>
          <w:szCs w:val="22"/>
        </w:rPr>
        <w:t xml:space="preserve"> </w:t>
      </w:r>
      <w:r w:rsidRPr="00446BCD">
        <w:rPr>
          <w:sz w:val="22"/>
          <w:szCs w:val="22"/>
        </w:rPr>
        <w:t>foreign</w:t>
      </w:r>
      <w:r w:rsidRPr="00446BCD">
        <w:rPr>
          <w:spacing w:val="-10"/>
          <w:sz w:val="22"/>
          <w:szCs w:val="22"/>
        </w:rPr>
        <w:t xml:space="preserve"> </w:t>
      </w:r>
      <w:r w:rsidRPr="00446BCD">
        <w:rPr>
          <w:sz w:val="22"/>
          <w:szCs w:val="22"/>
        </w:rPr>
        <w:t>non-business</w:t>
      </w:r>
      <w:r w:rsidRPr="00446BCD">
        <w:rPr>
          <w:spacing w:val="-9"/>
          <w:sz w:val="22"/>
          <w:szCs w:val="22"/>
        </w:rPr>
        <w:t xml:space="preserve"> </w:t>
      </w:r>
      <w:r w:rsidR="00AC1194">
        <w:rPr>
          <w:spacing w:val="-9"/>
          <w:sz w:val="22"/>
          <w:szCs w:val="22"/>
        </w:rPr>
        <w:t xml:space="preserve">income </w:t>
      </w:r>
      <w:r w:rsidRPr="00446BCD">
        <w:rPr>
          <w:sz w:val="22"/>
          <w:szCs w:val="22"/>
        </w:rPr>
        <w:t>tax</w:t>
      </w:r>
      <w:r w:rsidRPr="00446BCD">
        <w:rPr>
          <w:spacing w:val="-11"/>
          <w:sz w:val="22"/>
          <w:szCs w:val="22"/>
        </w:rPr>
        <w:t xml:space="preserve"> </w:t>
      </w:r>
      <w:r w:rsidRPr="00446BCD">
        <w:rPr>
          <w:sz w:val="22"/>
          <w:szCs w:val="22"/>
        </w:rPr>
        <w:t>withheld</w:t>
      </w:r>
      <w:r w:rsidRPr="00446BCD">
        <w:rPr>
          <w:spacing w:val="-11"/>
          <w:sz w:val="22"/>
          <w:szCs w:val="22"/>
        </w:rPr>
        <w:t xml:space="preserve"> </w:t>
      </w:r>
      <w:r w:rsidRPr="00446BCD">
        <w:rPr>
          <w:sz w:val="22"/>
          <w:szCs w:val="22"/>
        </w:rPr>
        <w:t>is</w:t>
      </w:r>
      <w:r w:rsidRPr="00446BCD">
        <w:rPr>
          <w:spacing w:val="-11"/>
          <w:sz w:val="22"/>
          <w:szCs w:val="22"/>
        </w:rPr>
        <w:t xml:space="preserve"> </w:t>
      </w:r>
      <w:r w:rsidRPr="00446BCD">
        <w:rPr>
          <w:sz w:val="22"/>
          <w:szCs w:val="22"/>
        </w:rPr>
        <w:t>not</w:t>
      </w:r>
      <w:r w:rsidRPr="00446BCD">
        <w:rPr>
          <w:spacing w:val="-11"/>
          <w:sz w:val="22"/>
          <w:szCs w:val="22"/>
        </w:rPr>
        <w:t xml:space="preserve"> </w:t>
      </w:r>
      <w:r w:rsidRPr="00446BCD">
        <w:rPr>
          <w:sz w:val="22"/>
          <w:szCs w:val="22"/>
        </w:rPr>
        <w:t>greater</w:t>
      </w:r>
      <w:r w:rsidRPr="00446BCD">
        <w:rPr>
          <w:spacing w:val="-10"/>
          <w:sz w:val="22"/>
          <w:szCs w:val="22"/>
        </w:rPr>
        <w:t xml:space="preserve"> </w:t>
      </w:r>
      <w:r w:rsidRPr="00446BCD">
        <w:rPr>
          <w:sz w:val="22"/>
          <w:szCs w:val="22"/>
        </w:rPr>
        <w:t>than</w:t>
      </w:r>
      <w:r w:rsidRPr="00446BCD">
        <w:rPr>
          <w:spacing w:val="-10"/>
          <w:sz w:val="22"/>
          <w:szCs w:val="22"/>
        </w:rPr>
        <w:t xml:space="preserve"> </w:t>
      </w:r>
      <w:r w:rsidRPr="00446BCD">
        <w:rPr>
          <w:sz w:val="22"/>
          <w:szCs w:val="22"/>
        </w:rPr>
        <w:t>15%</w:t>
      </w:r>
      <w:r w:rsidRPr="00446BCD">
        <w:rPr>
          <w:spacing w:val="-11"/>
          <w:sz w:val="22"/>
          <w:szCs w:val="22"/>
        </w:rPr>
        <w:t xml:space="preserve"> </w:t>
      </w:r>
      <w:r w:rsidRPr="00446BCD">
        <w:rPr>
          <w:sz w:val="22"/>
          <w:szCs w:val="22"/>
        </w:rPr>
        <w:t>of</w:t>
      </w:r>
      <w:r w:rsidRPr="00446BCD">
        <w:rPr>
          <w:spacing w:val="-11"/>
          <w:sz w:val="22"/>
          <w:szCs w:val="22"/>
        </w:rPr>
        <w:t xml:space="preserve"> </w:t>
      </w:r>
      <w:r w:rsidRPr="00446BCD">
        <w:rPr>
          <w:sz w:val="22"/>
          <w:szCs w:val="22"/>
        </w:rPr>
        <w:t>the</w:t>
      </w:r>
      <w:r w:rsidRPr="00446BCD">
        <w:rPr>
          <w:spacing w:val="-11"/>
          <w:sz w:val="22"/>
          <w:szCs w:val="22"/>
        </w:rPr>
        <w:t xml:space="preserve"> </w:t>
      </w:r>
      <w:r w:rsidRPr="00446BCD">
        <w:rPr>
          <w:sz w:val="22"/>
          <w:szCs w:val="22"/>
        </w:rPr>
        <w:t>foreign</w:t>
      </w:r>
      <w:r w:rsidRPr="00446BCD">
        <w:rPr>
          <w:spacing w:val="-10"/>
          <w:sz w:val="22"/>
          <w:szCs w:val="22"/>
        </w:rPr>
        <w:t xml:space="preserve"> </w:t>
      </w:r>
      <w:r w:rsidRPr="00446BCD">
        <w:rPr>
          <w:sz w:val="22"/>
          <w:szCs w:val="22"/>
        </w:rPr>
        <w:t xml:space="preserve">income, Jody’s credit for foreign </w:t>
      </w:r>
      <w:r w:rsidR="00AC1194">
        <w:rPr>
          <w:sz w:val="22"/>
          <w:szCs w:val="22"/>
        </w:rPr>
        <w:t xml:space="preserve">income </w:t>
      </w:r>
      <w:r w:rsidRPr="00446BCD">
        <w:rPr>
          <w:sz w:val="22"/>
          <w:szCs w:val="22"/>
        </w:rPr>
        <w:t xml:space="preserve">tax paid would be the lesser of the foreign </w:t>
      </w:r>
      <w:r w:rsidR="00AC1194">
        <w:rPr>
          <w:sz w:val="22"/>
          <w:szCs w:val="22"/>
        </w:rPr>
        <w:t xml:space="preserve">income </w:t>
      </w:r>
      <w:r w:rsidRPr="00446BCD">
        <w:rPr>
          <w:sz w:val="22"/>
          <w:szCs w:val="22"/>
        </w:rPr>
        <w:t>tax withheld of $1,923 [(</w:t>
      </w:r>
      <w:proofErr w:type="gramStart"/>
      <w:r w:rsidRPr="00446BCD">
        <w:rPr>
          <w:sz w:val="22"/>
          <w:szCs w:val="22"/>
        </w:rPr>
        <w:t>1.282)(</w:t>
      </w:r>
      <w:proofErr w:type="gramEnd"/>
      <w:r w:rsidRPr="00446BCD">
        <w:rPr>
          <w:sz w:val="22"/>
          <w:szCs w:val="22"/>
        </w:rPr>
        <w:t>$1,500 US)] and an amount determined by the following</w:t>
      </w:r>
      <w:r w:rsidRPr="00446BCD">
        <w:rPr>
          <w:spacing w:val="-6"/>
          <w:sz w:val="22"/>
          <w:szCs w:val="22"/>
        </w:rPr>
        <w:t xml:space="preserve"> </w:t>
      </w:r>
      <w:r w:rsidRPr="00446BCD">
        <w:rPr>
          <w:sz w:val="22"/>
          <w:szCs w:val="22"/>
        </w:rPr>
        <w:t>formula:</w:t>
      </w:r>
    </w:p>
    <w:p w14:paraId="253BFAD3" w14:textId="40CC94FF" w:rsidR="009F2261" w:rsidRPr="00904172" w:rsidRDefault="009F2261" w:rsidP="0066182B">
      <w:pPr>
        <w:pStyle w:val="BodyText"/>
        <w:spacing w:before="116" w:line="261" w:lineRule="auto"/>
        <w:ind w:right="329"/>
        <w:rPr>
          <w:sz w:val="22"/>
          <w:szCs w:val="22"/>
        </w:rPr>
      </w:pPr>
      <w:r w:rsidRPr="00904172">
        <w:rPr>
          <w:sz w:val="22"/>
          <w:szCs w:val="22"/>
        </w:rPr>
        <w:t xml:space="preserve">[(Foreign Non-Business Income ÷ Adjusted Division B </w:t>
      </w:r>
      <w:proofErr w:type="gramStart"/>
      <w:r w:rsidRPr="00904172">
        <w:rPr>
          <w:sz w:val="22"/>
          <w:szCs w:val="22"/>
        </w:rPr>
        <w:t>Income)(</w:t>
      </w:r>
      <w:proofErr w:type="gramEnd"/>
      <w:r w:rsidRPr="00904172">
        <w:rPr>
          <w:sz w:val="22"/>
          <w:szCs w:val="22"/>
        </w:rPr>
        <w:t>Tax Otherwise Payable)] = [($12,820 ÷ $</w:t>
      </w:r>
      <w:r w:rsidR="00AC1194">
        <w:rPr>
          <w:sz w:val="22"/>
          <w:szCs w:val="22"/>
        </w:rPr>
        <w:t xml:space="preserve"> 314,650</w:t>
      </w:r>
      <w:r w:rsidRPr="00904172">
        <w:rPr>
          <w:sz w:val="22"/>
          <w:szCs w:val="22"/>
        </w:rPr>
        <w:t>)($</w:t>
      </w:r>
      <w:r w:rsidR="00AC1194">
        <w:rPr>
          <w:sz w:val="22"/>
          <w:szCs w:val="22"/>
        </w:rPr>
        <w:t xml:space="preserve"> 52,278</w:t>
      </w:r>
      <w:r w:rsidRPr="00904172">
        <w:rPr>
          <w:sz w:val="22"/>
          <w:szCs w:val="22"/>
        </w:rPr>
        <w:t>)] = $</w:t>
      </w:r>
      <w:r w:rsidR="00AC1194">
        <w:rPr>
          <w:sz w:val="22"/>
          <w:szCs w:val="22"/>
        </w:rPr>
        <w:t xml:space="preserve"> 2,130</w:t>
      </w:r>
    </w:p>
    <w:p w14:paraId="253BFAD4" w14:textId="50051F20" w:rsidR="009F2261" w:rsidRPr="00904172" w:rsidRDefault="009F2261" w:rsidP="0066182B">
      <w:pPr>
        <w:pStyle w:val="BodyText"/>
        <w:spacing w:before="112"/>
        <w:ind w:right="329"/>
        <w:rPr>
          <w:sz w:val="22"/>
          <w:szCs w:val="22"/>
        </w:rPr>
      </w:pPr>
      <w:r w:rsidRPr="00904172">
        <w:rPr>
          <w:sz w:val="22"/>
          <w:szCs w:val="22"/>
        </w:rPr>
        <w:t xml:space="preserve">As the amount withheld is the lesser of the two </w:t>
      </w:r>
      <w:r w:rsidR="00756EED">
        <w:rPr>
          <w:sz w:val="22"/>
          <w:szCs w:val="22"/>
        </w:rPr>
        <w:t>amounts</w:t>
      </w:r>
      <w:r w:rsidRPr="00904172">
        <w:rPr>
          <w:sz w:val="22"/>
          <w:szCs w:val="22"/>
        </w:rPr>
        <w:t xml:space="preserve">, her </w:t>
      </w:r>
      <w:r w:rsidR="00756EED">
        <w:rPr>
          <w:sz w:val="22"/>
          <w:szCs w:val="22"/>
        </w:rPr>
        <w:t xml:space="preserve">non-business </w:t>
      </w:r>
      <w:r w:rsidRPr="00904172">
        <w:rPr>
          <w:sz w:val="22"/>
          <w:szCs w:val="22"/>
        </w:rPr>
        <w:t>foreign tax credit is $1,923.</w:t>
      </w:r>
    </w:p>
    <w:p w14:paraId="253BFAD6" w14:textId="037CDA8D" w:rsidR="009F2261" w:rsidRPr="00446BCD" w:rsidRDefault="002730CA" w:rsidP="00446BCD">
      <w:pPr>
        <w:pStyle w:val="Heading6"/>
        <w:spacing w:before="197" w:line="230" w:lineRule="exact"/>
        <w:ind w:left="0" w:right="330"/>
      </w:pPr>
      <w:bookmarkStart w:id="20" w:name="Alternative_Minimum_Tax_Payable"/>
      <w:bookmarkEnd w:id="20"/>
      <w:r>
        <w:t xml:space="preserve">2023 </w:t>
      </w:r>
      <w:r w:rsidR="009F2261" w:rsidRPr="00446BCD">
        <w:t xml:space="preserve">Alternative Minimum Tax </w:t>
      </w:r>
      <w:r>
        <w:t xml:space="preserve">(AMT) </w:t>
      </w:r>
      <w:r w:rsidR="009F2261" w:rsidRPr="00446BCD">
        <w:t>Payable</w:t>
      </w:r>
    </w:p>
    <w:p w14:paraId="253BFAD7" w14:textId="67D8F384" w:rsidR="009F2261" w:rsidRPr="00446BCD" w:rsidRDefault="009F2261" w:rsidP="00446BCD">
      <w:pPr>
        <w:pStyle w:val="BodyText"/>
        <w:spacing w:line="261" w:lineRule="auto"/>
        <w:ind w:right="330"/>
        <w:rPr>
          <w:sz w:val="22"/>
          <w:szCs w:val="22"/>
        </w:rPr>
      </w:pPr>
      <w:r w:rsidRPr="00446BCD">
        <w:rPr>
          <w:sz w:val="22"/>
          <w:szCs w:val="22"/>
        </w:rPr>
        <w:t xml:space="preserve">Jody’s </w:t>
      </w:r>
      <w:r w:rsidR="002730CA">
        <w:rPr>
          <w:sz w:val="22"/>
          <w:szCs w:val="22"/>
        </w:rPr>
        <w:t xml:space="preserve">2023 </w:t>
      </w:r>
      <w:r w:rsidRPr="00446BCD">
        <w:rPr>
          <w:sz w:val="22"/>
          <w:szCs w:val="22"/>
        </w:rPr>
        <w:t xml:space="preserve">adjusted </w:t>
      </w:r>
      <w:r w:rsidR="00C87CC5">
        <w:rPr>
          <w:sz w:val="22"/>
          <w:szCs w:val="22"/>
        </w:rPr>
        <w:t>t</w:t>
      </w:r>
      <w:r w:rsidRPr="00446BCD">
        <w:rPr>
          <w:sz w:val="22"/>
          <w:szCs w:val="22"/>
        </w:rPr>
        <w:t xml:space="preserve">axable </w:t>
      </w:r>
      <w:r w:rsidR="00C87CC5">
        <w:rPr>
          <w:sz w:val="22"/>
          <w:szCs w:val="22"/>
        </w:rPr>
        <w:t>i</w:t>
      </w:r>
      <w:r w:rsidRPr="00446BCD">
        <w:rPr>
          <w:sz w:val="22"/>
          <w:szCs w:val="22"/>
        </w:rPr>
        <w:t>ncome for alternative minimum tax purposes would be calculated as follows:</w:t>
      </w:r>
    </w:p>
    <w:p w14:paraId="253BFAD8" w14:textId="77777777" w:rsidR="009F2261" w:rsidRPr="003B28C2" w:rsidRDefault="009F2261" w:rsidP="009F2261">
      <w:pPr>
        <w:pStyle w:val="BodyText"/>
        <w:spacing w:before="8"/>
        <w:rPr>
          <w:sz w:val="18"/>
        </w:rPr>
      </w:pPr>
    </w:p>
    <w:tbl>
      <w:tblPr>
        <w:tblW w:w="0" w:type="auto"/>
        <w:jc w:val="center"/>
        <w:tblLayout w:type="fixed"/>
        <w:tblCellMar>
          <w:left w:w="0" w:type="dxa"/>
          <w:right w:w="0" w:type="dxa"/>
        </w:tblCellMar>
        <w:tblLook w:val="01E0" w:firstRow="1" w:lastRow="1" w:firstColumn="1" w:lastColumn="1" w:noHBand="0" w:noVBand="0"/>
      </w:tblPr>
      <w:tblGrid>
        <w:gridCol w:w="5567"/>
        <w:gridCol w:w="1201"/>
      </w:tblGrid>
      <w:tr w:rsidR="009F2261" w:rsidRPr="003B28C2" w14:paraId="253BFADB" w14:textId="77777777" w:rsidTr="0066182B">
        <w:trPr>
          <w:trHeight w:val="248"/>
          <w:jc w:val="center"/>
        </w:trPr>
        <w:tc>
          <w:tcPr>
            <w:tcW w:w="5567" w:type="dxa"/>
          </w:tcPr>
          <w:p w14:paraId="253BFAD9" w14:textId="77777777" w:rsidR="009F2261" w:rsidRPr="003B28C2" w:rsidRDefault="009F2261" w:rsidP="00E23C60">
            <w:pPr>
              <w:pStyle w:val="TableParagraph"/>
              <w:spacing w:line="228" w:lineRule="exact"/>
              <w:ind w:left="30"/>
              <w:rPr>
                <w:sz w:val="20"/>
              </w:rPr>
            </w:pPr>
            <w:r w:rsidRPr="003B28C2">
              <w:rPr>
                <w:sz w:val="20"/>
              </w:rPr>
              <w:t>Regular Taxable Income</w:t>
            </w:r>
          </w:p>
        </w:tc>
        <w:tc>
          <w:tcPr>
            <w:tcW w:w="1201" w:type="dxa"/>
          </w:tcPr>
          <w:p w14:paraId="253BFADA" w14:textId="51501268" w:rsidR="009F2261" w:rsidRPr="003B28C2" w:rsidRDefault="009F2261" w:rsidP="00CD12FF">
            <w:pPr>
              <w:pStyle w:val="TableParagraph"/>
              <w:spacing w:line="228" w:lineRule="exact"/>
              <w:ind w:right="62"/>
              <w:jc w:val="right"/>
              <w:rPr>
                <w:sz w:val="20"/>
              </w:rPr>
            </w:pPr>
            <w:r w:rsidRPr="003B28C2">
              <w:rPr>
                <w:sz w:val="20"/>
              </w:rPr>
              <w:t>$</w:t>
            </w:r>
            <w:r w:rsidR="002730CA">
              <w:rPr>
                <w:sz w:val="20"/>
              </w:rPr>
              <w:t xml:space="preserve"> 253,856</w:t>
            </w:r>
          </w:p>
        </w:tc>
      </w:tr>
      <w:tr w:rsidR="009F2261" w:rsidRPr="003B28C2" w14:paraId="253BFADE" w14:textId="77777777" w:rsidTr="0066182B">
        <w:trPr>
          <w:trHeight w:val="249"/>
          <w:jc w:val="center"/>
        </w:trPr>
        <w:tc>
          <w:tcPr>
            <w:tcW w:w="5567" w:type="dxa"/>
          </w:tcPr>
          <w:p w14:paraId="253BFADC" w14:textId="77777777" w:rsidR="009F2261" w:rsidRPr="003B28C2" w:rsidRDefault="009F2261" w:rsidP="00E23C60">
            <w:pPr>
              <w:pStyle w:val="TableParagraph"/>
              <w:spacing w:line="227" w:lineRule="exact"/>
              <w:ind w:left="30"/>
              <w:rPr>
                <w:sz w:val="20"/>
              </w:rPr>
            </w:pPr>
            <w:r w:rsidRPr="003B28C2">
              <w:rPr>
                <w:sz w:val="20"/>
              </w:rPr>
              <w:t>60% of Net Taxable Capital Gains [(60</w:t>
            </w:r>
            <w:proofErr w:type="gramStart"/>
            <w:r w:rsidRPr="003B28C2">
              <w:rPr>
                <w:sz w:val="20"/>
              </w:rPr>
              <w:t>%)(</w:t>
            </w:r>
            <w:proofErr w:type="gramEnd"/>
            <w:r w:rsidRPr="003B28C2">
              <w:rPr>
                <w:sz w:val="20"/>
              </w:rPr>
              <w:t>$100,194)]</w:t>
            </w:r>
          </w:p>
        </w:tc>
        <w:tc>
          <w:tcPr>
            <w:tcW w:w="1201" w:type="dxa"/>
          </w:tcPr>
          <w:p w14:paraId="253BFADD" w14:textId="77777777" w:rsidR="009F2261" w:rsidRPr="003B28C2" w:rsidRDefault="009F2261" w:rsidP="00E23C60">
            <w:pPr>
              <w:pStyle w:val="TableParagraph"/>
              <w:spacing w:line="227" w:lineRule="exact"/>
              <w:ind w:right="50"/>
              <w:jc w:val="right"/>
              <w:rPr>
                <w:sz w:val="20"/>
              </w:rPr>
            </w:pPr>
            <w:r w:rsidRPr="003B28C2">
              <w:rPr>
                <w:sz w:val="20"/>
              </w:rPr>
              <w:t>60,116</w:t>
            </w:r>
          </w:p>
        </w:tc>
      </w:tr>
      <w:tr w:rsidR="009F2261" w:rsidRPr="003B28C2" w14:paraId="253BFAE1" w14:textId="77777777" w:rsidTr="0066182B">
        <w:trPr>
          <w:trHeight w:val="249"/>
          <w:jc w:val="center"/>
        </w:trPr>
        <w:tc>
          <w:tcPr>
            <w:tcW w:w="5567" w:type="dxa"/>
            <w:tcBorders>
              <w:bottom w:val="single" w:sz="4" w:space="0" w:color="000000"/>
            </w:tcBorders>
          </w:tcPr>
          <w:p w14:paraId="253BFADF" w14:textId="450B7DC4" w:rsidR="009F2261" w:rsidRPr="003B28C2" w:rsidRDefault="009F2261" w:rsidP="00E23C60">
            <w:pPr>
              <w:pStyle w:val="TableParagraph"/>
              <w:spacing w:line="228" w:lineRule="exact"/>
              <w:ind w:left="29"/>
              <w:rPr>
                <w:sz w:val="20"/>
              </w:rPr>
            </w:pPr>
            <w:r w:rsidRPr="003B28C2">
              <w:rPr>
                <w:sz w:val="20"/>
              </w:rPr>
              <w:t>Dividend Gross Up [(15</w:t>
            </w:r>
            <w:proofErr w:type="gramStart"/>
            <w:r w:rsidRPr="003B28C2">
              <w:rPr>
                <w:sz w:val="20"/>
              </w:rPr>
              <w:t>%)(</w:t>
            </w:r>
            <w:proofErr w:type="gramEnd"/>
            <w:r w:rsidRPr="003B28C2">
              <w:rPr>
                <w:sz w:val="20"/>
              </w:rPr>
              <w:t>$</w:t>
            </w:r>
            <w:r w:rsidR="00C60F59">
              <w:rPr>
                <w:sz w:val="20"/>
              </w:rPr>
              <w:t>84,000 + $40,000</w:t>
            </w:r>
            <w:r w:rsidRPr="003B28C2">
              <w:rPr>
                <w:sz w:val="20"/>
              </w:rPr>
              <w:t>)]</w:t>
            </w:r>
          </w:p>
        </w:tc>
        <w:tc>
          <w:tcPr>
            <w:tcW w:w="1201" w:type="dxa"/>
            <w:tcBorders>
              <w:bottom w:val="single" w:sz="4" w:space="0" w:color="000000"/>
            </w:tcBorders>
          </w:tcPr>
          <w:p w14:paraId="253BFAE0" w14:textId="0ABB77D3" w:rsidR="009F2261" w:rsidRPr="003B28C2" w:rsidRDefault="009F2261" w:rsidP="00E23C60">
            <w:pPr>
              <w:pStyle w:val="TableParagraph"/>
              <w:tabs>
                <w:tab w:val="left" w:pos="287"/>
              </w:tabs>
              <w:spacing w:line="228" w:lineRule="exact"/>
              <w:ind w:right="-15"/>
              <w:jc w:val="right"/>
              <w:rPr>
                <w:sz w:val="20"/>
              </w:rPr>
            </w:pPr>
            <w:r w:rsidRPr="003B28C2">
              <w:rPr>
                <w:sz w:val="20"/>
              </w:rPr>
              <w:t>(</w:t>
            </w:r>
            <w:r w:rsidRPr="003B28C2">
              <w:rPr>
                <w:spacing w:val="-1"/>
                <w:sz w:val="20"/>
              </w:rPr>
              <w:t>18,600)</w:t>
            </w:r>
          </w:p>
        </w:tc>
      </w:tr>
      <w:tr w:rsidR="009F2261" w:rsidRPr="003B28C2" w14:paraId="253BFAE4" w14:textId="77777777" w:rsidTr="0066182B">
        <w:trPr>
          <w:trHeight w:val="285"/>
          <w:jc w:val="center"/>
        </w:trPr>
        <w:tc>
          <w:tcPr>
            <w:tcW w:w="5567" w:type="dxa"/>
            <w:tcBorders>
              <w:top w:val="single" w:sz="4" w:space="0" w:color="000000"/>
              <w:bottom w:val="double" w:sz="1" w:space="0" w:color="000000"/>
            </w:tcBorders>
          </w:tcPr>
          <w:p w14:paraId="253BFAE2" w14:textId="07DF0131" w:rsidR="009F2261" w:rsidRPr="003B28C2" w:rsidRDefault="009F2261" w:rsidP="00E23C60">
            <w:pPr>
              <w:pStyle w:val="TableParagraph"/>
              <w:spacing w:before="16"/>
              <w:ind w:left="30"/>
              <w:rPr>
                <w:sz w:val="20"/>
              </w:rPr>
            </w:pPr>
            <w:r w:rsidRPr="003B28C2">
              <w:rPr>
                <w:sz w:val="20"/>
              </w:rPr>
              <w:t>Adjusted Taxable Income (</w:t>
            </w:r>
            <w:r w:rsidR="00527BBA">
              <w:rPr>
                <w:sz w:val="20"/>
              </w:rPr>
              <w:t>f</w:t>
            </w:r>
            <w:r w:rsidR="00527BBA" w:rsidRPr="003B28C2">
              <w:rPr>
                <w:sz w:val="20"/>
              </w:rPr>
              <w:t xml:space="preserve">or </w:t>
            </w:r>
            <w:r w:rsidRPr="003B28C2">
              <w:rPr>
                <w:sz w:val="20"/>
              </w:rPr>
              <w:t>AMT)</w:t>
            </w:r>
          </w:p>
        </w:tc>
        <w:tc>
          <w:tcPr>
            <w:tcW w:w="1201" w:type="dxa"/>
            <w:tcBorders>
              <w:top w:val="single" w:sz="4" w:space="0" w:color="000000"/>
              <w:bottom w:val="double" w:sz="1" w:space="0" w:color="000000"/>
            </w:tcBorders>
          </w:tcPr>
          <w:p w14:paraId="253BFAE3" w14:textId="7C99B4AB" w:rsidR="009F2261" w:rsidRPr="003B28C2" w:rsidRDefault="009F2261" w:rsidP="00CD12FF">
            <w:pPr>
              <w:pStyle w:val="TableParagraph"/>
              <w:spacing w:before="16"/>
              <w:ind w:right="38"/>
              <w:jc w:val="right"/>
              <w:rPr>
                <w:sz w:val="20"/>
              </w:rPr>
            </w:pPr>
            <w:r w:rsidRPr="003B28C2">
              <w:rPr>
                <w:sz w:val="20"/>
              </w:rPr>
              <w:t>$</w:t>
            </w:r>
            <w:r w:rsidR="002730CA">
              <w:rPr>
                <w:sz w:val="20"/>
              </w:rPr>
              <w:t xml:space="preserve"> 295,372</w:t>
            </w:r>
          </w:p>
        </w:tc>
      </w:tr>
    </w:tbl>
    <w:p w14:paraId="253BFAE5" w14:textId="77777777" w:rsidR="009F2261" w:rsidRPr="003B28C2" w:rsidRDefault="009F2261" w:rsidP="009F2261">
      <w:pPr>
        <w:pStyle w:val="BodyText"/>
        <w:spacing w:before="6"/>
      </w:pPr>
    </w:p>
    <w:p w14:paraId="253BFAE6" w14:textId="77777777" w:rsidR="009F2261" w:rsidRPr="00446BCD" w:rsidRDefault="009F2261" w:rsidP="00446BCD">
      <w:pPr>
        <w:pStyle w:val="BodyText"/>
        <w:ind w:right="330"/>
        <w:rPr>
          <w:sz w:val="22"/>
          <w:szCs w:val="22"/>
        </w:rPr>
      </w:pPr>
      <w:r w:rsidRPr="00446BCD">
        <w:rPr>
          <w:sz w:val="22"/>
          <w:szCs w:val="22"/>
        </w:rPr>
        <w:t>The calculation of the alternative minimum tax would be as follows:</w:t>
      </w:r>
    </w:p>
    <w:p w14:paraId="253BFAE7" w14:textId="77777777" w:rsidR="009F2261" w:rsidRPr="003B28C2" w:rsidRDefault="009F2261" w:rsidP="009F2261">
      <w:pPr>
        <w:pStyle w:val="BodyText"/>
        <w:spacing w:before="5"/>
      </w:pPr>
    </w:p>
    <w:tbl>
      <w:tblPr>
        <w:tblW w:w="0" w:type="auto"/>
        <w:jc w:val="center"/>
        <w:tblLayout w:type="fixed"/>
        <w:tblCellMar>
          <w:left w:w="0" w:type="dxa"/>
          <w:right w:w="0" w:type="dxa"/>
        </w:tblCellMar>
        <w:tblLook w:val="01E0" w:firstRow="1" w:lastRow="1" w:firstColumn="1" w:lastColumn="1" w:noHBand="0" w:noVBand="0"/>
      </w:tblPr>
      <w:tblGrid>
        <w:gridCol w:w="3985"/>
        <w:gridCol w:w="1941"/>
      </w:tblGrid>
      <w:tr w:rsidR="009F2261" w:rsidRPr="003B28C2" w14:paraId="253BFAEA" w14:textId="77777777" w:rsidTr="0066182B">
        <w:trPr>
          <w:trHeight w:val="248"/>
          <w:jc w:val="center"/>
        </w:trPr>
        <w:tc>
          <w:tcPr>
            <w:tcW w:w="3985" w:type="dxa"/>
          </w:tcPr>
          <w:p w14:paraId="253BFAE8" w14:textId="77777777" w:rsidR="009F2261" w:rsidRPr="003B28C2" w:rsidRDefault="009F2261" w:rsidP="00E23C60">
            <w:pPr>
              <w:pStyle w:val="TableParagraph"/>
              <w:spacing w:line="228" w:lineRule="exact"/>
              <w:ind w:left="30"/>
              <w:rPr>
                <w:sz w:val="20"/>
              </w:rPr>
            </w:pPr>
            <w:r w:rsidRPr="003B28C2">
              <w:rPr>
                <w:sz w:val="20"/>
              </w:rPr>
              <w:t>Adjusted Taxable Income</w:t>
            </w:r>
          </w:p>
        </w:tc>
        <w:tc>
          <w:tcPr>
            <w:tcW w:w="1941" w:type="dxa"/>
          </w:tcPr>
          <w:p w14:paraId="253BFAE9" w14:textId="4CA20AD9" w:rsidR="009F2261" w:rsidRPr="003B28C2" w:rsidRDefault="009F2261" w:rsidP="00D15F5D">
            <w:pPr>
              <w:pStyle w:val="TableParagraph"/>
              <w:spacing w:line="228" w:lineRule="exact"/>
              <w:ind w:right="173"/>
              <w:jc w:val="right"/>
              <w:rPr>
                <w:sz w:val="20"/>
              </w:rPr>
            </w:pPr>
            <w:proofErr w:type="gramStart"/>
            <w:r w:rsidRPr="003B28C2">
              <w:rPr>
                <w:sz w:val="20"/>
              </w:rPr>
              <w:t>$</w:t>
            </w:r>
            <w:r w:rsidR="00527BBA">
              <w:rPr>
                <w:sz w:val="20"/>
              </w:rPr>
              <w:t xml:space="preserve">  295,372</w:t>
            </w:r>
            <w:proofErr w:type="gramEnd"/>
          </w:p>
        </w:tc>
      </w:tr>
      <w:tr w:rsidR="009F2261" w:rsidRPr="003B28C2" w14:paraId="253BFAED" w14:textId="77777777" w:rsidTr="0066182B">
        <w:trPr>
          <w:trHeight w:val="250"/>
          <w:jc w:val="center"/>
        </w:trPr>
        <w:tc>
          <w:tcPr>
            <w:tcW w:w="3985" w:type="dxa"/>
            <w:tcBorders>
              <w:bottom w:val="single" w:sz="4" w:space="0" w:color="000000"/>
            </w:tcBorders>
          </w:tcPr>
          <w:p w14:paraId="253BFAEB" w14:textId="77777777" w:rsidR="009F2261" w:rsidRPr="003B28C2" w:rsidRDefault="009F2261" w:rsidP="00E23C60">
            <w:pPr>
              <w:pStyle w:val="TableParagraph"/>
              <w:spacing w:line="227" w:lineRule="exact"/>
              <w:ind w:left="29"/>
              <w:rPr>
                <w:sz w:val="20"/>
              </w:rPr>
            </w:pPr>
            <w:r w:rsidRPr="003B28C2">
              <w:rPr>
                <w:sz w:val="20"/>
              </w:rPr>
              <w:t>Basic Exemption</w:t>
            </w:r>
          </w:p>
        </w:tc>
        <w:tc>
          <w:tcPr>
            <w:tcW w:w="1941" w:type="dxa"/>
            <w:tcBorders>
              <w:bottom w:val="single" w:sz="4" w:space="0" w:color="000000"/>
            </w:tcBorders>
          </w:tcPr>
          <w:p w14:paraId="253BFAEC" w14:textId="54F081F6" w:rsidR="009F2261" w:rsidRPr="003B28C2" w:rsidRDefault="009F2261" w:rsidP="00D15F5D">
            <w:pPr>
              <w:pStyle w:val="TableParagraph"/>
              <w:tabs>
                <w:tab w:val="left" w:pos="287"/>
              </w:tabs>
              <w:spacing w:line="227" w:lineRule="exact"/>
              <w:ind w:right="173"/>
              <w:jc w:val="right"/>
              <w:rPr>
                <w:sz w:val="20"/>
              </w:rPr>
            </w:pPr>
            <w:r w:rsidRPr="003B28C2">
              <w:rPr>
                <w:sz w:val="20"/>
              </w:rPr>
              <w:t>(</w:t>
            </w:r>
            <w:r w:rsidRPr="003B28C2">
              <w:rPr>
                <w:spacing w:val="-1"/>
                <w:sz w:val="20"/>
              </w:rPr>
              <w:t>40,000)</w:t>
            </w:r>
          </w:p>
        </w:tc>
      </w:tr>
      <w:tr w:rsidR="009F2261" w:rsidRPr="003B28C2" w14:paraId="253BFAF0" w14:textId="77777777" w:rsidTr="0066182B">
        <w:trPr>
          <w:trHeight w:val="267"/>
          <w:jc w:val="center"/>
        </w:trPr>
        <w:tc>
          <w:tcPr>
            <w:tcW w:w="3985" w:type="dxa"/>
            <w:tcBorders>
              <w:top w:val="single" w:sz="4" w:space="0" w:color="000000"/>
            </w:tcBorders>
          </w:tcPr>
          <w:p w14:paraId="253BFAEE" w14:textId="2D0452B1" w:rsidR="009F2261" w:rsidRPr="003B28C2" w:rsidRDefault="009F2261" w:rsidP="00E23C60">
            <w:pPr>
              <w:pStyle w:val="TableParagraph"/>
              <w:spacing w:before="16"/>
              <w:ind w:left="30"/>
              <w:rPr>
                <w:sz w:val="20"/>
              </w:rPr>
            </w:pPr>
            <w:r w:rsidRPr="003B28C2">
              <w:rPr>
                <w:sz w:val="20"/>
              </w:rPr>
              <w:t xml:space="preserve">Amount Subject </w:t>
            </w:r>
            <w:r w:rsidR="007775EF" w:rsidRPr="003B28C2">
              <w:rPr>
                <w:sz w:val="20"/>
              </w:rPr>
              <w:t>to</w:t>
            </w:r>
            <w:r w:rsidRPr="003B28C2">
              <w:rPr>
                <w:sz w:val="20"/>
              </w:rPr>
              <w:t xml:space="preserve"> Tax</w:t>
            </w:r>
          </w:p>
        </w:tc>
        <w:tc>
          <w:tcPr>
            <w:tcW w:w="1941" w:type="dxa"/>
            <w:tcBorders>
              <w:top w:val="single" w:sz="4" w:space="0" w:color="000000"/>
            </w:tcBorders>
          </w:tcPr>
          <w:p w14:paraId="253BFAEF" w14:textId="7C7BD243" w:rsidR="009F2261" w:rsidRPr="003B28C2" w:rsidRDefault="009F2261" w:rsidP="00D15F5D">
            <w:pPr>
              <w:pStyle w:val="TableParagraph"/>
              <w:spacing w:before="16"/>
              <w:ind w:right="173"/>
              <w:jc w:val="right"/>
              <w:rPr>
                <w:sz w:val="20"/>
              </w:rPr>
            </w:pPr>
            <w:proofErr w:type="gramStart"/>
            <w:r w:rsidRPr="003B28C2">
              <w:rPr>
                <w:sz w:val="20"/>
              </w:rPr>
              <w:t>$</w:t>
            </w:r>
            <w:r w:rsidR="00527BBA">
              <w:rPr>
                <w:sz w:val="20"/>
              </w:rPr>
              <w:t xml:space="preserve">  255,372</w:t>
            </w:r>
            <w:proofErr w:type="gramEnd"/>
          </w:p>
        </w:tc>
      </w:tr>
      <w:tr w:rsidR="009F2261" w:rsidRPr="003B28C2" w14:paraId="253BFAF3" w14:textId="77777777" w:rsidTr="0066182B">
        <w:trPr>
          <w:trHeight w:val="250"/>
          <w:jc w:val="center"/>
        </w:trPr>
        <w:tc>
          <w:tcPr>
            <w:tcW w:w="3985" w:type="dxa"/>
            <w:tcBorders>
              <w:bottom w:val="single" w:sz="4" w:space="0" w:color="000000"/>
            </w:tcBorders>
          </w:tcPr>
          <w:p w14:paraId="253BFAF1" w14:textId="77777777" w:rsidR="009F2261" w:rsidRPr="003B28C2" w:rsidRDefault="009F2261" w:rsidP="00E23C60">
            <w:pPr>
              <w:pStyle w:val="TableParagraph"/>
              <w:spacing w:line="227" w:lineRule="exact"/>
              <w:ind w:left="30"/>
              <w:rPr>
                <w:sz w:val="20"/>
              </w:rPr>
            </w:pPr>
            <w:r w:rsidRPr="003B28C2">
              <w:rPr>
                <w:sz w:val="20"/>
              </w:rPr>
              <w:t>Rate</w:t>
            </w:r>
          </w:p>
        </w:tc>
        <w:tc>
          <w:tcPr>
            <w:tcW w:w="1941" w:type="dxa"/>
            <w:tcBorders>
              <w:bottom w:val="single" w:sz="4" w:space="0" w:color="000000"/>
            </w:tcBorders>
          </w:tcPr>
          <w:p w14:paraId="253BFAF2" w14:textId="77777777" w:rsidR="009F2261" w:rsidRPr="003B28C2" w:rsidRDefault="009F2261" w:rsidP="00D15F5D">
            <w:pPr>
              <w:pStyle w:val="TableParagraph"/>
              <w:spacing w:line="227" w:lineRule="exact"/>
              <w:ind w:right="173"/>
              <w:jc w:val="right"/>
              <w:rPr>
                <w:sz w:val="20"/>
              </w:rPr>
            </w:pPr>
            <w:r w:rsidRPr="003B28C2">
              <w:rPr>
                <w:sz w:val="20"/>
              </w:rPr>
              <w:t>15%</w:t>
            </w:r>
          </w:p>
        </w:tc>
      </w:tr>
      <w:tr w:rsidR="009F2261" w:rsidRPr="003B28C2" w14:paraId="253BFAF6" w14:textId="77777777" w:rsidTr="0066182B">
        <w:trPr>
          <w:trHeight w:val="267"/>
          <w:jc w:val="center"/>
        </w:trPr>
        <w:tc>
          <w:tcPr>
            <w:tcW w:w="3985" w:type="dxa"/>
            <w:tcBorders>
              <w:top w:val="single" w:sz="4" w:space="0" w:color="000000"/>
            </w:tcBorders>
          </w:tcPr>
          <w:p w14:paraId="253BFAF4" w14:textId="037827D4" w:rsidR="009F2261" w:rsidRPr="003B28C2" w:rsidRDefault="009F2261" w:rsidP="00747E05">
            <w:pPr>
              <w:pStyle w:val="TableParagraph"/>
              <w:spacing w:before="16"/>
              <w:ind w:left="30"/>
              <w:rPr>
                <w:sz w:val="20"/>
              </w:rPr>
            </w:pPr>
            <w:r w:rsidRPr="003B28C2">
              <w:rPr>
                <w:sz w:val="20"/>
              </w:rPr>
              <w:t xml:space="preserve">Minimum Tax </w:t>
            </w:r>
            <w:r w:rsidR="00747E05">
              <w:rPr>
                <w:sz w:val="20"/>
              </w:rPr>
              <w:t>b</w:t>
            </w:r>
            <w:r w:rsidRPr="003B28C2">
              <w:rPr>
                <w:sz w:val="20"/>
              </w:rPr>
              <w:t>efore Credits</w:t>
            </w:r>
          </w:p>
        </w:tc>
        <w:tc>
          <w:tcPr>
            <w:tcW w:w="1941" w:type="dxa"/>
            <w:tcBorders>
              <w:top w:val="single" w:sz="4" w:space="0" w:color="000000"/>
            </w:tcBorders>
          </w:tcPr>
          <w:p w14:paraId="253BFAF5" w14:textId="30754A51" w:rsidR="009F2261" w:rsidRPr="003B28C2" w:rsidRDefault="009F2261" w:rsidP="00D15F5D">
            <w:pPr>
              <w:pStyle w:val="TableParagraph"/>
              <w:spacing w:before="16"/>
              <w:ind w:right="173"/>
              <w:jc w:val="right"/>
              <w:rPr>
                <w:sz w:val="20"/>
              </w:rPr>
            </w:pPr>
            <w:r w:rsidRPr="003B28C2">
              <w:rPr>
                <w:sz w:val="20"/>
              </w:rPr>
              <w:t>$</w:t>
            </w:r>
            <w:r w:rsidRPr="003B28C2">
              <w:rPr>
                <w:spacing w:val="54"/>
                <w:sz w:val="20"/>
              </w:rPr>
              <w:t xml:space="preserve"> </w:t>
            </w:r>
            <w:r w:rsidR="00527BBA">
              <w:rPr>
                <w:sz w:val="20"/>
              </w:rPr>
              <w:t xml:space="preserve">  38,306</w:t>
            </w:r>
          </w:p>
        </w:tc>
      </w:tr>
      <w:tr w:rsidR="009F2261" w:rsidRPr="003B28C2" w14:paraId="253BFAF9" w14:textId="77777777" w:rsidTr="0066182B">
        <w:trPr>
          <w:trHeight w:val="249"/>
          <w:jc w:val="center"/>
        </w:trPr>
        <w:tc>
          <w:tcPr>
            <w:tcW w:w="3985" w:type="dxa"/>
          </w:tcPr>
          <w:p w14:paraId="253BFAF7" w14:textId="71F3D46F" w:rsidR="009F2261" w:rsidRPr="003B28C2" w:rsidRDefault="009F2261" w:rsidP="00E23C60">
            <w:pPr>
              <w:pStyle w:val="TableParagraph"/>
              <w:spacing w:line="227" w:lineRule="exact"/>
              <w:ind w:left="30"/>
              <w:rPr>
                <w:sz w:val="20"/>
              </w:rPr>
            </w:pPr>
            <w:r w:rsidRPr="003B28C2">
              <w:rPr>
                <w:sz w:val="20"/>
              </w:rPr>
              <w:t xml:space="preserve">Personal </w:t>
            </w:r>
            <w:r w:rsidR="00527BBA">
              <w:rPr>
                <w:sz w:val="20"/>
              </w:rPr>
              <w:t xml:space="preserve">Tax </w:t>
            </w:r>
            <w:r w:rsidRPr="003B28C2">
              <w:rPr>
                <w:sz w:val="20"/>
              </w:rPr>
              <w:t>Credits</w:t>
            </w:r>
          </w:p>
        </w:tc>
        <w:tc>
          <w:tcPr>
            <w:tcW w:w="1941" w:type="dxa"/>
          </w:tcPr>
          <w:p w14:paraId="253BFAF8" w14:textId="015B31EC" w:rsidR="009F2261" w:rsidRPr="003B28C2" w:rsidRDefault="009F2261" w:rsidP="00D15F5D">
            <w:pPr>
              <w:pStyle w:val="TableParagraph"/>
              <w:tabs>
                <w:tab w:val="left" w:pos="397"/>
              </w:tabs>
              <w:spacing w:line="227" w:lineRule="exact"/>
              <w:ind w:right="173"/>
              <w:jc w:val="right"/>
              <w:rPr>
                <w:sz w:val="20"/>
              </w:rPr>
            </w:pPr>
            <w:proofErr w:type="gramStart"/>
            <w:r w:rsidRPr="003B28C2">
              <w:rPr>
                <w:sz w:val="20"/>
              </w:rPr>
              <w:t>(</w:t>
            </w:r>
            <w:r w:rsidR="00527BBA">
              <w:rPr>
                <w:spacing w:val="-1"/>
                <w:sz w:val="20"/>
              </w:rPr>
              <w:t xml:space="preserve"> 4,046</w:t>
            </w:r>
            <w:proofErr w:type="gramEnd"/>
            <w:r w:rsidRPr="003B28C2">
              <w:rPr>
                <w:spacing w:val="-1"/>
                <w:sz w:val="20"/>
              </w:rPr>
              <w:t>)</w:t>
            </w:r>
          </w:p>
        </w:tc>
      </w:tr>
      <w:tr w:rsidR="009F2261" w:rsidRPr="003B28C2" w14:paraId="253BFAFC" w14:textId="77777777" w:rsidTr="0066182B">
        <w:trPr>
          <w:trHeight w:val="249"/>
          <w:jc w:val="center"/>
        </w:trPr>
        <w:tc>
          <w:tcPr>
            <w:tcW w:w="3985" w:type="dxa"/>
            <w:tcBorders>
              <w:bottom w:val="single" w:sz="4" w:space="0" w:color="000000"/>
            </w:tcBorders>
          </w:tcPr>
          <w:p w14:paraId="253BFAFA" w14:textId="77777777" w:rsidR="009F2261" w:rsidRPr="003B28C2" w:rsidRDefault="009F2261" w:rsidP="00E23C60">
            <w:pPr>
              <w:pStyle w:val="TableParagraph"/>
              <w:spacing w:line="228" w:lineRule="exact"/>
              <w:ind w:left="30"/>
              <w:rPr>
                <w:sz w:val="20"/>
              </w:rPr>
            </w:pPr>
            <w:r w:rsidRPr="003B28C2">
              <w:rPr>
                <w:sz w:val="20"/>
              </w:rPr>
              <w:t>Charitable Donation Credit</w:t>
            </w:r>
          </w:p>
        </w:tc>
        <w:tc>
          <w:tcPr>
            <w:tcW w:w="1941" w:type="dxa"/>
            <w:tcBorders>
              <w:bottom w:val="single" w:sz="4" w:space="0" w:color="000000"/>
            </w:tcBorders>
          </w:tcPr>
          <w:p w14:paraId="253BFAFB" w14:textId="60881713" w:rsidR="009F2261" w:rsidRPr="003B28C2" w:rsidRDefault="009F2261" w:rsidP="00D15F5D">
            <w:pPr>
              <w:pStyle w:val="TableParagraph"/>
              <w:tabs>
                <w:tab w:val="left" w:pos="397"/>
              </w:tabs>
              <w:spacing w:line="228" w:lineRule="exact"/>
              <w:ind w:right="173"/>
              <w:jc w:val="right"/>
              <w:rPr>
                <w:sz w:val="20"/>
              </w:rPr>
            </w:pPr>
            <w:r w:rsidRPr="003B28C2">
              <w:rPr>
                <w:sz w:val="20"/>
              </w:rPr>
              <w:t>(</w:t>
            </w:r>
            <w:r w:rsidRPr="003B28C2">
              <w:rPr>
                <w:spacing w:val="-1"/>
                <w:sz w:val="20"/>
              </w:rPr>
              <w:t>4,254)</w:t>
            </w:r>
          </w:p>
        </w:tc>
      </w:tr>
      <w:tr w:rsidR="009F2261" w:rsidRPr="003B28C2" w14:paraId="253BFAFF" w14:textId="77777777" w:rsidTr="0066182B">
        <w:trPr>
          <w:trHeight w:val="285"/>
          <w:jc w:val="center"/>
        </w:trPr>
        <w:tc>
          <w:tcPr>
            <w:tcW w:w="3985" w:type="dxa"/>
            <w:tcBorders>
              <w:top w:val="single" w:sz="4" w:space="0" w:color="000000"/>
              <w:bottom w:val="double" w:sz="1" w:space="0" w:color="000000"/>
            </w:tcBorders>
          </w:tcPr>
          <w:p w14:paraId="253BFAFD" w14:textId="2296EDDF" w:rsidR="009F2261" w:rsidRPr="003B28C2" w:rsidRDefault="00527BBA" w:rsidP="00E23C60">
            <w:pPr>
              <w:pStyle w:val="TableParagraph"/>
              <w:spacing w:before="16"/>
              <w:ind w:left="30"/>
              <w:rPr>
                <w:sz w:val="20"/>
              </w:rPr>
            </w:pPr>
            <w:r>
              <w:rPr>
                <w:sz w:val="20"/>
              </w:rPr>
              <w:t xml:space="preserve">2023 </w:t>
            </w:r>
            <w:r w:rsidR="009F2261" w:rsidRPr="003B28C2">
              <w:rPr>
                <w:sz w:val="20"/>
              </w:rPr>
              <w:t>AMT Payable</w:t>
            </w:r>
          </w:p>
        </w:tc>
        <w:tc>
          <w:tcPr>
            <w:tcW w:w="1941" w:type="dxa"/>
            <w:tcBorders>
              <w:top w:val="single" w:sz="4" w:space="0" w:color="000000"/>
              <w:bottom w:val="double" w:sz="1" w:space="0" w:color="000000"/>
            </w:tcBorders>
          </w:tcPr>
          <w:p w14:paraId="253BFAFE" w14:textId="401D61EC" w:rsidR="009F2261" w:rsidRPr="003B28C2" w:rsidRDefault="009F2261" w:rsidP="00D15F5D">
            <w:pPr>
              <w:pStyle w:val="TableParagraph"/>
              <w:spacing w:before="16"/>
              <w:ind w:right="173"/>
              <w:jc w:val="right"/>
              <w:rPr>
                <w:sz w:val="20"/>
              </w:rPr>
            </w:pPr>
            <w:r w:rsidRPr="003B28C2">
              <w:rPr>
                <w:sz w:val="20"/>
              </w:rPr>
              <w:t>$</w:t>
            </w:r>
            <w:r w:rsidRPr="003B28C2">
              <w:rPr>
                <w:spacing w:val="54"/>
                <w:sz w:val="20"/>
              </w:rPr>
              <w:t xml:space="preserve"> </w:t>
            </w:r>
            <w:r w:rsidR="00527BBA">
              <w:rPr>
                <w:sz w:val="20"/>
              </w:rPr>
              <w:t xml:space="preserve">  30,006</w:t>
            </w:r>
          </w:p>
        </w:tc>
      </w:tr>
    </w:tbl>
    <w:p w14:paraId="253BFB00" w14:textId="77777777" w:rsidR="009F2261" w:rsidRPr="003B28C2" w:rsidRDefault="009F2261" w:rsidP="009F2261">
      <w:pPr>
        <w:pStyle w:val="BodyText"/>
        <w:spacing w:before="4"/>
      </w:pPr>
    </w:p>
    <w:p w14:paraId="253BFB01" w14:textId="79495386" w:rsidR="009F2261" w:rsidRPr="00446BCD" w:rsidRDefault="009F2261" w:rsidP="0066182B">
      <w:pPr>
        <w:pStyle w:val="BodyText"/>
        <w:spacing w:before="1" w:line="261" w:lineRule="auto"/>
        <w:ind w:left="1" w:right="330" w:hanging="1"/>
        <w:rPr>
          <w:sz w:val="22"/>
          <w:szCs w:val="22"/>
        </w:rPr>
      </w:pPr>
      <w:r w:rsidRPr="00446BCD">
        <w:rPr>
          <w:sz w:val="22"/>
          <w:szCs w:val="22"/>
        </w:rPr>
        <w:t>As</w:t>
      </w:r>
      <w:r w:rsidRPr="00446BCD">
        <w:rPr>
          <w:spacing w:val="-8"/>
          <w:sz w:val="22"/>
          <w:szCs w:val="22"/>
        </w:rPr>
        <w:t xml:space="preserve"> </w:t>
      </w:r>
      <w:r w:rsidRPr="00446BCD">
        <w:rPr>
          <w:sz w:val="22"/>
          <w:szCs w:val="22"/>
        </w:rPr>
        <w:t>the</w:t>
      </w:r>
      <w:r w:rsidRPr="00446BCD">
        <w:rPr>
          <w:spacing w:val="-9"/>
          <w:sz w:val="22"/>
          <w:szCs w:val="22"/>
        </w:rPr>
        <w:t xml:space="preserve"> </w:t>
      </w:r>
      <w:r w:rsidRPr="00446BCD">
        <w:rPr>
          <w:sz w:val="22"/>
          <w:szCs w:val="22"/>
        </w:rPr>
        <w:t>AMT</w:t>
      </w:r>
      <w:r w:rsidRPr="00446BCD">
        <w:rPr>
          <w:spacing w:val="-8"/>
          <w:sz w:val="22"/>
          <w:szCs w:val="22"/>
        </w:rPr>
        <w:t xml:space="preserve"> </w:t>
      </w:r>
      <w:r w:rsidRPr="00446BCD">
        <w:rPr>
          <w:sz w:val="22"/>
          <w:szCs w:val="22"/>
        </w:rPr>
        <w:t>payable</w:t>
      </w:r>
      <w:r w:rsidRPr="00446BCD">
        <w:rPr>
          <w:spacing w:val="-9"/>
          <w:sz w:val="22"/>
          <w:szCs w:val="22"/>
        </w:rPr>
        <w:t xml:space="preserve"> </w:t>
      </w:r>
      <w:r w:rsidRPr="00446BCD">
        <w:rPr>
          <w:sz w:val="22"/>
          <w:szCs w:val="22"/>
        </w:rPr>
        <w:t>of</w:t>
      </w:r>
      <w:r w:rsidRPr="00446BCD">
        <w:rPr>
          <w:spacing w:val="-8"/>
          <w:sz w:val="22"/>
          <w:szCs w:val="22"/>
        </w:rPr>
        <w:t xml:space="preserve"> </w:t>
      </w:r>
      <w:r w:rsidRPr="00446BCD">
        <w:rPr>
          <w:sz w:val="22"/>
          <w:szCs w:val="22"/>
        </w:rPr>
        <w:t>$</w:t>
      </w:r>
      <w:r w:rsidR="00B3259F">
        <w:rPr>
          <w:sz w:val="22"/>
          <w:szCs w:val="22"/>
        </w:rPr>
        <w:t xml:space="preserve"> 30,006</w:t>
      </w:r>
      <w:r w:rsidRPr="00446BCD">
        <w:rPr>
          <w:spacing w:val="-9"/>
          <w:sz w:val="22"/>
          <w:szCs w:val="22"/>
        </w:rPr>
        <w:t xml:space="preserve"> </w:t>
      </w:r>
      <w:r w:rsidRPr="00446BCD">
        <w:rPr>
          <w:sz w:val="22"/>
          <w:szCs w:val="22"/>
        </w:rPr>
        <w:t>is</w:t>
      </w:r>
      <w:r w:rsidRPr="00446BCD">
        <w:rPr>
          <w:spacing w:val="-8"/>
          <w:sz w:val="22"/>
          <w:szCs w:val="22"/>
        </w:rPr>
        <w:t xml:space="preserve"> </w:t>
      </w:r>
      <w:r w:rsidRPr="00446BCD">
        <w:rPr>
          <w:sz w:val="22"/>
          <w:szCs w:val="22"/>
        </w:rPr>
        <w:t>less</w:t>
      </w:r>
      <w:r w:rsidRPr="00446BCD">
        <w:rPr>
          <w:spacing w:val="-7"/>
          <w:sz w:val="22"/>
          <w:szCs w:val="22"/>
        </w:rPr>
        <w:t xml:space="preserve"> </w:t>
      </w:r>
      <w:r w:rsidRPr="00446BCD">
        <w:rPr>
          <w:sz w:val="22"/>
          <w:szCs w:val="22"/>
        </w:rPr>
        <w:t>than</w:t>
      </w:r>
      <w:r w:rsidRPr="00446BCD">
        <w:rPr>
          <w:spacing w:val="-9"/>
          <w:sz w:val="22"/>
          <w:szCs w:val="22"/>
        </w:rPr>
        <w:t xml:space="preserve"> </w:t>
      </w:r>
      <w:r w:rsidRPr="00446BCD">
        <w:rPr>
          <w:sz w:val="22"/>
          <w:szCs w:val="22"/>
        </w:rPr>
        <w:t>the</w:t>
      </w:r>
      <w:r w:rsidRPr="00446BCD">
        <w:rPr>
          <w:spacing w:val="-9"/>
          <w:sz w:val="22"/>
          <w:szCs w:val="22"/>
        </w:rPr>
        <w:t xml:space="preserve"> </w:t>
      </w:r>
      <w:r w:rsidRPr="00446BCD">
        <w:rPr>
          <w:sz w:val="22"/>
          <w:szCs w:val="22"/>
        </w:rPr>
        <w:t>regular</w:t>
      </w:r>
      <w:r w:rsidRPr="00446BCD">
        <w:rPr>
          <w:spacing w:val="-8"/>
          <w:sz w:val="22"/>
          <w:szCs w:val="22"/>
        </w:rPr>
        <w:t xml:space="preserve"> </w:t>
      </w:r>
      <w:r w:rsidR="00CD12FF">
        <w:rPr>
          <w:spacing w:val="-8"/>
          <w:sz w:val="22"/>
          <w:szCs w:val="22"/>
        </w:rPr>
        <w:t xml:space="preserve">federal income </w:t>
      </w:r>
      <w:r w:rsidR="00CD12FF">
        <w:rPr>
          <w:sz w:val="22"/>
          <w:szCs w:val="22"/>
        </w:rPr>
        <w:t>t</w:t>
      </w:r>
      <w:r w:rsidRPr="00446BCD">
        <w:rPr>
          <w:sz w:val="22"/>
          <w:szCs w:val="22"/>
        </w:rPr>
        <w:t>ax</w:t>
      </w:r>
      <w:r w:rsidRPr="00D15F5D">
        <w:rPr>
          <w:spacing w:val="-8"/>
          <w:sz w:val="22"/>
        </w:rPr>
        <w:t xml:space="preserve"> </w:t>
      </w:r>
      <w:r w:rsidR="00CD12FF">
        <w:rPr>
          <w:sz w:val="22"/>
          <w:szCs w:val="22"/>
        </w:rPr>
        <w:t>o</w:t>
      </w:r>
      <w:r w:rsidRPr="00446BCD">
        <w:rPr>
          <w:sz w:val="22"/>
          <w:szCs w:val="22"/>
        </w:rPr>
        <w:t>f</w:t>
      </w:r>
      <w:r w:rsidRPr="00446BCD">
        <w:rPr>
          <w:spacing w:val="-8"/>
          <w:sz w:val="22"/>
          <w:szCs w:val="22"/>
        </w:rPr>
        <w:t xml:space="preserve"> </w:t>
      </w:r>
      <w:r w:rsidRPr="00446BCD">
        <w:rPr>
          <w:sz w:val="22"/>
          <w:szCs w:val="22"/>
        </w:rPr>
        <w:t>$</w:t>
      </w:r>
      <w:r w:rsidR="00B3259F">
        <w:rPr>
          <w:sz w:val="22"/>
          <w:szCs w:val="22"/>
        </w:rPr>
        <w:t xml:space="preserve"> 37,478,</w:t>
      </w:r>
      <w:r w:rsidRPr="00446BCD">
        <w:rPr>
          <w:sz w:val="22"/>
          <w:szCs w:val="22"/>
        </w:rPr>
        <w:t xml:space="preserve"> Jody would not be liable for any</w:t>
      </w:r>
      <w:r w:rsidRPr="00446BCD">
        <w:rPr>
          <w:spacing w:val="-5"/>
          <w:sz w:val="22"/>
          <w:szCs w:val="22"/>
        </w:rPr>
        <w:t xml:space="preserve"> </w:t>
      </w:r>
      <w:r w:rsidRPr="00446BCD">
        <w:rPr>
          <w:sz w:val="22"/>
          <w:szCs w:val="22"/>
        </w:rPr>
        <w:t>AMT</w:t>
      </w:r>
      <w:r w:rsidR="00CD12FF">
        <w:rPr>
          <w:sz w:val="22"/>
          <w:szCs w:val="22"/>
        </w:rPr>
        <w:t xml:space="preserve"> </w:t>
      </w:r>
      <w:proofErr w:type="gramStart"/>
      <w:r w:rsidR="00CD12FF">
        <w:rPr>
          <w:sz w:val="22"/>
          <w:szCs w:val="22"/>
        </w:rPr>
        <w:t xml:space="preserve">in </w:t>
      </w:r>
      <w:r w:rsidR="00B3259F">
        <w:rPr>
          <w:sz w:val="22"/>
          <w:szCs w:val="22"/>
        </w:rPr>
        <w:t xml:space="preserve"> 2023</w:t>
      </w:r>
      <w:proofErr w:type="gramEnd"/>
      <w:r w:rsidRPr="00446BCD">
        <w:rPr>
          <w:sz w:val="22"/>
          <w:szCs w:val="22"/>
        </w:rPr>
        <w:t>.</w:t>
      </w:r>
    </w:p>
    <w:p w14:paraId="74F79D06" w14:textId="77777777" w:rsidR="00387613" w:rsidRPr="00904172" w:rsidRDefault="00387613" w:rsidP="00904172">
      <w:pPr>
        <w:pStyle w:val="BodyText"/>
        <w:spacing w:before="6"/>
        <w:ind w:right="329"/>
        <w:rPr>
          <w:sz w:val="22"/>
          <w:szCs w:val="22"/>
        </w:rPr>
      </w:pPr>
    </w:p>
    <w:p w14:paraId="253BFB04" w14:textId="77777777" w:rsidR="009F2261" w:rsidRPr="008219F6" w:rsidRDefault="009F2261" w:rsidP="00446BCD">
      <w:pPr>
        <w:pStyle w:val="Heading3"/>
        <w:spacing w:before="100"/>
        <w:ind w:left="0" w:right="330"/>
        <w:rPr>
          <w:sz w:val="24"/>
          <w:szCs w:val="24"/>
        </w:rPr>
      </w:pPr>
      <w:r w:rsidRPr="008219F6">
        <w:rPr>
          <w:sz w:val="24"/>
          <w:szCs w:val="24"/>
        </w:rPr>
        <w:t>Part C</w:t>
      </w:r>
    </w:p>
    <w:p w14:paraId="253BFB05" w14:textId="0D1625B5" w:rsidR="009F2261" w:rsidRPr="00446BCD" w:rsidRDefault="009F2261" w:rsidP="00446BCD">
      <w:pPr>
        <w:pStyle w:val="Heading6"/>
        <w:spacing w:before="11" w:line="230" w:lineRule="exact"/>
        <w:ind w:left="0" w:right="330"/>
      </w:pPr>
      <w:bookmarkStart w:id="21" w:name="Jody_Simpson_–_RRSP,_TFSA,_and_Cash_Flow"/>
      <w:bookmarkEnd w:id="21"/>
      <w:r w:rsidRPr="00446BCD">
        <w:t>Jody – RRSP, TFSA, and Cash Flow Considerations</w:t>
      </w:r>
    </w:p>
    <w:p w14:paraId="253BFB06" w14:textId="25B14521" w:rsidR="009F2261" w:rsidRPr="00446BCD" w:rsidRDefault="009F2261" w:rsidP="00446BCD">
      <w:pPr>
        <w:pStyle w:val="BodyText"/>
        <w:spacing w:line="259" w:lineRule="auto"/>
        <w:ind w:right="330"/>
        <w:rPr>
          <w:sz w:val="22"/>
          <w:szCs w:val="22"/>
        </w:rPr>
      </w:pPr>
      <w:r w:rsidRPr="00446BCD">
        <w:rPr>
          <w:sz w:val="22"/>
          <w:szCs w:val="22"/>
        </w:rPr>
        <w:t>Jody</w:t>
      </w:r>
      <w:r w:rsidRPr="00446BCD">
        <w:rPr>
          <w:spacing w:val="-6"/>
          <w:sz w:val="22"/>
          <w:szCs w:val="22"/>
        </w:rPr>
        <w:t xml:space="preserve"> </w:t>
      </w:r>
      <w:r w:rsidRPr="00446BCD">
        <w:rPr>
          <w:sz w:val="22"/>
          <w:szCs w:val="22"/>
        </w:rPr>
        <w:t>has</w:t>
      </w:r>
      <w:r w:rsidRPr="00446BCD">
        <w:rPr>
          <w:spacing w:val="-5"/>
          <w:sz w:val="22"/>
          <w:szCs w:val="22"/>
        </w:rPr>
        <w:t xml:space="preserve"> </w:t>
      </w:r>
      <w:r w:rsidRPr="00446BCD">
        <w:rPr>
          <w:sz w:val="22"/>
          <w:szCs w:val="22"/>
        </w:rPr>
        <w:t>asked</w:t>
      </w:r>
      <w:r w:rsidRPr="00446BCD">
        <w:rPr>
          <w:spacing w:val="-5"/>
          <w:sz w:val="22"/>
          <w:szCs w:val="22"/>
        </w:rPr>
        <w:t xml:space="preserve"> </w:t>
      </w:r>
      <w:r w:rsidRPr="00446BCD">
        <w:rPr>
          <w:sz w:val="22"/>
          <w:szCs w:val="22"/>
        </w:rPr>
        <w:t>you</w:t>
      </w:r>
      <w:r w:rsidRPr="00446BCD">
        <w:rPr>
          <w:spacing w:val="-5"/>
          <w:sz w:val="22"/>
          <w:szCs w:val="22"/>
        </w:rPr>
        <w:t xml:space="preserve"> </w:t>
      </w:r>
      <w:r w:rsidRPr="00446BCD">
        <w:rPr>
          <w:sz w:val="22"/>
          <w:szCs w:val="22"/>
        </w:rPr>
        <w:t>to</w:t>
      </w:r>
      <w:r w:rsidRPr="00446BCD">
        <w:rPr>
          <w:spacing w:val="-5"/>
          <w:sz w:val="22"/>
          <w:szCs w:val="22"/>
        </w:rPr>
        <w:t xml:space="preserve"> </w:t>
      </w:r>
      <w:r w:rsidRPr="00446BCD">
        <w:rPr>
          <w:sz w:val="22"/>
          <w:szCs w:val="22"/>
        </w:rPr>
        <w:t>consider</w:t>
      </w:r>
      <w:r w:rsidRPr="00446BCD">
        <w:rPr>
          <w:spacing w:val="-5"/>
          <w:sz w:val="22"/>
          <w:szCs w:val="22"/>
        </w:rPr>
        <w:t xml:space="preserve"> </w:t>
      </w:r>
      <w:r w:rsidRPr="00446BCD">
        <w:rPr>
          <w:sz w:val="22"/>
          <w:szCs w:val="22"/>
        </w:rPr>
        <w:t>whether</w:t>
      </w:r>
      <w:r w:rsidRPr="00446BCD">
        <w:rPr>
          <w:spacing w:val="-7"/>
          <w:sz w:val="22"/>
          <w:szCs w:val="22"/>
        </w:rPr>
        <w:t xml:space="preserve"> </w:t>
      </w:r>
      <w:r w:rsidRPr="00446BCD">
        <w:rPr>
          <w:sz w:val="22"/>
          <w:szCs w:val="22"/>
        </w:rPr>
        <w:t>she</w:t>
      </w:r>
      <w:r w:rsidRPr="00446BCD">
        <w:rPr>
          <w:spacing w:val="-5"/>
          <w:sz w:val="22"/>
          <w:szCs w:val="22"/>
        </w:rPr>
        <w:t xml:space="preserve"> </w:t>
      </w:r>
      <w:r w:rsidRPr="00446BCD">
        <w:rPr>
          <w:sz w:val="22"/>
          <w:szCs w:val="22"/>
        </w:rPr>
        <w:t>should</w:t>
      </w:r>
      <w:r w:rsidRPr="00446BCD">
        <w:rPr>
          <w:spacing w:val="-5"/>
          <w:sz w:val="22"/>
          <w:szCs w:val="22"/>
        </w:rPr>
        <w:t xml:space="preserve"> </w:t>
      </w:r>
      <w:r w:rsidRPr="00446BCD">
        <w:rPr>
          <w:sz w:val="22"/>
          <w:szCs w:val="22"/>
        </w:rPr>
        <w:t>use</w:t>
      </w:r>
      <w:r w:rsidRPr="00446BCD">
        <w:rPr>
          <w:spacing w:val="-5"/>
          <w:sz w:val="22"/>
          <w:szCs w:val="22"/>
        </w:rPr>
        <w:t xml:space="preserve"> </w:t>
      </w:r>
      <w:r w:rsidRPr="00446BCD">
        <w:rPr>
          <w:sz w:val="22"/>
          <w:szCs w:val="22"/>
        </w:rPr>
        <w:t>her</w:t>
      </w:r>
      <w:r w:rsidRPr="00446BCD">
        <w:rPr>
          <w:spacing w:val="-5"/>
          <w:sz w:val="22"/>
          <w:szCs w:val="22"/>
        </w:rPr>
        <w:t xml:space="preserve"> </w:t>
      </w:r>
      <w:r w:rsidRPr="00446BCD">
        <w:rPr>
          <w:sz w:val="22"/>
          <w:szCs w:val="22"/>
        </w:rPr>
        <w:t>TFSA</w:t>
      </w:r>
      <w:r w:rsidRPr="00446BCD">
        <w:rPr>
          <w:spacing w:val="-6"/>
          <w:sz w:val="22"/>
          <w:szCs w:val="22"/>
        </w:rPr>
        <w:t xml:space="preserve"> </w:t>
      </w:r>
      <w:r w:rsidRPr="00446BCD">
        <w:rPr>
          <w:sz w:val="22"/>
          <w:szCs w:val="22"/>
        </w:rPr>
        <w:t>or</w:t>
      </w:r>
      <w:r w:rsidRPr="00446BCD">
        <w:rPr>
          <w:spacing w:val="-5"/>
          <w:sz w:val="22"/>
          <w:szCs w:val="22"/>
        </w:rPr>
        <w:t xml:space="preserve"> </w:t>
      </w:r>
      <w:r w:rsidRPr="00446BCD">
        <w:rPr>
          <w:sz w:val="22"/>
          <w:szCs w:val="22"/>
        </w:rPr>
        <w:t>her</w:t>
      </w:r>
      <w:r w:rsidRPr="00446BCD">
        <w:rPr>
          <w:spacing w:val="-7"/>
          <w:sz w:val="22"/>
          <w:szCs w:val="22"/>
        </w:rPr>
        <w:t xml:space="preserve"> </w:t>
      </w:r>
      <w:r w:rsidRPr="00446BCD">
        <w:rPr>
          <w:sz w:val="22"/>
          <w:szCs w:val="22"/>
        </w:rPr>
        <w:t>RRSP</w:t>
      </w:r>
      <w:r w:rsidRPr="00446BCD">
        <w:rPr>
          <w:spacing w:val="-6"/>
          <w:sz w:val="22"/>
          <w:szCs w:val="22"/>
        </w:rPr>
        <w:t xml:space="preserve"> </w:t>
      </w:r>
      <w:r w:rsidRPr="00446BCD">
        <w:rPr>
          <w:sz w:val="22"/>
          <w:szCs w:val="22"/>
        </w:rPr>
        <w:t>funds</w:t>
      </w:r>
      <w:r w:rsidRPr="00446BCD">
        <w:rPr>
          <w:spacing w:val="-5"/>
          <w:sz w:val="22"/>
          <w:szCs w:val="22"/>
        </w:rPr>
        <w:t xml:space="preserve"> </w:t>
      </w:r>
      <w:r w:rsidRPr="00446BCD">
        <w:rPr>
          <w:sz w:val="22"/>
          <w:szCs w:val="22"/>
        </w:rPr>
        <w:t>if</w:t>
      </w:r>
      <w:r w:rsidRPr="00446BCD">
        <w:rPr>
          <w:spacing w:val="-6"/>
          <w:sz w:val="22"/>
          <w:szCs w:val="22"/>
        </w:rPr>
        <w:t xml:space="preserve"> </w:t>
      </w:r>
      <w:r w:rsidRPr="00446BCD">
        <w:rPr>
          <w:sz w:val="22"/>
          <w:szCs w:val="22"/>
        </w:rPr>
        <w:t>she</w:t>
      </w:r>
      <w:r w:rsidRPr="00446BCD">
        <w:rPr>
          <w:spacing w:val="-5"/>
          <w:sz w:val="22"/>
          <w:szCs w:val="22"/>
        </w:rPr>
        <w:t xml:space="preserve"> </w:t>
      </w:r>
      <w:r w:rsidRPr="00446BCD">
        <w:rPr>
          <w:sz w:val="22"/>
          <w:szCs w:val="22"/>
        </w:rPr>
        <w:t>needs additional cash to acquire the home she is currently renting. Given that the home would be her principal</w:t>
      </w:r>
      <w:r w:rsidRPr="00446BCD">
        <w:rPr>
          <w:spacing w:val="-15"/>
          <w:sz w:val="22"/>
          <w:szCs w:val="22"/>
        </w:rPr>
        <w:t xml:space="preserve"> </w:t>
      </w:r>
      <w:r w:rsidRPr="00446BCD">
        <w:rPr>
          <w:sz w:val="22"/>
          <w:szCs w:val="22"/>
        </w:rPr>
        <w:t>residence,</w:t>
      </w:r>
      <w:r w:rsidRPr="00446BCD">
        <w:rPr>
          <w:spacing w:val="-15"/>
          <w:sz w:val="22"/>
          <w:szCs w:val="22"/>
        </w:rPr>
        <w:t xml:space="preserve"> </w:t>
      </w:r>
      <w:r w:rsidRPr="00446BCD">
        <w:rPr>
          <w:sz w:val="22"/>
          <w:szCs w:val="22"/>
        </w:rPr>
        <w:t>she</w:t>
      </w:r>
      <w:r w:rsidRPr="00446BCD">
        <w:rPr>
          <w:spacing w:val="-16"/>
          <w:sz w:val="22"/>
          <w:szCs w:val="22"/>
        </w:rPr>
        <w:t xml:space="preserve"> </w:t>
      </w:r>
      <w:r w:rsidRPr="00446BCD">
        <w:rPr>
          <w:sz w:val="22"/>
          <w:szCs w:val="22"/>
        </w:rPr>
        <w:t>would</w:t>
      </w:r>
      <w:r w:rsidRPr="00446BCD">
        <w:rPr>
          <w:spacing w:val="-15"/>
          <w:sz w:val="22"/>
          <w:szCs w:val="22"/>
        </w:rPr>
        <w:t xml:space="preserve"> </w:t>
      </w:r>
      <w:r w:rsidRPr="00446BCD">
        <w:rPr>
          <w:sz w:val="22"/>
          <w:szCs w:val="22"/>
        </w:rPr>
        <w:t>be</w:t>
      </w:r>
      <w:r w:rsidRPr="00446BCD">
        <w:rPr>
          <w:spacing w:val="-14"/>
          <w:sz w:val="22"/>
          <w:szCs w:val="22"/>
        </w:rPr>
        <w:t xml:space="preserve"> </w:t>
      </w:r>
      <w:r w:rsidRPr="00446BCD">
        <w:rPr>
          <w:sz w:val="22"/>
          <w:szCs w:val="22"/>
        </w:rPr>
        <w:t>eligible</w:t>
      </w:r>
      <w:r w:rsidRPr="00446BCD">
        <w:rPr>
          <w:spacing w:val="-16"/>
          <w:sz w:val="22"/>
          <w:szCs w:val="22"/>
        </w:rPr>
        <w:t xml:space="preserve"> </w:t>
      </w:r>
      <w:r w:rsidRPr="00446BCD">
        <w:rPr>
          <w:sz w:val="22"/>
          <w:szCs w:val="22"/>
        </w:rPr>
        <w:t>to</w:t>
      </w:r>
      <w:r w:rsidRPr="00446BCD">
        <w:rPr>
          <w:spacing w:val="-15"/>
          <w:sz w:val="22"/>
          <w:szCs w:val="22"/>
        </w:rPr>
        <w:t xml:space="preserve"> </w:t>
      </w:r>
      <w:r w:rsidRPr="00446BCD">
        <w:rPr>
          <w:sz w:val="22"/>
          <w:szCs w:val="22"/>
        </w:rPr>
        <w:t>withdraw</w:t>
      </w:r>
      <w:r w:rsidRPr="00446BCD">
        <w:rPr>
          <w:spacing w:val="-14"/>
          <w:sz w:val="22"/>
          <w:szCs w:val="22"/>
        </w:rPr>
        <w:t xml:space="preserve"> </w:t>
      </w:r>
      <w:r w:rsidRPr="00446BCD">
        <w:rPr>
          <w:sz w:val="22"/>
          <w:szCs w:val="22"/>
        </w:rPr>
        <w:t>funds</w:t>
      </w:r>
      <w:r w:rsidRPr="00446BCD">
        <w:rPr>
          <w:spacing w:val="-13"/>
          <w:sz w:val="22"/>
          <w:szCs w:val="22"/>
        </w:rPr>
        <w:t xml:space="preserve"> </w:t>
      </w:r>
      <w:r w:rsidRPr="00446BCD">
        <w:rPr>
          <w:sz w:val="22"/>
          <w:szCs w:val="22"/>
        </w:rPr>
        <w:t>from</w:t>
      </w:r>
      <w:r w:rsidRPr="00446BCD">
        <w:rPr>
          <w:spacing w:val="-15"/>
          <w:sz w:val="22"/>
          <w:szCs w:val="22"/>
        </w:rPr>
        <w:t xml:space="preserve"> </w:t>
      </w:r>
      <w:r w:rsidRPr="00446BCD">
        <w:rPr>
          <w:sz w:val="22"/>
          <w:szCs w:val="22"/>
        </w:rPr>
        <w:t>her</w:t>
      </w:r>
      <w:r w:rsidRPr="00446BCD">
        <w:rPr>
          <w:spacing w:val="-16"/>
          <w:sz w:val="22"/>
          <w:szCs w:val="22"/>
        </w:rPr>
        <w:t xml:space="preserve"> </w:t>
      </w:r>
      <w:r w:rsidRPr="00446BCD">
        <w:rPr>
          <w:sz w:val="22"/>
          <w:szCs w:val="22"/>
        </w:rPr>
        <w:t>RRSP</w:t>
      </w:r>
      <w:r w:rsidRPr="00446BCD">
        <w:rPr>
          <w:spacing w:val="-15"/>
          <w:sz w:val="22"/>
          <w:szCs w:val="22"/>
        </w:rPr>
        <w:t xml:space="preserve"> </w:t>
      </w:r>
      <w:r w:rsidRPr="00446BCD">
        <w:rPr>
          <w:sz w:val="22"/>
          <w:szCs w:val="22"/>
        </w:rPr>
        <w:t>under</w:t>
      </w:r>
      <w:r w:rsidRPr="00446BCD">
        <w:rPr>
          <w:spacing w:val="-15"/>
          <w:sz w:val="22"/>
          <w:szCs w:val="22"/>
        </w:rPr>
        <w:t xml:space="preserve"> </w:t>
      </w:r>
      <w:r w:rsidRPr="00446BCD">
        <w:rPr>
          <w:sz w:val="22"/>
          <w:szCs w:val="22"/>
        </w:rPr>
        <w:t>the</w:t>
      </w:r>
      <w:r w:rsidRPr="00446BCD">
        <w:rPr>
          <w:spacing w:val="-15"/>
          <w:sz w:val="22"/>
          <w:szCs w:val="22"/>
        </w:rPr>
        <w:t xml:space="preserve"> </w:t>
      </w:r>
      <w:r w:rsidRPr="00446BCD">
        <w:rPr>
          <w:sz w:val="22"/>
          <w:szCs w:val="22"/>
        </w:rPr>
        <w:t>Home</w:t>
      </w:r>
      <w:r w:rsidRPr="00446BCD">
        <w:rPr>
          <w:spacing w:val="-15"/>
          <w:sz w:val="22"/>
          <w:szCs w:val="22"/>
        </w:rPr>
        <w:t xml:space="preserve"> </w:t>
      </w:r>
      <w:r w:rsidRPr="00446BCD">
        <w:rPr>
          <w:sz w:val="22"/>
          <w:szCs w:val="22"/>
        </w:rPr>
        <w:t xml:space="preserve">Buyers’ Plan (HBP). To qualify, an individual must not have occupied a home that the individual, their spouse, or common-law partner owned within the four years preceding the withdrawal; however, this rule is generally waived in the cases of legal separation or divorce. Since the maximum withdrawal </w:t>
      </w:r>
      <w:r w:rsidR="00DD7D81">
        <w:rPr>
          <w:sz w:val="22"/>
          <w:szCs w:val="22"/>
        </w:rPr>
        <w:t xml:space="preserve">amount </w:t>
      </w:r>
      <w:r w:rsidRPr="00446BCD">
        <w:rPr>
          <w:sz w:val="22"/>
          <w:szCs w:val="22"/>
        </w:rPr>
        <w:t xml:space="preserve">available under the HBP is only </w:t>
      </w:r>
      <w:r w:rsidRPr="002121A1">
        <w:rPr>
          <w:sz w:val="22"/>
          <w:szCs w:val="22"/>
        </w:rPr>
        <w:t>$35,000,</w:t>
      </w:r>
      <w:r w:rsidRPr="00446BCD">
        <w:rPr>
          <w:sz w:val="22"/>
          <w:szCs w:val="22"/>
        </w:rPr>
        <w:t xml:space="preserve"> that may not </w:t>
      </w:r>
      <w:r w:rsidR="005B7020">
        <w:rPr>
          <w:sz w:val="22"/>
          <w:szCs w:val="22"/>
        </w:rPr>
        <w:t>be</w:t>
      </w:r>
      <w:r w:rsidR="005B7020" w:rsidRPr="00446BCD">
        <w:rPr>
          <w:sz w:val="22"/>
          <w:szCs w:val="22"/>
        </w:rPr>
        <w:t xml:space="preserve"> </w:t>
      </w:r>
      <w:r w:rsidRPr="00446BCD">
        <w:rPr>
          <w:sz w:val="22"/>
          <w:szCs w:val="22"/>
        </w:rPr>
        <w:t>adequate to meet all of Jody’s additional cash</w:t>
      </w:r>
      <w:r w:rsidRPr="00446BCD">
        <w:rPr>
          <w:spacing w:val="-3"/>
          <w:sz w:val="22"/>
          <w:szCs w:val="22"/>
        </w:rPr>
        <w:t xml:space="preserve"> </w:t>
      </w:r>
      <w:r w:rsidRPr="00446BCD">
        <w:rPr>
          <w:sz w:val="22"/>
          <w:szCs w:val="22"/>
        </w:rPr>
        <w:t>needs.</w:t>
      </w:r>
    </w:p>
    <w:p w14:paraId="253BFB08" w14:textId="2863557C" w:rsidR="009F2261" w:rsidRPr="00446BCD" w:rsidRDefault="00A54BAF" w:rsidP="00842F0A">
      <w:pPr>
        <w:pStyle w:val="BodyText"/>
        <w:spacing w:before="103" w:line="259" w:lineRule="auto"/>
        <w:ind w:right="331"/>
        <w:rPr>
          <w:sz w:val="22"/>
          <w:szCs w:val="22"/>
        </w:rPr>
      </w:pPr>
      <w:r>
        <w:rPr>
          <w:sz w:val="22"/>
          <w:szCs w:val="22"/>
        </w:rPr>
        <w:t>I</w:t>
      </w:r>
      <w:r w:rsidR="00FE0311">
        <w:rPr>
          <w:sz w:val="22"/>
          <w:szCs w:val="22"/>
        </w:rPr>
        <w:t>f</w:t>
      </w:r>
      <w:r>
        <w:rPr>
          <w:sz w:val="22"/>
          <w:szCs w:val="22"/>
        </w:rPr>
        <w:t xml:space="preserve"> she </w:t>
      </w:r>
      <w:r w:rsidR="00066341">
        <w:rPr>
          <w:sz w:val="22"/>
          <w:szCs w:val="22"/>
        </w:rPr>
        <w:t>must</w:t>
      </w:r>
      <w:r>
        <w:rPr>
          <w:sz w:val="22"/>
          <w:szCs w:val="22"/>
        </w:rPr>
        <w:t xml:space="preserve"> choose between the two alternatives, i</w:t>
      </w:r>
      <w:r w:rsidR="009F2261" w:rsidRPr="00446BCD">
        <w:rPr>
          <w:sz w:val="22"/>
          <w:szCs w:val="22"/>
        </w:rPr>
        <w:t xml:space="preserve">t would be </w:t>
      </w:r>
      <w:r w:rsidR="00EB7277">
        <w:rPr>
          <w:sz w:val="22"/>
          <w:szCs w:val="22"/>
        </w:rPr>
        <w:t>better</w:t>
      </w:r>
      <w:r w:rsidR="00EB7277" w:rsidRPr="00446BCD">
        <w:rPr>
          <w:sz w:val="22"/>
          <w:szCs w:val="22"/>
        </w:rPr>
        <w:t xml:space="preserve"> </w:t>
      </w:r>
      <w:r w:rsidR="009F2261" w:rsidRPr="00446BCD">
        <w:rPr>
          <w:sz w:val="22"/>
          <w:szCs w:val="22"/>
        </w:rPr>
        <w:t xml:space="preserve">for her to use her TFSA funds </w:t>
      </w:r>
      <w:r w:rsidR="00066341">
        <w:rPr>
          <w:sz w:val="22"/>
          <w:szCs w:val="22"/>
        </w:rPr>
        <w:t>if</w:t>
      </w:r>
      <w:r w:rsidR="00066341" w:rsidRPr="00446BCD">
        <w:rPr>
          <w:sz w:val="22"/>
          <w:szCs w:val="22"/>
        </w:rPr>
        <w:t xml:space="preserve"> </w:t>
      </w:r>
      <w:r w:rsidR="009F2261" w:rsidRPr="00446BCD">
        <w:rPr>
          <w:sz w:val="22"/>
          <w:szCs w:val="22"/>
        </w:rPr>
        <w:t>she need</w:t>
      </w:r>
      <w:r w:rsidR="00066341">
        <w:rPr>
          <w:sz w:val="22"/>
          <w:szCs w:val="22"/>
        </w:rPr>
        <w:t>s</w:t>
      </w:r>
      <w:r w:rsidR="009F2261" w:rsidRPr="00446BCD">
        <w:rPr>
          <w:sz w:val="22"/>
          <w:szCs w:val="22"/>
        </w:rPr>
        <w:t xml:space="preserve"> access to additional cash.</w:t>
      </w:r>
      <w:r w:rsidR="009F2261" w:rsidRPr="00446BCD">
        <w:rPr>
          <w:spacing w:val="-4"/>
          <w:sz w:val="22"/>
          <w:szCs w:val="22"/>
        </w:rPr>
        <w:t xml:space="preserve"> </w:t>
      </w:r>
      <w:r w:rsidR="009F2261" w:rsidRPr="00446BCD">
        <w:rPr>
          <w:sz w:val="22"/>
          <w:szCs w:val="22"/>
        </w:rPr>
        <w:t>Withdrawals</w:t>
      </w:r>
      <w:r w:rsidR="009F2261" w:rsidRPr="00446BCD">
        <w:rPr>
          <w:spacing w:val="-3"/>
          <w:sz w:val="22"/>
          <w:szCs w:val="22"/>
        </w:rPr>
        <w:t xml:space="preserve"> </w:t>
      </w:r>
      <w:r w:rsidR="009F2261" w:rsidRPr="00446BCD">
        <w:rPr>
          <w:sz w:val="22"/>
          <w:szCs w:val="22"/>
        </w:rPr>
        <w:t>from</w:t>
      </w:r>
      <w:r w:rsidR="009F2261" w:rsidRPr="00446BCD">
        <w:rPr>
          <w:spacing w:val="-4"/>
          <w:sz w:val="22"/>
          <w:szCs w:val="22"/>
        </w:rPr>
        <w:t xml:space="preserve"> </w:t>
      </w:r>
      <w:r w:rsidR="009F2261" w:rsidRPr="00446BCD">
        <w:rPr>
          <w:sz w:val="22"/>
          <w:szCs w:val="22"/>
        </w:rPr>
        <w:t>her</w:t>
      </w:r>
      <w:r w:rsidR="009F2261" w:rsidRPr="00446BCD">
        <w:rPr>
          <w:spacing w:val="-3"/>
          <w:sz w:val="22"/>
          <w:szCs w:val="22"/>
        </w:rPr>
        <w:t xml:space="preserve"> </w:t>
      </w:r>
      <w:r w:rsidR="009F2261" w:rsidRPr="00446BCD">
        <w:rPr>
          <w:sz w:val="22"/>
          <w:szCs w:val="22"/>
        </w:rPr>
        <w:t>TFSA</w:t>
      </w:r>
      <w:r w:rsidR="009F2261" w:rsidRPr="00446BCD">
        <w:rPr>
          <w:spacing w:val="-5"/>
          <w:sz w:val="22"/>
          <w:szCs w:val="22"/>
        </w:rPr>
        <w:t xml:space="preserve"> </w:t>
      </w:r>
      <w:r w:rsidR="009F2261" w:rsidRPr="00446BCD">
        <w:rPr>
          <w:sz w:val="22"/>
          <w:szCs w:val="22"/>
        </w:rPr>
        <w:t>would</w:t>
      </w:r>
      <w:r w:rsidR="009F2261" w:rsidRPr="00446BCD">
        <w:rPr>
          <w:spacing w:val="-4"/>
          <w:sz w:val="22"/>
          <w:szCs w:val="22"/>
        </w:rPr>
        <w:t xml:space="preserve"> </w:t>
      </w:r>
      <w:r w:rsidR="009F2261" w:rsidRPr="00446BCD">
        <w:rPr>
          <w:sz w:val="22"/>
          <w:szCs w:val="22"/>
        </w:rPr>
        <w:t>be</w:t>
      </w:r>
      <w:r w:rsidR="009F2261" w:rsidRPr="00446BCD">
        <w:rPr>
          <w:spacing w:val="-3"/>
          <w:sz w:val="22"/>
          <w:szCs w:val="22"/>
        </w:rPr>
        <w:t xml:space="preserve"> </w:t>
      </w:r>
      <w:r w:rsidR="009F2261" w:rsidRPr="00446BCD">
        <w:rPr>
          <w:sz w:val="22"/>
          <w:szCs w:val="22"/>
        </w:rPr>
        <w:t>tax</w:t>
      </w:r>
      <w:r w:rsidR="009F2261" w:rsidRPr="00446BCD">
        <w:rPr>
          <w:spacing w:val="-2"/>
          <w:sz w:val="22"/>
          <w:szCs w:val="22"/>
        </w:rPr>
        <w:t xml:space="preserve"> </w:t>
      </w:r>
      <w:r w:rsidR="009F2261" w:rsidRPr="00446BCD">
        <w:rPr>
          <w:sz w:val="22"/>
          <w:szCs w:val="22"/>
        </w:rPr>
        <w:t>free.</w:t>
      </w:r>
      <w:r w:rsidR="009F2261" w:rsidRPr="00446BCD">
        <w:rPr>
          <w:spacing w:val="-5"/>
          <w:sz w:val="22"/>
          <w:szCs w:val="22"/>
        </w:rPr>
        <w:t xml:space="preserve"> </w:t>
      </w:r>
      <w:r w:rsidR="009F2261" w:rsidRPr="00446BCD">
        <w:rPr>
          <w:sz w:val="22"/>
          <w:szCs w:val="22"/>
        </w:rPr>
        <w:t>In</w:t>
      </w:r>
      <w:r w:rsidR="009F2261" w:rsidRPr="00446BCD">
        <w:rPr>
          <w:spacing w:val="-3"/>
          <w:sz w:val="22"/>
          <w:szCs w:val="22"/>
        </w:rPr>
        <w:t xml:space="preserve"> </w:t>
      </w:r>
      <w:r w:rsidR="009F2261" w:rsidRPr="00446BCD">
        <w:rPr>
          <w:sz w:val="22"/>
          <w:szCs w:val="22"/>
        </w:rPr>
        <w:t>addition,</w:t>
      </w:r>
      <w:r w:rsidR="009F2261" w:rsidRPr="00446BCD">
        <w:rPr>
          <w:spacing w:val="-5"/>
          <w:sz w:val="22"/>
          <w:szCs w:val="22"/>
        </w:rPr>
        <w:t xml:space="preserve"> </w:t>
      </w:r>
      <w:r w:rsidR="009F2261" w:rsidRPr="00446BCD">
        <w:rPr>
          <w:sz w:val="22"/>
          <w:szCs w:val="22"/>
        </w:rPr>
        <w:t>she</w:t>
      </w:r>
      <w:r w:rsidR="009F2261" w:rsidRPr="00446BCD">
        <w:rPr>
          <w:spacing w:val="-5"/>
          <w:sz w:val="22"/>
          <w:szCs w:val="22"/>
        </w:rPr>
        <w:t xml:space="preserve"> </w:t>
      </w:r>
      <w:r w:rsidR="009F2261" w:rsidRPr="00446BCD">
        <w:rPr>
          <w:sz w:val="22"/>
          <w:szCs w:val="22"/>
        </w:rPr>
        <w:t>will</w:t>
      </w:r>
      <w:r w:rsidR="009F2261" w:rsidRPr="00446BCD">
        <w:rPr>
          <w:spacing w:val="-3"/>
          <w:sz w:val="22"/>
          <w:szCs w:val="22"/>
        </w:rPr>
        <w:t xml:space="preserve"> </w:t>
      </w:r>
      <w:r w:rsidR="009F2261" w:rsidRPr="00446BCD">
        <w:rPr>
          <w:sz w:val="22"/>
          <w:szCs w:val="22"/>
        </w:rPr>
        <w:t>be able</w:t>
      </w:r>
      <w:r w:rsidR="009F2261" w:rsidRPr="00446BCD">
        <w:rPr>
          <w:spacing w:val="-7"/>
          <w:sz w:val="22"/>
          <w:szCs w:val="22"/>
        </w:rPr>
        <w:t xml:space="preserve"> </w:t>
      </w:r>
      <w:r w:rsidR="009F2261" w:rsidRPr="00446BCD">
        <w:rPr>
          <w:sz w:val="22"/>
          <w:szCs w:val="22"/>
        </w:rPr>
        <w:t>to</w:t>
      </w:r>
      <w:r w:rsidR="009F2261" w:rsidRPr="00446BCD">
        <w:rPr>
          <w:spacing w:val="-6"/>
          <w:sz w:val="22"/>
          <w:szCs w:val="22"/>
        </w:rPr>
        <w:t xml:space="preserve"> </w:t>
      </w:r>
      <w:r w:rsidR="009F2261" w:rsidRPr="00446BCD">
        <w:rPr>
          <w:sz w:val="22"/>
          <w:szCs w:val="22"/>
        </w:rPr>
        <w:t>return</w:t>
      </w:r>
      <w:r w:rsidR="009F2261" w:rsidRPr="00446BCD">
        <w:rPr>
          <w:spacing w:val="-8"/>
          <w:sz w:val="22"/>
          <w:szCs w:val="22"/>
        </w:rPr>
        <w:t xml:space="preserve"> </w:t>
      </w:r>
      <w:r w:rsidR="009F2261" w:rsidRPr="00446BCD">
        <w:rPr>
          <w:sz w:val="22"/>
          <w:szCs w:val="22"/>
        </w:rPr>
        <w:t>funds</w:t>
      </w:r>
      <w:r w:rsidR="009F2261" w:rsidRPr="00446BCD">
        <w:rPr>
          <w:spacing w:val="-7"/>
          <w:sz w:val="22"/>
          <w:szCs w:val="22"/>
        </w:rPr>
        <w:t xml:space="preserve"> </w:t>
      </w:r>
      <w:r w:rsidR="009F2261" w:rsidRPr="00446BCD">
        <w:rPr>
          <w:sz w:val="22"/>
          <w:szCs w:val="22"/>
        </w:rPr>
        <w:t>to</w:t>
      </w:r>
      <w:r w:rsidR="009F2261" w:rsidRPr="00446BCD">
        <w:rPr>
          <w:spacing w:val="-6"/>
          <w:sz w:val="22"/>
          <w:szCs w:val="22"/>
        </w:rPr>
        <w:t xml:space="preserve"> </w:t>
      </w:r>
      <w:r w:rsidR="009F2261" w:rsidRPr="00446BCD">
        <w:rPr>
          <w:sz w:val="22"/>
          <w:szCs w:val="22"/>
        </w:rPr>
        <w:t>her</w:t>
      </w:r>
      <w:r w:rsidR="009F2261" w:rsidRPr="00446BCD">
        <w:rPr>
          <w:spacing w:val="-6"/>
          <w:sz w:val="22"/>
          <w:szCs w:val="22"/>
        </w:rPr>
        <w:t xml:space="preserve"> </w:t>
      </w:r>
      <w:r w:rsidR="009F2261" w:rsidRPr="00446BCD">
        <w:rPr>
          <w:sz w:val="22"/>
          <w:szCs w:val="22"/>
        </w:rPr>
        <w:t>TFSA</w:t>
      </w:r>
      <w:r w:rsidR="009F2261" w:rsidRPr="00446BCD">
        <w:rPr>
          <w:spacing w:val="-8"/>
          <w:sz w:val="22"/>
          <w:szCs w:val="22"/>
        </w:rPr>
        <w:t xml:space="preserve"> </w:t>
      </w:r>
      <w:r w:rsidR="009F2261" w:rsidRPr="00446BCD">
        <w:rPr>
          <w:sz w:val="22"/>
          <w:szCs w:val="22"/>
        </w:rPr>
        <w:t>in</w:t>
      </w:r>
      <w:r w:rsidR="009F2261" w:rsidRPr="00446BCD">
        <w:rPr>
          <w:spacing w:val="-6"/>
          <w:sz w:val="22"/>
          <w:szCs w:val="22"/>
        </w:rPr>
        <w:t xml:space="preserve"> </w:t>
      </w:r>
      <w:r w:rsidR="009F2261" w:rsidRPr="00446BCD">
        <w:rPr>
          <w:sz w:val="22"/>
          <w:szCs w:val="22"/>
        </w:rPr>
        <w:t>the</w:t>
      </w:r>
      <w:r w:rsidR="009F2261" w:rsidRPr="00446BCD">
        <w:rPr>
          <w:spacing w:val="-6"/>
          <w:sz w:val="22"/>
          <w:szCs w:val="22"/>
        </w:rPr>
        <w:t xml:space="preserve"> </w:t>
      </w:r>
      <w:r w:rsidR="009F2261" w:rsidRPr="00446BCD">
        <w:rPr>
          <w:sz w:val="22"/>
          <w:szCs w:val="22"/>
        </w:rPr>
        <w:t>future,</w:t>
      </w:r>
      <w:r w:rsidR="009F2261" w:rsidRPr="00446BCD">
        <w:rPr>
          <w:spacing w:val="-7"/>
          <w:sz w:val="22"/>
          <w:szCs w:val="22"/>
        </w:rPr>
        <w:t xml:space="preserve"> </w:t>
      </w:r>
      <w:r w:rsidR="009F2261" w:rsidRPr="00446BCD">
        <w:rPr>
          <w:sz w:val="22"/>
          <w:szCs w:val="22"/>
        </w:rPr>
        <w:t>which</w:t>
      </w:r>
      <w:r w:rsidR="009F2261" w:rsidRPr="00446BCD">
        <w:rPr>
          <w:spacing w:val="-7"/>
          <w:sz w:val="22"/>
          <w:szCs w:val="22"/>
        </w:rPr>
        <w:t xml:space="preserve"> </w:t>
      </w:r>
      <w:r w:rsidR="009F2261" w:rsidRPr="00446BCD">
        <w:rPr>
          <w:sz w:val="22"/>
          <w:szCs w:val="22"/>
        </w:rPr>
        <w:t>will</w:t>
      </w:r>
      <w:r w:rsidR="009F2261" w:rsidRPr="00446BCD">
        <w:rPr>
          <w:spacing w:val="-7"/>
          <w:sz w:val="22"/>
          <w:szCs w:val="22"/>
        </w:rPr>
        <w:t xml:space="preserve"> </w:t>
      </w:r>
      <w:r w:rsidR="009F2261" w:rsidRPr="00446BCD">
        <w:rPr>
          <w:sz w:val="22"/>
          <w:szCs w:val="22"/>
        </w:rPr>
        <w:t>not</w:t>
      </w:r>
      <w:r w:rsidR="009F2261" w:rsidRPr="00446BCD">
        <w:rPr>
          <w:spacing w:val="-8"/>
          <w:sz w:val="22"/>
          <w:szCs w:val="22"/>
        </w:rPr>
        <w:t xml:space="preserve"> </w:t>
      </w:r>
      <w:r w:rsidR="009F2261" w:rsidRPr="00446BCD">
        <w:rPr>
          <w:sz w:val="22"/>
          <w:szCs w:val="22"/>
        </w:rPr>
        <w:t>be</w:t>
      </w:r>
      <w:r w:rsidR="009F2261" w:rsidRPr="00446BCD">
        <w:rPr>
          <w:spacing w:val="-7"/>
          <w:sz w:val="22"/>
          <w:szCs w:val="22"/>
        </w:rPr>
        <w:t xml:space="preserve"> </w:t>
      </w:r>
      <w:r w:rsidR="009F2261" w:rsidRPr="00446BCD">
        <w:rPr>
          <w:sz w:val="22"/>
          <w:szCs w:val="22"/>
        </w:rPr>
        <w:t>possible</w:t>
      </w:r>
      <w:r w:rsidR="009F2261" w:rsidRPr="00446BCD">
        <w:rPr>
          <w:spacing w:val="-6"/>
          <w:sz w:val="22"/>
          <w:szCs w:val="22"/>
        </w:rPr>
        <w:t xml:space="preserve"> </w:t>
      </w:r>
      <w:r w:rsidR="009F2261" w:rsidRPr="00446BCD">
        <w:rPr>
          <w:sz w:val="22"/>
          <w:szCs w:val="22"/>
        </w:rPr>
        <w:t>if</w:t>
      </w:r>
      <w:r w:rsidR="009F2261" w:rsidRPr="00446BCD">
        <w:rPr>
          <w:spacing w:val="-7"/>
          <w:sz w:val="22"/>
          <w:szCs w:val="22"/>
        </w:rPr>
        <w:t xml:space="preserve"> </w:t>
      </w:r>
      <w:r w:rsidR="009F2261" w:rsidRPr="00446BCD">
        <w:rPr>
          <w:sz w:val="22"/>
          <w:szCs w:val="22"/>
        </w:rPr>
        <w:t>funds</w:t>
      </w:r>
      <w:r w:rsidR="009F2261" w:rsidRPr="00446BCD">
        <w:rPr>
          <w:spacing w:val="-7"/>
          <w:sz w:val="22"/>
          <w:szCs w:val="22"/>
        </w:rPr>
        <w:t xml:space="preserve"> </w:t>
      </w:r>
      <w:r w:rsidR="009F2261" w:rsidRPr="00446BCD">
        <w:rPr>
          <w:sz w:val="22"/>
          <w:szCs w:val="22"/>
        </w:rPr>
        <w:t>are</w:t>
      </w:r>
      <w:r w:rsidR="009F2261" w:rsidRPr="00446BCD">
        <w:rPr>
          <w:spacing w:val="-6"/>
          <w:sz w:val="22"/>
          <w:szCs w:val="22"/>
        </w:rPr>
        <w:t xml:space="preserve"> </w:t>
      </w:r>
      <w:r w:rsidR="009F2261" w:rsidRPr="00446BCD">
        <w:rPr>
          <w:sz w:val="22"/>
          <w:szCs w:val="22"/>
        </w:rPr>
        <w:t>withdrawn</w:t>
      </w:r>
      <w:r w:rsidR="009F2261" w:rsidRPr="00446BCD">
        <w:rPr>
          <w:spacing w:val="-6"/>
          <w:sz w:val="22"/>
          <w:szCs w:val="22"/>
        </w:rPr>
        <w:t xml:space="preserve"> </w:t>
      </w:r>
      <w:r w:rsidR="009F2261" w:rsidRPr="00446BCD">
        <w:rPr>
          <w:sz w:val="22"/>
          <w:szCs w:val="22"/>
        </w:rPr>
        <w:t>from her RRSP other than through the HBP (or other qualifying programs such as the Lifelong Learning Plan).</w:t>
      </w:r>
    </w:p>
    <w:p w14:paraId="253BFB09" w14:textId="223FB65C" w:rsidR="009F2261" w:rsidRDefault="009F2261" w:rsidP="00446BCD">
      <w:pPr>
        <w:pStyle w:val="BodyText"/>
        <w:spacing w:before="103" w:line="259" w:lineRule="auto"/>
        <w:ind w:right="330"/>
        <w:rPr>
          <w:sz w:val="22"/>
          <w:szCs w:val="22"/>
        </w:rPr>
      </w:pPr>
      <w:r w:rsidRPr="00446BCD">
        <w:rPr>
          <w:sz w:val="22"/>
          <w:szCs w:val="22"/>
        </w:rPr>
        <w:t>As Jody expects her income to remain high for years to come</w:t>
      </w:r>
      <w:r w:rsidR="00A54BAF">
        <w:rPr>
          <w:sz w:val="22"/>
          <w:szCs w:val="22"/>
        </w:rPr>
        <w:t>,</w:t>
      </w:r>
      <w:r w:rsidRPr="00446BCD">
        <w:rPr>
          <w:sz w:val="22"/>
          <w:szCs w:val="22"/>
        </w:rPr>
        <w:t xml:space="preserve"> she would </w:t>
      </w:r>
      <w:r w:rsidR="00636916" w:rsidRPr="00446BCD">
        <w:rPr>
          <w:sz w:val="22"/>
          <w:szCs w:val="22"/>
        </w:rPr>
        <w:t>potentially be</w:t>
      </w:r>
      <w:r w:rsidRPr="00446BCD">
        <w:rPr>
          <w:sz w:val="22"/>
          <w:szCs w:val="22"/>
        </w:rPr>
        <w:t xml:space="preserve"> subject to the highest </w:t>
      </w:r>
      <w:r w:rsidR="00AA6D83">
        <w:rPr>
          <w:sz w:val="22"/>
          <w:szCs w:val="22"/>
        </w:rPr>
        <w:t xml:space="preserve">income </w:t>
      </w:r>
      <w:r w:rsidRPr="00446BCD">
        <w:rPr>
          <w:sz w:val="22"/>
          <w:szCs w:val="22"/>
        </w:rPr>
        <w:t xml:space="preserve">tax rates. </w:t>
      </w:r>
      <w:r w:rsidR="00024443">
        <w:rPr>
          <w:sz w:val="22"/>
          <w:szCs w:val="22"/>
        </w:rPr>
        <w:t>U</w:t>
      </w:r>
      <w:r w:rsidRPr="00446BCD">
        <w:rPr>
          <w:sz w:val="22"/>
          <w:szCs w:val="22"/>
        </w:rPr>
        <w:t>nlike a TFSA, withdrawals</w:t>
      </w:r>
      <w:r w:rsidRPr="00446BCD">
        <w:rPr>
          <w:spacing w:val="-5"/>
          <w:sz w:val="22"/>
          <w:szCs w:val="22"/>
        </w:rPr>
        <w:t xml:space="preserve"> </w:t>
      </w:r>
      <w:r w:rsidR="00024443">
        <w:rPr>
          <w:sz w:val="22"/>
          <w:szCs w:val="22"/>
        </w:rPr>
        <w:t>from an RRSP</w:t>
      </w:r>
      <w:r w:rsidR="00A75F75">
        <w:rPr>
          <w:sz w:val="22"/>
          <w:szCs w:val="22"/>
        </w:rPr>
        <w:t xml:space="preserve"> </w:t>
      </w:r>
      <w:r w:rsidR="00066341">
        <w:rPr>
          <w:sz w:val="22"/>
          <w:szCs w:val="22"/>
        </w:rPr>
        <w:t>would</w:t>
      </w:r>
      <w:r w:rsidR="00066341">
        <w:rPr>
          <w:spacing w:val="-5"/>
          <w:sz w:val="22"/>
          <w:szCs w:val="22"/>
        </w:rPr>
        <w:t xml:space="preserve"> need</w:t>
      </w:r>
      <w:r w:rsidR="00B4635C">
        <w:rPr>
          <w:spacing w:val="-5"/>
          <w:sz w:val="22"/>
          <w:szCs w:val="22"/>
        </w:rPr>
        <w:t xml:space="preserve"> to be included in </w:t>
      </w:r>
      <w:r w:rsidR="00066341">
        <w:rPr>
          <w:spacing w:val="-5"/>
          <w:sz w:val="22"/>
          <w:szCs w:val="22"/>
        </w:rPr>
        <w:t>her</w:t>
      </w:r>
      <w:r w:rsidR="00B4635C">
        <w:rPr>
          <w:spacing w:val="-5"/>
          <w:sz w:val="22"/>
          <w:szCs w:val="22"/>
        </w:rPr>
        <w:t xml:space="preserve"> taxable income and would </w:t>
      </w:r>
      <w:r w:rsidRPr="00446BCD">
        <w:rPr>
          <w:sz w:val="22"/>
          <w:szCs w:val="22"/>
        </w:rPr>
        <w:t>permanently</w:t>
      </w:r>
      <w:r w:rsidRPr="00446BCD">
        <w:rPr>
          <w:spacing w:val="-5"/>
          <w:sz w:val="22"/>
          <w:szCs w:val="22"/>
        </w:rPr>
        <w:t xml:space="preserve"> </w:t>
      </w:r>
      <w:r w:rsidR="00DA0C74">
        <w:rPr>
          <w:sz w:val="22"/>
          <w:szCs w:val="22"/>
        </w:rPr>
        <w:t>reduce</w:t>
      </w:r>
      <w:r w:rsidRPr="00446BCD">
        <w:rPr>
          <w:spacing w:val="-4"/>
          <w:sz w:val="22"/>
          <w:szCs w:val="22"/>
        </w:rPr>
        <w:t xml:space="preserve"> </w:t>
      </w:r>
      <w:r w:rsidRPr="00446BCD">
        <w:rPr>
          <w:sz w:val="22"/>
          <w:szCs w:val="22"/>
        </w:rPr>
        <w:t>her</w:t>
      </w:r>
      <w:r w:rsidRPr="00446BCD">
        <w:rPr>
          <w:spacing w:val="-5"/>
          <w:sz w:val="22"/>
          <w:szCs w:val="22"/>
        </w:rPr>
        <w:t xml:space="preserve"> </w:t>
      </w:r>
      <w:r w:rsidRPr="00446BCD">
        <w:rPr>
          <w:sz w:val="22"/>
          <w:szCs w:val="22"/>
        </w:rPr>
        <w:t>contribution</w:t>
      </w:r>
      <w:r w:rsidRPr="00446BCD">
        <w:rPr>
          <w:spacing w:val="-5"/>
          <w:sz w:val="22"/>
          <w:szCs w:val="22"/>
        </w:rPr>
        <w:t xml:space="preserve"> </w:t>
      </w:r>
      <w:r w:rsidRPr="00446BCD">
        <w:rPr>
          <w:sz w:val="22"/>
          <w:szCs w:val="22"/>
        </w:rPr>
        <w:t>room</w:t>
      </w:r>
      <w:r w:rsidRPr="00446BCD">
        <w:rPr>
          <w:spacing w:val="-4"/>
          <w:sz w:val="22"/>
          <w:szCs w:val="22"/>
        </w:rPr>
        <w:t xml:space="preserve"> </w:t>
      </w:r>
      <w:r w:rsidRPr="00446BCD">
        <w:rPr>
          <w:sz w:val="22"/>
          <w:szCs w:val="22"/>
        </w:rPr>
        <w:t>without</w:t>
      </w:r>
      <w:r w:rsidRPr="00446BCD">
        <w:rPr>
          <w:spacing w:val="-6"/>
          <w:sz w:val="22"/>
          <w:szCs w:val="22"/>
        </w:rPr>
        <w:t xml:space="preserve"> </w:t>
      </w:r>
      <w:r w:rsidRPr="00446BCD">
        <w:rPr>
          <w:sz w:val="22"/>
          <w:szCs w:val="22"/>
        </w:rPr>
        <w:t>an</w:t>
      </w:r>
      <w:r w:rsidRPr="00446BCD">
        <w:rPr>
          <w:spacing w:val="-5"/>
          <w:sz w:val="22"/>
          <w:szCs w:val="22"/>
        </w:rPr>
        <w:t xml:space="preserve"> </w:t>
      </w:r>
      <w:r w:rsidRPr="00446BCD">
        <w:rPr>
          <w:sz w:val="22"/>
          <w:szCs w:val="22"/>
        </w:rPr>
        <w:t>ability</w:t>
      </w:r>
      <w:r w:rsidRPr="00446BCD">
        <w:rPr>
          <w:spacing w:val="-5"/>
          <w:sz w:val="22"/>
          <w:szCs w:val="22"/>
        </w:rPr>
        <w:t xml:space="preserve"> </w:t>
      </w:r>
      <w:r w:rsidRPr="00446BCD">
        <w:rPr>
          <w:sz w:val="22"/>
          <w:szCs w:val="22"/>
        </w:rPr>
        <w:t>to reinstate that room. This would mean smaller amounts of RRSP-based retirement income in the future.</w:t>
      </w:r>
    </w:p>
    <w:p w14:paraId="299D902B" w14:textId="2021FBCD" w:rsidR="00236E01" w:rsidRPr="00446BCD" w:rsidRDefault="00DF0097" w:rsidP="00446BCD">
      <w:pPr>
        <w:pStyle w:val="BodyText"/>
        <w:spacing w:before="103" w:line="259" w:lineRule="auto"/>
        <w:ind w:right="330"/>
        <w:rPr>
          <w:sz w:val="22"/>
          <w:szCs w:val="22"/>
        </w:rPr>
      </w:pPr>
      <w:r>
        <w:rPr>
          <w:sz w:val="22"/>
          <w:szCs w:val="22"/>
        </w:rPr>
        <w:t xml:space="preserve">If she </w:t>
      </w:r>
      <w:r w:rsidR="00D20B02">
        <w:rPr>
          <w:sz w:val="22"/>
          <w:szCs w:val="22"/>
        </w:rPr>
        <w:t>were</w:t>
      </w:r>
      <w:r>
        <w:rPr>
          <w:sz w:val="22"/>
          <w:szCs w:val="22"/>
        </w:rPr>
        <w:t xml:space="preserve"> not planning to immediately purchase a home, she c</w:t>
      </w:r>
      <w:r w:rsidR="00877CAA">
        <w:rPr>
          <w:sz w:val="22"/>
          <w:szCs w:val="22"/>
        </w:rPr>
        <w:t xml:space="preserve">ould also consider </w:t>
      </w:r>
      <w:r w:rsidR="00236E01">
        <w:rPr>
          <w:sz w:val="22"/>
          <w:szCs w:val="22"/>
        </w:rPr>
        <w:t>the tax</w:t>
      </w:r>
      <w:r w:rsidR="00877CAA">
        <w:rPr>
          <w:sz w:val="22"/>
          <w:szCs w:val="22"/>
        </w:rPr>
        <w:t>-</w:t>
      </w:r>
      <w:r w:rsidR="00236E01">
        <w:rPr>
          <w:sz w:val="22"/>
          <w:szCs w:val="22"/>
        </w:rPr>
        <w:t xml:space="preserve"> free </w:t>
      </w:r>
      <w:r w:rsidR="00D20B02">
        <w:rPr>
          <w:sz w:val="22"/>
          <w:szCs w:val="22"/>
        </w:rPr>
        <w:t xml:space="preserve">First Home Savings Account </w:t>
      </w:r>
      <w:r w:rsidR="00236E01">
        <w:rPr>
          <w:sz w:val="22"/>
          <w:szCs w:val="22"/>
        </w:rPr>
        <w:t>(</w:t>
      </w:r>
      <w:r w:rsidR="00D20B02">
        <w:rPr>
          <w:sz w:val="22"/>
          <w:szCs w:val="22"/>
        </w:rPr>
        <w:t>s</w:t>
      </w:r>
      <w:r w:rsidR="00236E01">
        <w:rPr>
          <w:sz w:val="22"/>
          <w:szCs w:val="22"/>
        </w:rPr>
        <w:t>ee Chapter 10)</w:t>
      </w:r>
      <w:r w:rsidR="00D20B02">
        <w:rPr>
          <w:sz w:val="22"/>
          <w:szCs w:val="22"/>
        </w:rPr>
        <w:t>,</w:t>
      </w:r>
      <w:r w:rsidR="00236E01">
        <w:rPr>
          <w:sz w:val="22"/>
          <w:szCs w:val="22"/>
        </w:rPr>
        <w:t xml:space="preserve"> which allows an individual who would qualify for the HBP to make an annual contribution up to a maximum of $8,000 beginning in 2023. The amount contributed would be fully deductible and the withdrawal would be tax free</w:t>
      </w:r>
      <w:r w:rsidR="00D20B02">
        <w:rPr>
          <w:sz w:val="22"/>
          <w:szCs w:val="22"/>
        </w:rPr>
        <w:t>,</w:t>
      </w:r>
      <w:r w:rsidR="00236E01">
        <w:rPr>
          <w:sz w:val="22"/>
          <w:szCs w:val="22"/>
        </w:rPr>
        <w:t xml:space="preserve"> resulting in an income</w:t>
      </w:r>
      <w:r w:rsidR="00D20B02">
        <w:rPr>
          <w:sz w:val="22"/>
          <w:szCs w:val="22"/>
        </w:rPr>
        <w:t>-</w:t>
      </w:r>
      <w:r w:rsidR="00877CAA">
        <w:rPr>
          <w:sz w:val="22"/>
          <w:szCs w:val="22"/>
        </w:rPr>
        <w:t>tax-based</w:t>
      </w:r>
      <w:r w:rsidR="00236E01">
        <w:rPr>
          <w:sz w:val="22"/>
          <w:szCs w:val="22"/>
        </w:rPr>
        <w:t xml:space="preserve"> home purchase assistance program that </w:t>
      </w:r>
      <w:r w:rsidR="00CF2AD5">
        <w:rPr>
          <w:sz w:val="22"/>
          <w:szCs w:val="22"/>
        </w:rPr>
        <w:t>includes</w:t>
      </w:r>
      <w:r w:rsidR="00236E01">
        <w:rPr>
          <w:sz w:val="22"/>
          <w:szCs w:val="22"/>
        </w:rPr>
        <w:t xml:space="preserve"> features of </w:t>
      </w:r>
      <w:r w:rsidR="00CF2AD5">
        <w:rPr>
          <w:sz w:val="22"/>
          <w:szCs w:val="22"/>
        </w:rPr>
        <w:t xml:space="preserve">both </w:t>
      </w:r>
      <w:r w:rsidR="00236E01">
        <w:rPr>
          <w:sz w:val="22"/>
          <w:szCs w:val="22"/>
        </w:rPr>
        <w:t>an RRSP and a TFSA. While there is a lifetime contribution limit of $40,000 per individual</w:t>
      </w:r>
      <w:r w:rsidR="004C08AE">
        <w:rPr>
          <w:sz w:val="22"/>
          <w:szCs w:val="22"/>
        </w:rPr>
        <w:t>,</w:t>
      </w:r>
      <w:r w:rsidR="00236E01">
        <w:rPr>
          <w:sz w:val="22"/>
          <w:szCs w:val="22"/>
        </w:rPr>
        <w:t xml:space="preserve"> given the impending decision to purchase the rental home the use of this program would provide little assistance in this case.</w:t>
      </w:r>
    </w:p>
    <w:p w14:paraId="328273A9" w14:textId="52C5AA75" w:rsidR="0066182B" w:rsidRPr="00904172" w:rsidRDefault="0066182B" w:rsidP="00CC08DD">
      <w:pPr>
        <w:pStyle w:val="BodyText"/>
        <w:spacing w:before="103" w:line="259" w:lineRule="auto"/>
        <w:ind w:right="329"/>
        <w:rPr>
          <w:sz w:val="22"/>
          <w:szCs w:val="22"/>
        </w:rPr>
      </w:pPr>
    </w:p>
    <w:p w14:paraId="253BFB0C" w14:textId="0429332F" w:rsidR="009F2261" w:rsidRPr="00C176E6" w:rsidRDefault="009F2261" w:rsidP="00C176E6">
      <w:pPr>
        <w:pStyle w:val="APtitle"/>
        <w:jc w:val="left"/>
        <w:rPr>
          <w:sz w:val="32"/>
          <w:szCs w:val="32"/>
        </w:rPr>
      </w:pPr>
      <w:bookmarkStart w:id="22" w:name="Solution_to_Assignment_Problem_Eleven-11"/>
      <w:bookmarkEnd w:id="22"/>
      <w:r w:rsidRPr="00C176E6">
        <w:rPr>
          <w:sz w:val="32"/>
          <w:szCs w:val="32"/>
        </w:rPr>
        <w:t xml:space="preserve">Solution to </w:t>
      </w:r>
      <w:r w:rsidR="00C4079E" w:rsidRPr="00C176E6">
        <w:rPr>
          <w:sz w:val="32"/>
          <w:szCs w:val="32"/>
        </w:rPr>
        <w:t>AP 11-</w:t>
      </w:r>
      <w:r w:rsidRPr="00C176E6">
        <w:rPr>
          <w:sz w:val="32"/>
          <w:szCs w:val="32"/>
        </w:rPr>
        <w:t>1</w:t>
      </w:r>
      <w:r w:rsidR="00D20B02">
        <w:rPr>
          <w:sz w:val="32"/>
          <w:szCs w:val="32"/>
        </w:rPr>
        <w:t>0</w:t>
      </w:r>
    </w:p>
    <w:p w14:paraId="253BFB0D" w14:textId="3B9D3C09" w:rsidR="009F2261" w:rsidRPr="008219F6" w:rsidRDefault="009F2261" w:rsidP="00446BCD">
      <w:pPr>
        <w:pStyle w:val="Heading3"/>
        <w:spacing w:before="92"/>
        <w:ind w:left="0" w:right="330"/>
        <w:rPr>
          <w:sz w:val="24"/>
          <w:szCs w:val="24"/>
        </w:rPr>
      </w:pPr>
      <w:bookmarkStart w:id="23" w:name="Part_A_-_Adam’s_Federal_Tax_Payable"/>
      <w:bookmarkStart w:id="24" w:name="Adam’s_Employment_Income"/>
      <w:bookmarkEnd w:id="23"/>
      <w:bookmarkEnd w:id="24"/>
      <w:r w:rsidRPr="008219F6">
        <w:rPr>
          <w:sz w:val="24"/>
          <w:szCs w:val="24"/>
        </w:rPr>
        <w:t xml:space="preserve">Part A - Adam’s </w:t>
      </w:r>
      <w:r w:rsidR="001141CB">
        <w:rPr>
          <w:sz w:val="24"/>
          <w:szCs w:val="24"/>
        </w:rPr>
        <w:t xml:space="preserve">2023 </w:t>
      </w:r>
      <w:r w:rsidRPr="008219F6">
        <w:rPr>
          <w:sz w:val="24"/>
          <w:szCs w:val="24"/>
        </w:rPr>
        <w:t xml:space="preserve">Federal </w:t>
      </w:r>
      <w:r w:rsidR="009D4EC6">
        <w:rPr>
          <w:sz w:val="24"/>
          <w:szCs w:val="24"/>
        </w:rPr>
        <w:t xml:space="preserve">Income </w:t>
      </w:r>
      <w:r w:rsidRPr="008219F6">
        <w:rPr>
          <w:sz w:val="24"/>
          <w:szCs w:val="24"/>
        </w:rPr>
        <w:t>Tax Payable</w:t>
      </w:r>
    </w:p>
    <w:p w14:paraId="253BFB0E" w14:textId="1A14F452" w:rsidR="009F2261" w:rsidRPr="00446BCD" w:rsidRDefault="009F2261" w:rsidP="00446BCD">
      <w:pPr>
        <w:pStyle w:val="Heading6"/>
        <w:spacing w:before="19"/>
        <w:ind w:left="0" w:right="330"/>
      </w:pPr>
      <w:r w:rsidRPr="00446BCD">
        <w:t xml:space="preserve">Adam’s </w:t>
      </w:r>
      <w:r w:rsidR="001141CB">
        <w:t xml:space="preserve">2023 </w:t>
      </w:r>
      <w:r w:rsidRPr="00446BCD">
        <w:t>Employment Income</w:t>
      </w:r>
    </w:p>
    <w:p w14:paraId="253BFB0F" w14:textId="30EDB978" w:rsidR="009F2261" w:rsidRPr="00446BCD" w:rsidRDefault="009F2261" w:rsidP="00446BCD">
      <w:pPr>
        <w:pStyle w:val="BodyText"/>
        <w:spacing w:before="13"/>
        <w:ind w:right="330"/>
        <w:rPr>
          <w:sz w:val="22"/>
          <w:szCs w:val="22"/>
        </w:rPr>
      </w:pPr>
      <w:r w:rsidRPr="00446BCD">
        <w:rPr>
          <w:sz w:val="22"/>
          <w:szCs w:val="22"/>
        </w:rPr>
        <w:t xml:space="preserve">Adam’s </w:t>
      </w:r>
      <w:r w:rsidR="001141CB">
        <w:rPr>
          <w:sz w:val="22"/>
          <w:szCs w:val="22"/>
        </w:rPr>
        <w:t xml:space="preserve">2023 </w:t>
      </w:r>
      <w:r w:rsidRPr="00446BCD">
        <w:rPr>
          <w:sz w:val="22"/>
          <w:szCs w:val="22"/>
        </w:rPr>
        <w:t>employment income would be calculated as follows:</w:t>
      </w:r>
    </w:p>
    <w:p w14:paraId="40C05494" w14:textId="77777777" w:rsidR="00904172" w:rsidRPr="00D15F5D" w:rsidRDefault="00904172" w:rsidP="00904172">
      <w:pPr>
        <w:pStyle w:val="BodyText"/>
        <w:tabs>
          <w:tab w:val="left" w:pos="6876"/>
        </w:tabs>
        <w:spacing w:before="100"/>
        <w:ind w:left="839"/>
      </w:pPr>
      <w:r w:rsidRPr="00D15F5D">
        <w:t>Salary</w:t>
      </w:r>
      <w:r w:rsidRPr="00D15F5D">
        <w:tab/>
        <w:t>$350,000</w:t>
      </w:r>
    </w:p>
    <w:p w14:paraId="2D798204" w14:textId="77777777" w:rsidR="00904172" w:rsidRPr="00D15F5D" w:rsidRDefault="00904172" w:rsidP="00904172">
      <w:pPr>
        <w:pStyle w:val="BodyText"/>
        <w:ind w:left="839"/>
      </w:pPr>
      <w:r w:rsidRPr="00D15F5D">
        <w:t>Additions:</w:t>
      </w:r>
    </w:p>
    <w:p w14:paraId="297D9B89" w14:textId="77777777" w:rsidR="00904172" w:rsidRPr="00D15F5D" w:rsidRDefault="00904172" w:rsidP="00904172">
      <w:pPr>
        <w:pStyle w:val="BodyText"/>
        <w:ind w:left="1199"/>
      </w:pPr>
      <w:r w:rsidRPr="00D15F5D">
        <w:t>Travel Allowances (Note 1)</w:t>
      </w:r>
    </w:p>
    <w:p w14:paraId="52C4A691" w14:textId="2AF0F59B" w:rsidR="00904172" w:rsidRPr="00D15F5D" w:rsidRDefault="00904172" w:rsidP="00904172">
      <w:pPr>
        <w:pStyle w:val="BodyText"/>
        <w:tabs>
          <w:tab w:val="left" w:pos="7459"/>
        </w:tabs>
        <w:ind w:left="1440"/>
      </w:pPr>
      <w:r w:rsidRPr="00D15F5D">
        <w:t xml:space="preserve">Hotels </w:t>
      </w:r>
      <w:proofErr w:type="gramStart"/>
      <w:r w:rsidR="009D4EC6">
        <w:t>a</w:t>
      </w:r>
      <w:r w:rsidRPr="009D4EC6">
        <w:t>nd</w:t>
      </w:r>
      <w:r w:rsidRPr="00D15F5D">
        <w:t xml:space="preserve"> </w:t>
      </w:r>
      <w:r w:rsidR="001141CB">
        <w:t xml:space="preserve"> Meals</w:t>
      </w:r>
      <w:proofErr w:type="gramEnd"/>
      <w:r w:rsidRPr="00D15F5D">
        <w:tab/>
        <w:t>Nil</w:t>
      </w:r>
    </w:p>
    <w:p w14:paraId="5D36F3AC" w14:textId="33EB1562" w:rsidR="00904172" w:rsidRPr="00D15F5D" w:rsidRDefault="00904172" w:rsidP="00904172">
      <w:pPr>
        <w:pStyle w:val="BodyText"/>
        <w:tabs>
          <w:tab w:val="left" w:pos="7071"/>
          <w:tab w:val="left" w:pos="7190"/>
        </w:tabs>
        <w:ind w:left="1199" w:right="1363" w:firstLine="240"/>
      </w:pPr>
      <w:r w:rsidRPr="00D15F5D">
        <w:t xml:space="preserve">Use </w:t>
      </w:r>
      <w:r w:rsidR="009D4EC6">
        <w:t>o</w:t>
      </w:r>
      <w:r w:rsidRPr="009D4EC6">
        <w:t>f</w:t>
      </w:r>
      <w:r w:rsidRPr="00D15F5D">
        <w:t xml:space="preserve"> Personal Automobile</w:t>
      </w:r>
      <w:r w:rsidRPr="00D15F5D">
        <w:tab/>
      </w:r>
      <w:r w:rsidR="00856191" w:rsidRPr="00D15F5D">
        <w:t xml:space="preserve"> </w:t>
      </w:r>
      <w:r w:rsidRPr="00D15F5D">
        <w:t>15,600</w:t>
      </w:r>
    </w:p>
    <w:p w14:paraId="202EF603" w14:textId="64266288" w:rsidR="00904172" w:rsidRPr="00D15F5D" w:rsidRDefault="00904172" w:rsidP="00904172">
      <w:pPr>
        <w:pStyle w:val="BodyText"/>
        <w:tabs>
          <w:tab w:val="left" w:pos="7071"/>
          <w:tab w:val="left" w:pos="7190"/>
        </w:tabs>
        <w:ind w:left="1199" w:right="1363" w:firstLine="25"/>
      </w:pPr>
      <w:r w:rsidRPr="00D15F5D">
        <w:t>Stock Option Benefit [(</w:t>
      </w:r>
      <w:proofErr w:type="gramStart"/>
      <w:r w:rsidRPr="00D15F5D">
        <w:t>1,000)(</w:t>
      </w:r>
      <w:proofErr w:type="gramEnd"/>
      <w:r w:rsidRPr="00D15F5D">
        <w:t xml:space="preserve">$28 </w:t>
      </w:r>
      <w:r w:rsidR="00460140" w:rsidRPr="00D15F5D">
        <w:t>–</w:t>
      </w:r>
      <w:r w:rsidRPr="00D15F5D">
        <w:t xml:space="preserve"> $25)]</w:t>
      </w:r>
      <w:r w:rsidRPr="00D15F5D">
        <w:tab/>
      </w:r>
      <w:r w:rsidRPr="00D15F5D">
        <w:tab/>
      </w:r>
      <w:r w:rsidR="00856191" w:rsidRPr="00D15F5D">
        <w:t xml:space="preserve"> </w:t>
      </w:r>
      <w:r w:rsidRPr="00D15F5D">
        <w:t>3,000</w:t>
      </w:r>
    </w:p>
    <w:p w14:paraId="44A0937A" w14:textId="77777777" w:rsidR="00904172" w:rsidRPr="00D15F5D" w:rsidRDefault="00904172" w:rsidP="00904172">
      <w:pPr>
        <w:pStyle w:val="BodyText"/>
        <w:spacing w:before="100"/>
        <w:ind w:left="839"/>
      </w:pPr>
      <w:r w:rsidRPr="00D15F5D">
        <w:t>Deductions:</w:t>
      </w:r>
    </w:p>
    <w:p w14:paraId="5F46869C" w14:textId="790AF9F2" w:rsidR="00904172" w:rsidRPr="00D15F5D" w:rsidRDefault="00904172" w:rsidP="00904172">
      <w:pPr>
        <w:pStyle w:val="BodyText"/>
        <w:tabs>
          <w:tab w:val="left" w:pos="6258"/>
        </w:tabs>
        <w:ind w:right="1656"/>
        <w:jc w:val="right"/>
      </w:pPr>
      <w:r w:rsidRPr="00D15F5D">
        <w:t xml:space="preserve">Hotels </w:t>
      </w:r>
      <w:r w:rsidR="009D4EC6">
        <w:t>a</w:t>
      </w:r>
      <w:r w:rsidRPr="009D4EC6">
        <w:t>nd</w:t>
      </w:r>
      <w:r w:rsidRPr="00D15F5D">
        <w:t xml:space="preserve"> </w:t>
      </w:r>
      <w:r w:rsidR="001141CB">
        <w:t>Meals</w:t>
      </w:r>
      <w:r w:rsidR="001141CB" w:rsidRPr="00D15F5D">
        <w:t xml:space="preserve"> </w:t>
      </w:r>
      <w:r w:rsidRPr="00D15F5D">
        <w:t>(Note 1)</w:t>
      </w:r>
      <w:r w:rsidRPr="00D15F5D">
        <w:tab/>
        <w:t>Nil</w:t>
      </w:r>
    </w:p>
    <w:p w14:paraId="2FA6FFF7" w14:textId="3523B36C" w:rsidR="00904172" w:rsidRPr="00D15F5D" w:rsidRDefault="00904172" w:rsidP="00904172">
      <w:pPr>
        <w:pStyle w:val="BodyText"/>
        <w:tabs>
          <w:tab w:val="left" w:pos="5565"/>
          <w:tab w:val="left" w:pos="6816"/>
        </w:tabs>
        <w:ind w:left="1236" w:right="1297"/>
      </w:pPr>
      <w:r w:rsidRPr="00D15F5D">
        <w:t xml:space="preserve">Automobile </w:t>
      </w:r>
      <w:r w:rsidR="009D4EC6">
        <w:t>Expenses</w:t>
      </w:r>
      <w:r w:rsidRPr="00D15F5D">
        <w:t xml:space="preserve"> (Note 2)</w:t>
      </w:r>
      <w:r w:rsidRPr="00D15F5D">
        <w:tab/>
      </w:r>
      <w:r w:rsidRPr="00D15F5D">
        <w:tab/>
      </w:r>
      <w:r w:rsidR="0066182B" w:rsidRPr="00D15F5D">
        <w:t xml:space="preserve"> </w:t>
      </w:r>
      <w:proofErr w:type="gramStart"/>
      <w:r w:rsidR="0066182B" w:rsidRPr="00D15F5D">
        <w:t xml:space="preserve">   </w:t>
      </w:r>
      <w:r w:rsidRPr="00D15F5D">
        <w:t>(</w:t>
      </w:r>
      <w:proofErr w:type="gramEnd"/>
      <w:r w:rsidR="00872E66">
        <w:t xml:space="preserve"> 25,754</w:t>
      </w:r>
      <w:r w:rsidRPr="00D15F5D">
        <w:t>)</w:t>
      </w:r>
    </w:p>
    <w:p w14:paraId="34B672C9" w14:textId="3D11EBE6" w:rsidR="00904172" w:rsidRPr="00D15F5D" w:rsidRDefault="00904172" w:rsidP="00856191">
      <w:pPr>
        <w:pStyle w:val="BodyText"/>
        <w:tabs>
          <w:tab w:val="left" w:pos="6828"/>
          <w:tab w:val="left" w:pos="7800"/>
        </w:tabs>
        <w:ind w:left="1224" w:right="1298"/>
      </w:pPr>
      <w:r w:rsidRPr="00D15F5D">
        <w:t>RPP Contributions</w:t>
      </w:r>
      <w:r w:rsidRPr="00D15F5D">
        <w:tab/>
      </w:r>
      <w:r w:rsidR="0066182B" w:rsidRPr="00D15F5D">
        <w:t xml:space="preserve"> </w:t>
      </w:r>
      <w:proofErr w:type="gramStart"/>
      <w:r w:rsidR="0066182B" w:rsidRPr="00D15F5D">
        <w:t xml:space="preserve">   </w:t>
      </w:r>
      <w:r w:rsidRPr="00D15F5D">
        <w:t>(</w:t>
      </w:r>
      <w:proofErr w:type="gramEnd"/>
      <w:r w:rsidRPr="00D15F5D">
        <w:t>12,300)</w:t>
      </w:r>
    </w:p>
    <w:p w14:paraId="565E4A81" w14:textId="358BB36B" w:rsidR="00904172" w:rsidRPr="00D15F5D" w:rsidRDefault="001141CB" w:rsidP="00856191">
      <w:pPr>
        <w:pStyle w:val="BodyText"/>
        <w:pBdr>
          <w:top w:val="single" w:sz="4" w:space="1" w:color="231F20"/>
          <w:bottom w:val="double" w:sz="4" w:space="1" w:color="231F20"/>
        </w:pBdr>
        <w:tabs>
          <w:tab w:val="left" w:pos="6876"/>
        </w:tabs>
        <w:ind w:left="840" w:right="1620"/>
      </w:pPr>
      <w:r>
        <w:rPr>
          <w:u w:color="231F20"/>
        </w:rPr>
        <w:t>2023</w:t>
      </w:r>
      <w:r w:rsidRPr="00D15F5D">
        <w:rPr>
          <w:u w:color="231F20"/>
        </w:rPr>
        <w:t xml:space="preserve"> </w:t>
      </w:r>
      <w:r w:rsidR="00904172" w:rsidRPr="00D15F5D">
        <w:rPr>
          <w:u w:color="231F20"/>
        </w:rPr>
        <w:t>Employment Income</w:t>
      </w:r>
      <w:r w:rsidR="00904172" w:rsidRPr="00D15F5D">
        <w:rPr>
          <w:u w:color="231F20"/>
        </w:rPr>
        <w:tab/>
        <w:t>$</w:t>
      </w:r>
      <w:r w:rsidR="00872E66">
        <w:t>330.546</w:t>
      </w:r>
    </w:p>
    <w:p w14:paraId="6D8FCD35" w14:textId="77777777" w:rsidR="00904172" w:rsidRPr="009D4EC6" w:rsidRDefault="00904172" w:rsidP="009F2261">
      <w:pPr>
        <w:pStyle w:val="BodyText"/>
        <w:spacing w:line="259" w:lineRule="auto"/>
        <w:ind w:left="600" w:right="1032"/>
        <w:jc w:val="both"/>
        <w:rPr>
          <w:b/>
        </w:rPr>
      </w:pPr>
    </w:p>
    <w:p w14:paraId="253BFB23" w14:textId="45AC0A32" w:rsidR="009F2261" w:rsidRPr="00904172" w:rsidRDefault="009F2261" w:rsidP="00904172">
      <w:pPr>
        <w:pStyle w:val="BodyText"/>
        <w:spacing w:line="259" w:lineRule="auto"/>
        <w:ind w:left="601" w:right="329"/>
        <w:rPr>
          <w:sz w:val="22"/>
          <w:szCs w:val="22"/>
        </w:rPr>
      </w:pPr>
      <w:r w:rsidRPr="00904172">
        <w:rPr>
          <w:b/>
          <w:sz w:val="22"/>
          <w:szCs w:val="22"/>
        </w:rPr>
        <w:t>Note 1</w:t>
      </w:r>
      <w:r w:rsidRPr="00904172">
        <w:rPr>
          <w:b/>
          <w:spacing w:val="12"/>
          <w:sz w:val="22"/>
          <w:szCs w:val="22"/>
        </w:rPr>
        <w:t xml:space="preserve"> </w:t>
      </w:r>
      <w:r w:rsidRPr="00904172">
        <w:rPr>
          <w:sz w:val="22"/>
          <w:szCs w:val="22"/>
        </w:rPr>
        <w:t xml:space="preserve">Given his actual </w:t>
      </w:r>
      <w:r w:rsidR="009D4EC6">
        <w:rPr>
          <w:sz w:val="22"/>
          <w:szCs w:val="22"/>
        </w:rPr>
        <w:t>expenses</w:t>
      </w:r>
      <w:r w:rsidRPr="00904172">
        <w:rPr>
          <w:sz w:val="22"/>
          <w:szCs w:val="22"/>
        </w:rPr>
        <w:t xml:space="preserve">, the allowance for hotels and </w:t>
      </w:r>
      <w:r w:rsidR="001141CB">
        <w:rPr>
          <w:sz w:val="22"/>
          <w:szCs w:val="22"/>
        </w:rPr>
        <w:t>meals</w:t>
      </w:r>
      <w:r w:rsidR="001141CB" w:rsidRPr="00904172">
        <w:rPr>
          <w:sz w:val="22"/>
          <w:szCs w:val="22"/>
        </w:rPr>
        <w:t xml:space="preserve"> </w:t>
      </w:r>
      <w:r w:rsidRPr="00904172">
        <w:rPr>
          <w:sz w:val="22"/>
          <w:szCs w:val="22"/>
        </w:rPr>
        <w:t>seems reasonable. This means it does not have to be included in income. However, this will prevent Adam from deducting</w:t>
      </w:r>
      <w:r w:rsidRPr="00904172">
        <w:rPr>
          <w:spacing w:val="-16"/>
          <w:sz w:val="22"/>
          <w:szCs w:val="22"/>
        </w:rPr>
        <w:t xml:space="preserve"> </w:t>
      </w:r>
      <w:r w:rsidRPr="00904172">
        <w:rPr>
          <w:sz w:val="22"/>
          <w:szCs w:val="22"/>
        </w:rPr>
        <w:t>his</w:t>
      </w:r>
      <w:r w:rsidRPr="00904172">
        <w:rPr>
          <w:spacing w:val="-15"/>
          <w:sz w:val="22"/>
          <w:szCs w:val="22"/>
        </w:rPr>
        <w:t xml:space="preserve"> </w:t>
      </w:r>
      <w:r w:rsidRPr="00904172">
        <w:rPr>
          <w:sz w:val="22"/>
          <w:szCs w:val="22"/>
        </w:rPr>
        <w:t>actual</w:t>
      </w:r>
      <w:r w:rsidRPr="00904172">
        <w:rPr>
          <w:spacing w:val="-16"/>
          <w:sz w:val="22"/>
          <w:szCs w:val="22"/>
        </w:rPr>
        <w:t xml:space="preserve"> </w:t>
      </w:r>
      <w:r w:rsidR="009D4EC6">
        <w:rPr>
          <w:sz w:val="22"/>
          <w:szCs w:val="22"/>
        </w:rPr>
        <w:t>expenses</w:t>
      </w:r>
      <w:r w:rsidRPr="00904172">
        <w:rPr>
          <w:sz w:val="22"/>
          <w:szCs w:val="22"/>
        </w:rPr>
        <w:t xml:space="preserve">. While a comparison of actual </w:t>
      </w:r>
      <w:r w:rsidR="009D4EC6">
        <w:rPr>
          <w:sz w:val="22"/>
          <w:szCs w:val="22"/>
        </w:rPr>
        <w:t>expenses</w:t>
      </w:r>
      <w:r w:rsidRPr="00904172">
        <w:rPr>
          <w:sz w:val="22"/>
          <w:szCs w:val="22"/>
        </w:rPr>
        <w:t xml:space="preserve"> to the allowance received suggests that the allowance was reasonable it is not determinative. An assessment of the reasonableness of an allowance is dependent upon how it is determined in respect of the actual anticipated travel to a specific region. </w:t>
      </w:r>
      <w:r w:rsidRPr="00904172">
        <w:rPr>
          <w:spacing w:val="-16"/>
          <w:sz w:val="22"/>
          <w:szCs w:val="22"/>
        </w:rPr>
        <w:t xml:space="preserve"> </w:t>
      </w:r>
      <w:r w:rsidRPr="00904172">
        <w:rPr>
          <w:sz w:val="22"/>
          <w:szCs w:val="22"/>
        </w:rPr>
        <w:t>With</w:t>
      </w:r>
      <w:r w:rsidRPr="00904172">
        <w:rPr>
          <w:spacing w:val="-16"/>
          <w:sz w:val="22"/>
          <w:szCs w:val="22"/>
        </w:rPr>
        <w:t xml:space="preserve"> </w:t>
      </w:r>
      <w:r w:rsidRPr="00904172">
        <w:rPr>
          <w:sz w:val="22"/>
          <w:szCs w:val="22"/>
        </w:rPr>
        <w:t>respect</w:t>
      </w:r>
      <w:r w:rsidRPr="00904172">
        <w:rPr>
          <w:spacing w:val="-15"/>
          <w:sz w:val="22"/>
          <w:szCs w:val="22"/>
        </w:rPr>
        <w:t xml:space="preserve"> </w:t>
      </w:r>
      <w:r w:rsidRPr="00904172">
        <w:rPr>
          <w:sz w:val="22"/>
          <w:szCs w:val="22"/>
        </w:rPr>
        <w:t>to</w:t>
      </w:r>
      <w:r w:rsidRPr="00904172">
        <w:rPr>
          <w:spacing w:val="-16"/>
          <w:sz w:val="22"/>
          <w:szCs w:val="22"/>
        </w:rPr>
        <w:t xml:space="preserve"> </w:t>
      </w:r>
      <w:r w:rsidRPr="00904172">
        <w:rPr>
          <w:sz w:val="22"/>
          <w:szCs w:val="22"/>
        </w:rPr>
        <w:t>the</w:t>
      </w:r>
      <w:r w:rsidRPr="00904172">
        <w:rPr>
          <w:spacing w:val="-16"/>
          <w:sz w:val="22"/>
          <w:szCs w:val="22"/>
        </w:rPr>
        <w:t xml:space="preserve"> </w:t>
      </w:r>
      <w:r w:rsidRPr="00904172">
        <w:rPr>
          <w:sz w:val="22"/>
          <w:szCs w:val="22"/>
        </w:rPr>
        <w:t>allowance</w:t>
      </w:r>
      <w:r w:rsidRPr="00904172">
        <w:rPr>
          <w:spacing w:val="-15"/>
          <w:sz w:val="22"/>
          <w:szCs w:val="22"/>
        </w:rPr>
        <w:t xml:space="preserve"> </w:t>
      </w:r>
      <w:r w:rsidRPr="00904172">
        <w:rPr>
          <w:sz w:val="22"/>
          <w:szCs w:val="22"/>
        </w:rPr>
        <w:t>for</w:t>
      </w:r>
      <w:r w:rsidRPr="00904172">
        <w:rPr>
          <w:spacing w:val="-16"/>
          <w:sz w:val="22"/>
          <w:szCs w:val="22"/>
        </w:rPr>
        <w:t xml:space="preserve"> </w:t>
      </w:r>
      <w:r w:rsidRPr="00904172">
        <w:rPr>
          <w:sz w:val="22"/>
          <w:szCs w:val="22"/>
        </w:rPr>
        <w:t>personal</w:t>
      </w:r>
      <w:r w:rsidRPr="00904172">
        <w:rPr>
          <w:spacing w:val="-15"/>
          <w:sz w:val="22"/>
          <w:szCs w:val="22"/>
        </w:rPr>
        <w:t xml:space="preserve"> </w:t>
      </w:r>
      <w:r w:rsidRPr="00904172">
        <w:rPr>
          <w:sz w:val="22"/>
          <w:szCs w:val="22"/>
        </w:rPr>
        <w:t>use</w:t>
      </w:r>
      <w:r w:rsidRPr="00904172">
        <w:rPr>
          <w:spacing w:val="-16"/>
          <w:sz w:val="22"/>
          <w:szCs w:val="22"/>
        </w:rPr>
        <w:t xml:space="preserve"> </w:t>
      </w:r>
      <w:r w:rsidRPr="00904172">
        <w:rPr>
          <w:sz w:val="22"/>
          <w:szCs w:val="22"/>
        </w:rPr>
        <w:t>of</w:t>
      </w:r>
      <w:r w:rsidRPr="00904172">
        <w:rPr>
          <w:spacing w:val="-16"/>
          <w:sz w:val="22"/>
          <w:szCs w:val="22"/>
        </w:rPr>
        <w:t xml:space="preserve"> </w:t>
      </w:r>
      <w:r w:rsidRPr="00904172">
        <w:rPr>
          <w:sz w:val="22"/>
          <w:szCs w:val="22"/>
        </w:rPr>
        <w:t>his</w:t>
      </w:r>
      <w:r w:rsidRPr="00904172">
        <w:rPr>
          <w:spacing w:val="-14"/>
          <w:sz w:val="22"/>
          <w:szCs w:val="22"/>
        </w:rPr>
        <w:t xml:space="preserve"> </w:t>
      </w:r>
      <w:r w:rsidRPr="00904172">
        <w:rPr>
          <w:sz w:val="22"/>
          <w:szCs w:val="22"/>
        </w:rPr>
        <w:t xml:space="preserve">automobile, it is not based on </w:t>
      </w:r>
      <w:proofErr w:type="spellStart"/>
      <w:r w:rsidR="001141CB">
        <w:rPr>
          <w:sz w:val="22"/>
          <w:szCs w:val="22"/>
        </w:rPr>
        <w:t>kilomet</w:t>
      </w:r>
      <w:r w:rsidR="00D20B02">
        <w:rPr>
          <w:sz w:val="22"/>
          <w:szCs w:val="22"/>
        </w:rPr>
        <w:t>re</w:t>
      </w:r>
      <w:r w:rsidR="001141CB">
        <w:rPr>
          <w:sz w:val="22"/>
          <w:szCs w:val="22"/>
        </w:rPr>
        <w:t>s</w:t>
      </w:r>
      <w:proofErr w:type="spellEnd"/>
      <w:r w:rsidR="001141CB" w:rsidRPr="00904172">
        <w:rPr>
          <w:sz w:val="22"/>
          <w:szCs w:val="22"/>
        </w:rPr>
        <w:t xml:space="preserve"> </w:t>
      </w:r>
      <w:r w:rsidRPr="00904172">
        <w:rPr>
          <w:sz w:val="22"/>
          <w:szCs w:val="22"/>
        </w:rPr>
        <w:t>driven and, as a result ITA 6(1)(b)(x) deems the allowance not to be reasonable requiring it to be included in employment income.</w:t>
      </w:r>
    </w:p>
    <w:p w14:paraId="253BFB25" w14:textId="740FE984" w:rsidR="009F2261" w:rsidRPr="00856191" w:rsidRDefault="009F2261" w:rsidP="008219F6">
      <w:pPr>
        <w:pStyle w:val="BodyText"/>
        <w:spacing w:before="80"/>
        <w:ind w:left="600"/>
        <w:jc w:val="both"/>
        <w:rPr>
          <w:sz w:val="22"/>
          <w:szCs w:val="22"/>
        </w:rPr>
      </w:pPr>
      <w:r w:rsidRPr="00856191">
        <w:rPr>
          <w:b/>
          <w:sz w:val="22"/>
          <w:szCs w:val="22"/>
        </w:rPr>
        <w:t xml:space="preserve">Note 2 </w:t>
      </w:r>
      <w:r w:rsidRPr="00856191">
        <w:rPr>
          <w:sz w:val="22"/>
          <w:szCs w:val="22"/>
        </w:rPr>
        <w:t xml:space="preserve">His deductible automobile </w:t>
      </w:r>
      <w:r w:rsidR="001141CB">
        <w:rPr>
          <w:sz w:val="22"/>
          <w:szCs w:val="22"/>
        </w:rPr>
        <w:t>expenses</w:t>
      </w:r>
      <w:r w:rsidR="001141CB" w:rsidRPr="00856191">
        <w:rPr>
          <w:sz w:val="22"/>
          <w:szCs w:val="22"/>
        </w:rPr>
        <w:t xml:space="preserve"> </w:t>
      </w:r>
      <w:r w:rsidR="001141CB">
        <w:rPr>
          <w:sz w:val="22"/>
          <w:szCs w:val="22"/>
        </w:rPr>
        <w:t xml:space="preserve">for 2023 </w:t>
      </w:r>
      <w:r w:rsidR="00DE7DC4" w:rsidRPr="00856191">
        <w:rPr>
          <w:sz w:val="22"/>
          <w:szCs w:val="22"/>
        </w:rPr>
        <w:t>are</w:t>
      </w:r>
      <w:r w:rsidRPr="00856191">
        <w:rPr>
          <w:sz w:val="22"/>
          <w:szCs w:val="22"/>
        </w:rPr>
        <w:t xml:space="preserve"> calculated as follows:</w:t>
      </w:r>
    </w:p>
    <w:p w14:paraId="253BFB26" w14:textId="77777777" w:rsidR="009F2261" w:rsidRPr="003B28C2" w:rsidRDefault="009F2261" w:rsidP="009F2261">
      <w:pPr>
        <w:pStyle w:val="BodyText"/>
        <w:spacing w:before="6"/>
        <w:rPr>
          <w:sz w:val="14"/>
        </w:rPr>
      </w:pPr>
    </w:p>
    <w:tbl>
      <w:tblPr>
        <w:tblW w:w="0" w:type="auto"/>
        <w:tblInd w:w="1305" w:type="dxa"/>
        <w:tblLayout w:type="fixed"/>
        <w:tblCellMar>
          <w:left w:w="0" w:type="dxa"/>
          <w:right w:w="0" w:type="dxa"/>
        </w:tblCellMar>
        <w:tblLook w:val="01E0" w:firstRow="1" w:lastRow="1" w:firstColumn="1" w:lastColumn="1" w:noHBand="0" w:noVBand="0"/>
      </w:tblPr>
      <w:tblGrid>
        <w:gridCol w:w="5049"/>
        <w:gridCol w:w="1202"/>
      </w:tblGrid>
      <w:tr w:rsidR="009F2261" w:rsidRPr="003B28C2" w14:paraId="253BFB29" w14:textId="77777777" w:rsidTr="00E23C60">
        <w:trPr>
          <w:trHeight w:val="248"/>
        </w:trPr>
        <w:tc>
          <w:tcPr>
            <w:tcW w:w="5049" w:type="dxa"/>
          </w:tcPr>
          <w:p w14:paraId="253BFB27" w14:textId="0E41241A" w:rsidR="009F2261" w:rsidRPr="003B28C2" w:rsidRDefault="009F2261" w:rsidP="009D4EC6">
            <w:pPr>
              <w:pStyle w:val="TableParagraph"/>
              <w:spacing w:line="228" w:lineRule="exact"/>
              <w:ind w:left="28"/>
              <w:rPr>
                <w:sz w:val="20"/>
              </w:rPr>
            </w:pPr>
            <w:r w:rsidRPr="003B28C2">
              <w:rPr>
                <w:sz w:val="20"/>
              </w:rPr>
              <w:t xml:space="preserve">Operating </w:t>
            </w:r>
            <w:r w:rsidR="009D4EC6">
              <w:rPr>
                <w:sz w:val="20"/>
              </w:rPr>
              <w:t>Expenses</w:t>
            </w:r>
          </w:p>
        </w:tc>
        <w:tc>
          <w:tcPr>
            <w:tcW w:w="1202" w:type="dxa"/>
          </w:tcPr>
          <w:p w14:paraId="253BFB28" w14:textId="77777777" w:rsidR="009F2261" w:rsidRPr="003B28C2" w:rsidRDefault="009F2261" w:rsidP="00E23C60">
            <w:pPr>
              <w:pStyle w:val="TableParagraph"/>
              <w:spacing w:line="228" w:lineRule="exact"/>
              <w:ind w:right="41"/>
              <w:jc w:val="right"/>
              <w:rPr>
                <w:sz w:val="20"/>
              </w:rPr>
            </w:pPr>
            <w:r w:rsidRPr="003B28C2">
              <w:rPr>
                <w:sz w:val="20"/>
              </w:rPr>
              <w:t>$11,300</w:t>
            </w:r>
          </w:p>
        </w:tc>
      </w:tr>
      <w:tr w:rsidR="009F2261" w:rsidRPr="003B28C2" w14:paraId="253BFB2C" w14:textId="77777777" w:rsidTr="00E23C60">
        <w:trPr>
          <w:trHeight w:val="249"/>
        </w:trPr>
        <w:tc>
          <w:tcPr>
            <w:tcW w:w="5049" w:type="dxa"/>
            <w:tcBorders>
              <w:bottom w:val="single" w:sz="4" w:space="0" w:color="221F1F"/>
            </w:tcBorders>
          </w:tcPr>
          <w:p w14:paraId="253BFB2A" w14:textId="5B11B8C0" w:rsidR="009F2261" w:rsidRPr="003B28C2" w:rsidRDefault="009F2261" w:rsidP="009D4EC6">
            <w:pPr>
              <w:pStyle w:val="TableParagraph"/>
              <w:spacing w:line="227" w:lineRule="exact"/>
              <w:ind w:left="27"/>
              <w:rPr>
                <w:sz w:val="20"/>
              </w:rPr>
            </w:pPr>
            <w:r w:rsidRPr="003B28C2">
              <w:rPr>
                <w:sz w:val="20"/>
              </w:rPr>
              <w:t xml:space="preserve">CCA </w:t>
            </w:r>
            <w:r w:rsidR="009D4EC6">
              <w:rPr>
                <w:sz w:val="20"/>
              </w:rPr>
              <w:t>o</w:t>
            </w:r>
            <w:r w:rsidRPr="003B28C2">
              <w:rPr>
                <w:sz w:val="20"/>
              </w:rPr>
              <w:t>n Class 10.1 [(</w:t>
            </w:r>
            <w:proofErr w:type="gramStart"/>
            <w:r w:rsidRPr="003B28C2">
              <w:rPr>
                <w:sz w:val="20"/>
              </w:rPr>
              <w:t>1.5)(</w:t>
            </w:r>
            <w:proofErr w:type="gramEnd"/>
            <w:r w:rsidRPr="003B28C2">
              <w:rPr>
                <w:sz w:val="20"/>
              </w:rPr>
              <w:t>30%)($</w:t>
            </w:r>
            <w:r w:rsidR="001141CB">
              <w:rPr>
                <w:sz w:val="20"/>
              </w:rPr>
              <w:t xml:space="preserve"> 36,000</w:t>
            </w:r>
            <w:r w:rsidRPr="003B28C2">
              <w:rPr>
                <w:sz w:val="20"/>
              </w:rPr>
              <w:t>)]</w:t>
            </w:r>
          </w:p>
        </w:tc>
        <w:tc>
          <w:tcPr>
            <w:tcW w:w="1202" w:type="dxa"/>
            <w:tcBorders>
              <w:bottom w:val="single" w:sz="4" w:space="0" w:color="221F1F"/>
            </w:tcBorders>
          </w:tcPr>
          <w:p w14:paraId="253BFB2B" w14:textId="76B4DBFD" w:rsidR="009F2261" w:rsidRPr="003B28C2" w:rsidRDefault="001141CB" w:rsidP="009D4EC6">
            <w:pPr>
              <w:pStyle w:val="TableParagraph"/>
              <w:spacing w:line="227" w:lineRule="exact"/>
              <w:ind w:right="40"/>
              <w:jc w:val="right"/>
              <w:rPr>
                <w:sz w:val="20"/>
              </w:rPr>
            </w:pPr>
            <w:r>
              <w:rPr>
                <w:sz w:val="20"/>
              </w:rPr>
              <w:t xml:space="preserve"> 16,200 </w:t>
            </w:r>
          </w:p>
        </w:tc>
      </w:tr>
      <w:tr w:rsidR="009F2261" w:rsidRPr="003B28C2" w14:paraId="253BFB2F" w14:textId="77777777" w:rsidTr="00856191">
        <w:trPr>
          <w:trHeight w:val="305"/>
        </w:trPr>
        <w:tc>
          <w:tcPr>
            <w:tcW w:w="5049" w:type="dxa"/>
            <w:tcBorders>
              <w:top w:val="single" w:sz="4" w:space="0" w:color="221F1F"/>
            </w:tcBorders>
          </w:tcPr>
          <w:p w14:paraId="253BFB2D" w14:textId="77777777" w:rsidR="009F2261" w:rsidRPr="003B28C2" w:rsidRDefault="009F2261" w:rsidP="00E23C60">
            <w:pPr>
              <w:pStyle w:val="TableParagraph"/>
              <w:spacing w:before="53"/>
              <w:ind w:left="27"/>
              <w:rPr>
                <w:sz w:val="20"/>
              </w:rPr>
            </w:pPr>
            <w:r w:rsidRPr="003B28C2">
              <w:rPr>
                <w:sz w:val="20"/>
              </w:rPr>
              <w:t>Total Automobile Costs</w:t>
            </w:r>
          </w:p>
        </w:tc>
        <w:tc>
          <w:tcPr>
            <w:tcW w:w="1202" w:type="dxa"/>
            <w:tcBorders>
              <w:top w:val="single" w:sz="4" w:space="0" w:color="221F1F"/>
            </w:tcBorders>
          </w:tcPr>
          <w:p w14:paraId="253BFB2E" w14:textId="1368602A" w:rsidR="009F2261" w:rsidRPr="003B28C2" w:rsidRDefault="009F2261" w:rsidP="009D4EC6">
            <w:pPr>
              <w:pStyle w:val="TableParagraph"/>
              <w:spacing w:before="53"/>
              <w:ind w:right="41"/>
              <w:jc w:val="right"/>
              <w:rPr>
                <w:sz w:val="20"/>
              </w:rPr>
            </w:pPr>
            <w:r w:rsidRPr="003B28C2">
              <w:rPr>
                <w:sz w:val="20"/>
              </w:rPr>
              <w:t>$</w:t>
            </w:r>
            <w:r w:rsidR="001141CB">
              <w:rPr>
                <w:sz w:val="20"/>
              </w:rPr>
              <w:t xml:space="preserve"> 27,500</w:t>
            </w:r>
          </w:p>
        </w:tc>
      </w:tr>
      <w:tr w:rsidR="009F2261" w:rsidRPr="003B28C2" w14:paraId="253BFB32" w14:textId="77777777" w:rsidTr="00856191">
        <w:trPr>
          <w:trHeight w:val="312"/>
        </w:trPr>
        <w:tc>
          <w:tcPr>
            <w:tcW w:w="5049" w:type="dxa"/>
            <w:tcBorders>
              <w:bottom w:val="single" w:sz="4" w:space="0" w:color="auto"/>
            </w:tcBorders>
          </w:tcPr>
          <w:p w14:paraId="253BFB30" w14:textId="77777777" w:rsidR="009F2261" w:rsidRPr="003B28C2" w:rsidRDefault="009F2261" w:rsidP="00E23C60">
            <w:pPr>
              <w:pStyle w:val="TableParagraph"/>
              <w:spacing w:line="250" w:lineRule="exact"/>
              <w:ind w:left="27"/>
              <w:rPr>
                <w:sz w:val="20"/>
              </w:rPr>
            </w:pPr>
            <w:r w:rsidRPr="003B28C2">
              <w:rPr>
                <w:sz w:val="20"/>
              </w:rPr>
              <w:t xml:space="preserve">Employment Related Percentage (59,000 </w:t>
            </w:r>
            <w:r w:rsidRPr="003B28C2">
              <w:t xml:space="preserve">÷ </w:t>
            </w:r>
            <w:r w:rsidRPr="003B28C2">
              <w:rPr>
                <w:sz w:val="20"/>
              </w:rPr>
              <w:t>63,000)</w:t>
            </w:r>
          </w:p>
        </w:tc>
        <w:tc>
          <w:tcPr>
            <w:tcW w:w="1202" w:type="dxa"/>
            <w:tcBorders>
              <w:bottom w:val="single" w:sz="4" w:space="0" w:color="auto"/>
            </w:tcBorders>
          </w:tcPr>
          <w:p w14:paraId="253BFB31" w14:textId="263DEA6D" w:rsidR="009F2261" w:rsidRPr="003B28C2" w:rsidRDefault="001141CB" w:rsidP="00E23C60">
            <w:pPr>
              <w:pStyle w:val="TableParagraph"/>
              <w:spacing w:before="10"/>
              <w:ind w:right="39"/>
              <w:jc w:val="right"/>
              <w:rPr>
                <w:sz w:val="20"/>
              </w:rPr>
            </w:pPr>
            <w:r>
              <w:rPr>
                <w:sz w:val="20"/>
              </w:rPr>
              <w:t xml:space="preserve"> 93.65%</w:t>
            </w:r>
          </w:p>
        </w:tc>
      </w:tr>
      <w:tr w:rsidR="00856191" w:rsidRPr="003B28C2" w14:paraId="4C8D248C" w14:textId="77777777" w:rsidTr="00856191">
        <w:trPr>
          <w:trHeight w:val="312"/>
        </w:trPr>
        <w:tc>
          <w:tcPr>
            <w:tcW w:w="5049" w:type="dxa"/>
            <w:tcBorders>
              <w:top w:val="single" w:sz="4" w:space="0" w:color="auto"/>
              <w:bottom w:val="double" w:sz="4" w:space="0" w:color="auto"/>
            </w:tcBorders>
          </w:tcPr>
          <w:p w14:paraId="1217646B" w14:textId="0606477C" w:rsidR="00856191" w:rsidRPr="003B28C2" w:rsidRDefault="00856191" w:rsidP="009D4EC6">
            <w:pPr>
              <w:pStyle w:val="TableParagraph"/>
              <w:spacing w:line="250" w:lineRule="exact"/>
              <w:ind w:left="27"/>
              <w:rPr>
                <w:sz w:val="20"/>
              </w:rPr>
            </w:pPr>
            <w:r w:rsidRPr="003B28C2">
              <w:t>Total</w:t>
            </w:r>
            <w:r w:rsidRPr="003B28C2">
              <w:rPr>
                <w:spacing w:val="-4"/>
              </w:rPr>
              <w:t xml:space="preserve"> </w:t>
            </w:r>
            <w:r w:rsidRPr="003B28C2">
              <w:t>Deductible</w:t>
            </w:r>
            <w:r w:rsidRPr="003B28C2">
              <w:rPr>
                <w:spacing w:val="-3"/>
              </w:rPr>
              <w:t xml:space="preserve"> </w:t>
            </w:r>
            <w:r w:rsidR="009D4EC6">
              <w:t>Expenses</w:t>
            </w:r>
          </w:p>
        </w:tc>
        <w:tc>
          <w:tcPr>
            <w:tcW w:w="1202" w:type="dxa"/>
            <w:tcBorders>
              <w:top w:val="single" w:sz="4" w:space="0" w:color="auto"/>
              <w:bottom w:val="double" w:sz="4" w:space="0" w:color="auto"/>
            </w:tcBorders>
          </w:tcPr>
          <w:p w14:paraId="26740915" w14:textId="1705C16E" w:rsidR="00856191" w:rsidRPr="003B28C2" w:rsidRDefault="00856191" w:rsidP="009D4EC6">
            <w:pPr>
              <w:pStyle w:val="TableParagraph"/>
              <w:spacing w:before="10"/>
              <w:ind w:right="39"/>
              <w:jc w:val="right"/>
              <w:rPr>
                <w:sz w:val="20"/>
              </w:rPr>
            </w:pPr>
            <w:r w:rsidRPr="00856191">
              <w:rPr>
                <w:sz w:val="20"/>
              </w:rPr>
              <w:t>$</w:t>
            </w:r>
            <w:r w:rsidR="001141CB">
              <w:rPr>
                <w:sz w:val="20"/>
              </w:rPr>
              <w:t xml:space="preserve"> 25,754</w:t>
            </w:r>
          </w:p>
        </w:tc>
      </w:tr>
    </w:tbl>
    <w:p w14:paraId="253BFB33" w14:textId="6B6C8827" w:rsidR="009F2261" w:rsidRPr="003B28C2" w:rsidRDefault="009F2261" w:rsidP="00856191">
      <w:pPr>
        <w:pStyle w:val="BodyText"/>
        <w:tabs>
          <w:tab w:val="left" w:pos="6766"/>
        </w:tabs>
        <w:spacing w:before="16"/>
      </w:pPr>
    </w:p>
    <w:p w14:paraId="253BFB35" w14:textId="24659D63" w:rsidR="009F2261" w:rsidRDefault="009F2261" w:rsidP="00446BCD">
      <w:pPr>
        <w:pStyle w:val="BodyText"/>
        <w:spacing w:before="98" w:line="259" w:lineRule="auto"/>
        <w:ind w:right="330"/>
        <w:rPr>
          <w:sz w:val="22"/>
          <w:szCs w:val="22"/>
        </w:rPr>
      </w:pPr>
      <w:r w:rsidRPr="00446BCD">
        <w:rPr>
          <w:sz w:val="22"/>
          <w:szCs w:val="22"/>
        </w:rPr>
        <w:t xml:space="preserve">The luxury </w:t>
      </w:r>
      <w:r w:rsidR="00A701C8">
        <w:rPr>
          <w:sz w:val="22"/>
          <w:szCs w:val="22"/>
        </w:rPr>
        <w:t>automobile</w:t>
      </w:r>
      <w:r w:rsidR="00A701C8" w:rsidRPr="00446BCD">
        <w:rPr>
          <w:sz w:val="22"/>
          <w:szCs w:val="22"/>
        </w:rPr>
        <w:t xml:space="preserve"> </w:t>
      </w:r>
      <w:r w:rsidRPr="00446BCD">
        <w:rPr>
          <w:sz w:val="22"/>
          <w:szCs w:val="22"/>
        </w:rPr>
        <w:t xml:space="preserve">rules limit the capital cost of the </w:t>
      </w:r>
      <w:r w:rsidR="00A701C8">
        <w:rPr>
          <w:sz w:val="22"/>
          <w:szCs w:val="22"/>
        </w:rPr>
        <w:t>automobile</w:t>
      </w:r>
      <w:r w:rsidR="00A701C8" w:rsidRPr="00446BCD">
        <w:rPr>
          <w:sz w:val="22"/>
          <w:szCs w:val="22"/>
        </w:rPr>
        <w:t xml:space="preserve"> </w:t>
      </w:r>
      <w:r w:rsidRPr="00446BCD">
        <w:rPr>
          <w:sz w:val="22"/>
          <w:szCs w:val="22"/>
        </w:rPr>
        <w:t>to $</w:t>
      </w:r>
      <w:r w:rsidR="00A701C8">
        <w:rPr>
          <w:sz w:val="22"/>
          <w:szCs w:val="22"/>
        </w:rPr>
        <w:t xml:space="preserve"> 36,000</w:t>
      </w:r>
      <w:r w:rsidRPr="00446BCD">
        <w:rPr>
          <w:sz w:val="22"/>
          <w:szCs w:val="22"/>
        </w:rPr>
        <w:t xml:space="preserve"> for </w:t>
      </w:r>
      <w:r w:rsidR="00A701C8">
        <w:rPr>
          <w:sz w:val="22"/>
          <w:szCs w:val="22"/>
        </w:rPr>
        <w:t>automobiles</w:t>
      </w:r>
      <w:r w:rsidR="00A701C8" w:rsidRPr="00446BCD">
        <w:rPr>
          <w:sz w:val="22"/>
          <w:szCs w:val="22"/>
        </w:rPr>
        <w:t xml:space="preserve"> </w:t>
      </w:r>
      <w:r w:rsidRPr="00446BCD">
        <w:rPr>
          <w:sz w:val="22"/>
          <w:szCs w:val="22"/>
        </w:rPr>
        <w:t xml:space="preserve">purchased </w:t>
      </w:r>
      <w:r w:rsidR="009D4EC6">
        <w:rPr>
          <w:sz w:val="22"/>
          <w:szCs w:val="22"/>
        </w:rPr>
        <w:t xml:space="preserve">on or after January 1, </w:t>
      </w:r>
      <w:r w:rsidR="00A701C8">
        <w:rPr>
          <w:sz w:val="22"/>
          <w:szCs w:val="22"/>
        </w:rPr>
        <w:t>2023,</w:t>
      </w:r>
      <w:r w:rsidR="009D4EC6">
        <w:rPr>
          <w:sz w:val="22"/>
          <w:szCs w:val="22"/>
        </w:rPr>
        <w:t xml:space="preserve"> whether new or used</w:t>
      </w:r>
      <w:r w:rsidR="00251652">
        <w:rPr>
          <w:sz w:val="22"/>
          <w:szCs w:val="22"/>
        </w:rPr>
        <w:t>,</w:t>
      </w:r>
      <w:r w:rsidR="009D4EC6">
        <w:rPr>
          <w:sz w:val="22"/>
          <w:szCs w:val="22"/>
        </w:rPr>
        <w:t xml:space="preserve"> and </w:t>
      </w:r>
      <w:r w:rsidRPr="00446BCD">
        <w:rPr>
          <w:sz w:val="22"/>
          <w:szCs w:val="22"/>
        </w:rPr>
        <w:t xml:space="preserve">that </w:t>
      </w:r>
      <w:r w:rsidR="009D4EC6">
        <w:rPr>
          <w:sz w:val="22"/>
          <w:szCs w:val="22"/>
        </w:rPr>
        <w:t>meet the definition of a</w:t>
      </w:r>
      <w:r w:rsidRPr="00446BCD">
        <w:rPr>
          <w:sz w:val="22"/>
          <w:szCs w:val="22"/>
        </w:rPr>
        <w:t xml:space="preserve"> “passenger vehicle</w:t>
      </w:r>
      <w:r w:rsidR="00251652">
        <w:rPr>
          <w:sz w:val="22"/>
          <w:szCs w:val="22"/>
        </w:rPr>
        <w:t>.</w:t>
      </w:r>
      <w:r w:rsidRPr="00446BCD">
        <w:rPr>
          <w:sz w:val="22"/>
          <w:szCs w:val="22"/>
        </w:rPr>
        <w:t xml:space="preserve">” Passenger vehicles are “automobiles” as defined in ITA 248(1). The automobile definition contains </w:t>
      </w:r>
      <w:r w:rsidR="00DD039C" w:rsidRPr="00446BCD">
        <w:rPr>
          <w:sz w:val="22"/>
          <w:szCs w:val="22"/>
        </w:rPr>
        <w:t>several</w:t>
      </w:r>
      <w:r w:rsidRPr="00446BCD">
        <w:rPr>
          <w:sz w:val="22"/>
          <w:szCs w:val="22"/>
        </w:rPr>
        <w:t xml:space="preserve"> exceptions such as certain vans, pick-ups and other vehicles that are used in certain businesses. The BMW that Adam uses would not meet any of these exceptions and is therefore a passenger vehicle.</w:t>
      </w:r>
    </w:p>
    <w:p w14:paraId="25FC094A" w14:textId="50FD33EC" w:rsidR="003774B2" w:rsidRDefault="003774B2" w:rsidP="00446BCD">
      <w:pPr>
        <w:pStyle w:val="BodyText"/>
        <w:spacing w:before="98" w:line="259" w:lineRule="auto"/>
        <w:ind w:right="330"/>
        <w:rPr>
          <w:sz w:val="22"/>
          <w:szCs w:val="22"/>
        </w:rPr>
      </w:pPr>
    </w:p>
    <w:p w14:paraId="253BFB37" w14:textId="6953ABFD" w:rsidR="009F2261" w:rsidRPr="00446BCD" w:rsidRDefault="009F2261" w:rsidP="00446BCD">
      <w:pPr>
        <w:pStyle w:val="Heading6"/>
        <w:ind w:left="0" w:right="330"/>
      </w:pPr>
      <w:bookmarkStart w:id="25" w:name="Adam’s_Net_And_Taxable_Income"/>
      <w:bookmarkEnd w:id="25"/>
      <w:r w:rsidRPr="00446BCD">
        <w:t xml:space="preserve">Adam’s </w:t>
      </w:r>
      <w:r w:rsidR="003B44DC">
        <w:t xml:space="preserve">2023 </w:t>
      </w:r>
      <w:r w:rsidRPr="00446BCD">
        <w:t xml:space="preserve">Net </w:t>
      </w:r>
      <w:r w:rsidR="009D4EC6">
        <w:t>Income a</w:t>
      </w:r>
      <w:r w:rsidRPr="00446BCD">
        <w:t>nd Taxable Income</w:t>
      </w:r>
    </w:p>
    <w:p w14:paraId="253BFB38" w14:textId="49F9FE9F" w:rsidR="009F2261" w:rsidRPr="00446BCD" w:rsidRDefault="009F2261" w:rsidP="00446BCD">
      <w:pPr>
        <w:pStyle w:val="BodyText"/>
        <w:spacing w:before="14"/>
        <w:ind w:right="330"/>
        <w:rPr>
          <w:sz w:val="22"/>
          <w:szCs w:val="22"/>
        </w:rPr>
      </w:pPr>
      <w:r w:rsidRPr="00446BCD">
        <w:rPr>
          <w:sz w:val="22"/>
          <w:szCs w:val="22"/>
        </w:rPr>
        <w:t xml:space="preserve">Adam’s </w:t>
      </w:r>
      <w:r w:rsidR="003B44DC">
        <w:rPr>
          <w:sz w:val="22"/>
          <w:szCs w:val="22"/>
        </w:rPr>
        <w:t xml:space="preserve">2023 </w:t>
      </w:r>
      <w:r w:rsidR="009D4EC6">
        <w:rPr>
          <w:sz w:val="22"/>
          <w:szCs w:val="22"/>
        </w:rPr>
        <w:t>n</w:t>
      </w:r>
      <w:r w:rsidRPr="00446BCD">
        <w:rPr>
          <w:sz w:val="22"/>
          <w:szCs w:val="22"/>
        </w:rPr>
        <w:t xml:space="preserve">et </w:t>
      </w:r>
      <w:r w:rsidR="009D4EC6">
        <w:rPr>
          <w:sz w:val="22"/>
          <w:szCs w:val="22"/>
        </w:rPr>
        <w:t>i</w:t>
      </w:r>
      <w:r w:rsidRPr="00446BCD">
        <w:rPr>
          <w:sz w:val="22"/>
          <w:szCs w:val="22"/>
        </w:rPr>
        <w:t xml:space="preserve">ncome and </w:t>
      </w:r>
      <w:r w:rsidR="009D4EC6">
        <w:rPr>
          <w:sz w:val="22"/>
          <w:szCs w:val="22"/>
        </w:rPr>
        <w:t>t</w:t>
      </w:r>
      <w:r w:rsidRPr="00446BCD">
        <w:rPr>
          <w:sz w:val="22"/>
          <w:szCs w:val="22"/>
        </w:rPr>
        <w:t xml:space="preserve">axable </w:t>
      </w:r>
      <w:r w:rsidR="009D4EC6">
        <w:rPr>
          <w:sz w:val="22"/>
          <w:szCs w:val="22"/>
        </w:rPr>
        <w:t>i</w:t>
      </w:r>
      <w:r w:rsidRPr="00446BCD">
        <w:rPr>
          <w:sz w:val="22"/>
          <w:szCs w:val="22"/>
        </w:rPr>
        <w:t>ncome can be calculated as follows:</w:t>
      </w:r>
    </w:p>
    <w:p w14:paraId="253BFB39" w14:textId="090F871E" w:rsidR="009F2261" w:rsidRPr="003B28C2" w:rsidRDefault="009F2261" w:rsidP="00856191">
      <w:pPr>
        <w:pStyle w:val="BodyText"/>
        <w:spacing w:before="20" w:after="20"/>
        <w:rPr>
          <w:sz w:val="14"/>
        </w:rPr>
      </w:pPr>
    </w:p>
    <w:tbl>
      <w:tblPr>
        <w:tblW w:w="0" w:type="auto"/>
        <w:jc w:val="center"/>
        <w:tblLayout w:type="fixed"/>
        <w:tblCellMar>
          <w:left w:w="0" w:type="dxa"/>
          <w:right w:w="0" w:type="dxa"/>
        </w:tblCellMar>
        <w:tblLook w:val="01E0" w:firstRow="1" w:lastRow="1" w:firstColumn="1" w:lastColumn="1" w:noHBand="0" w:noVBand="0"/>
      </w:tblPr>
      <w:tblGrid>
        <w:gridCol w:w="4609"/>
        <w:gridCol w:w="1649"/>
      </w:tblGrid>
      <w:tr w:rsidR="009F2261" w:rsidRPr="003B28C2" w14:paraId="253BFB3C" w14:textId="77777777" w:rsidTr="00856191">
        <w:trPr>
          <w:trHeight w:val="248"/>
          <w:jc w:val="center"/>
        </w:trPr>
        <w:tc>
          <w:tcPr>
            <w:tcW w:w="4609" w:type="dxa"/>
          </w:tcPr>
          <w:p w14:paraId="253BFB3A" w14:textId="77777777" w:rsidR="009F2261" w:rsidRPr="003B28C2" w:rsidRDefault="009F2261" w:rsidP="00E23C60">
            <w:pPr>
              <w:pStyle w:val="TableParagraph"/>
              <w:spacing w:line="228" w:lineRule="exact"/>
              <w:ind w:left="9"/>
              <w:rPr>
                <w:sz w:val="20"/>
              </w:rPr>
            </w:pPr>
            <w:r w:rsidRPr="003B28C2">
              <w:rPr>
                <w:sz w:val="20"/>
              </w:rPr>
              <w:t>Employment Income</w:t>
            </w:r>
          </w:p>
        </w:tc>
        <w:tc>
          <w:tcPr>
            <w:tcW w:w="1649" w:type="dxa"/>
          </w:tcPr>
          <w:p w14:paraId="253BFB3B" w14:textId="694AA2B6" w:rsidR="009F2261" w:rsidRPr="003B28C2" w:rsidRDefault="009F2261" w:rsidP="009D4EC6">
            <w:pPr>
              <w:pStyle w:val="TableParagraph"/>
              <w:spacing w:line="228" w:lineRule="exact"/>
              <w:ind w:right="60"/>
              <w:jc w:val="right"/>
              <w:rPr>
                <w:sz w:val="20"/>
              </w:rPr>
            </w:pPr>
            <w:r w:rsidRPr="003B28C2">
              <w:rPr>
                <w:sz w:val="20"/>
              </w:rPr>
              <w:t>$</w:t>
            </w:r>
            <w:r w:rsidR="003B44DC">
              <w:rPr>
                <w:sz w:val="20"/>
              </w:rPr>
              <w:t xml:space="preserve"> 330,546</w:t>
            </w:r>
          </w:p>
        </w:tc>
      </w:tr>
      <w:tr w:rsidR="009F2261" w:rsidRPr="003B28C2" w14:paraId="253BFB3F" w14:textId="77777777" w:rsidTr="00856191">
        <w:trPr>
          <w:trHeight w:val="248"/>
          <w:jc w:val="center"/>
        </w:trPr>
        <w:tc>
          <w:tcPr>
            <w:tcW w:w="4609" w:type="dxa"/>
          </w:tcPr>
          <w:p w14:paraId="253BFB3D" w14:textId="2F360229" w:rsidR="009F2261" w:rsidRPr="003B28C2" w:rsidRDefault="009F2261" w:rsidP="009D4EC6">
            <w:pPr>
              <w:pStyle w:val="TableParagraph"/>
              <w:spacing w:line="227" w:lineRule="exact"/>
              <w:ind w:left="9"/>
              <w:rPr>
                <w:sz w:val="20"/>
              </w:rPr>
            </w:pPr>
            <w:r w:rsidRPr="003B28C2">
              <w:rPr>
                <w:sz w:val="20"/>
              </w:rPr>
              <w:t xml:space="preserve">Taxable Capital Gains </w:t>
            </w:r>
            <w:r w:rsidR="009D4EC6">
              <w:rPr>
                <w:sz w:val="20"/>
              </w:rPr>
              <w:t>o</w:t>
            </w:r>
            <w:r w:rsidRPr="003B28C2">
              <w:rPr>
                <w:sz w:val="20"/>
              </w:rPr>
              <w:t>n Donation (Note 3)</w:t>
            </w:r>
          </w:p>
        </w:tc>
        <w:tc>
          <w:tcPr>
            <w:tcW w:w="1649" w:type="dxa"/>
          </w:tcPr>
          <w:p w14:paraId="253BFB3E" w14:textId="77777777" w:rsidR="009F2261" w:rsidRPr="003B28C2" w:rsidRDefault="009F2261" w:rsidP="00856191">
            <w:pPr>
              <w:pStyle w:val="TableParagraph"/>
              <w:spacing w:line="227" w:lineRule="exact"/>
              <w:ind w:right="60"/>
              <w:jc w:val="right"/>
              <w:rPr>
                <w:sz w:val="20"/>
              </w:rPr>
            </w:pPr>
            <w:r w:rsidRPr="003B28C2">
              <w:rPr>
                <w:sz w:val="20"/>
              </w:rPr>
              <w:t>57,500</w:t>
            </w:r>
          </w:p>
        </w:tc>
      </w:tr>
      <w:tr w:rsidR="009F2261" w:rsidRPr="003B28C2" w14:paraId="253BFB42" w14:textId="77777777" w:rsidTr="00856191">
        <w:trPr>
          <w:trHeight w:val="249"/>
          <w:jc w:val="center"/>
        </w:trPr>
        <w:tc>
          <w:tcPr>
            <w:tcW w:w="4609" w:type="dxa"/>
          </w:tcPr>
          <w:p w14:paraId="253BFB40" w14:textId="45FDBDAE" w:rsidR="009F2261" w:rsidRPr="003B28C2" w:rsidRDefault="009F2261" w:rsidP="009D4EC6">
            <w:pPr>
              <w:pStyle w:val="TableParagraph"/>
              <w:spacing w:line="228" w:lineRule="exact"/>
              <w:ind w:left="9"/>
              <w:rPr>
                <w:sz w:val="20"/>
              </w:rPr>
            </w:pPr>
            <w:r w:rsidRPr="003B28C2">
              <w:rPr>
                <w:sz w:val="20"/>
              </w:rPr>
              <w:t xml:space="preserve">Recapture </w:t>
            </w:r>
            <w:r w:rsidR="009D4EC6">
              <w:rPr>
                <w:sz w:val="20"/>
              </w:rPr>
              <w:t>o</w:t>
            </w:r>
            <w:r w:rsidRPr="003B28C2">
              <w:rPr>
                <w:sz w:val="20"/>
              </w:rPr>
              <w:t>n Donation (Note 3)</w:t>
            </w:r>
          </w:p>
        </w:tc>
        <w:tc>
          <w:tcPr>
            <w:tcW w:w="1649" w:type="dxa"/>
          </w:tcPr>
          <w:p w14:paraId="253BFB41" w14:textId="77777777" w:rsidR="009F2261" w:rsidRPr="003B28C2" w:rsidRDefault="009F2261" w:rsidP="00856191">
            <w:pPr>
              <w:pStyle w:val="TableParagraph"/>
              <w:spacing w:line="228" w:lineRule="exact"/>
              <w:ind w:right="60"/>
              <w:jc w:val="right"/>
              <w:rPr>
                <w:sz w:val="20"/>
              </w:rPr>
            </w:pPr>
            <w:r w:rsidRPr="003B28C2">
              <w:rPr>
                <w:sz w:val="20"/>
              </w:rPr>
              <w:t>30,141</w:t>
            </w:r>
          </w:p>
        </w:tc>
      </w:tr>
      <w:tr w:rsidR="009F2261" w:rsidRPr="003B28C2" w14:paraId="253BFB45" w14:textId="77777777" w:rsidTr="00856191">
        <w:trPr>
          <w:trHeight w:val="249"/>
          <w:jc w:val="center"/>
        </w:trPr>
        <w:tc>
          <w:tcPr>
            <w:tcW w:w="4609" w:type="dxa"/>
            <w:tcBorders>
              <w:bottom w:val="single" w:sz="4" w:space="0" w:color="221F1F"/>
            </w:tcBorders>
          </w:tcPr>
          <w:p w14:paraId="253BFB43" w14:textId="4058DA7E" w:rsidR="009F2261" w:rsidRPr="003B28C2" w:rsidRDefault="009F2261" w:rsidP="009D4EC6">
            <w:pPr>
              <w:pStyle w:val="TableParagraph"/>
              <w:spacing w:line="227" w:lineRule="exact"/>
              <w:ind w:left="9"/>
              <w:rPr>
                <w:sz w:val="20"/>
              </w:rPr>
            </w:pPr>
            <w:r w:rsidRPr="003B28C2">
              <w:rPr>
                <w:sz w:val="20"/>
              </w:rPr>
              <w:t xml:space="preserve">Deductible </w:t>
            </w:r>
            <w:proofErr w:type="gramStart"/>
            <w:r w:rsidRPr="003B28C2">
              <w:rPr>
                <w:sz w:val="20"/>
              </w:rPr>
              <w:t xml:space="preserve">CPP </w:t>
            </w:r>
            <w:r w:rsidR="003B44DC">
              <w:rPr>
                <w:sz w:val="20"/>
              </w:rPr>
              <w:t xml:space="preserve"> (</w:t>
            </w:r>
            <w:proofErr w:type="gramEnd"/>
            <w:r w:rsidR="003B44DC">
              <w:rPr>
                <w:sz w:val="20"/>
              </w:rPr>
              <w:t>$3,754 - $3,123)</w:t>
            </w:r>
          </w:p>
        </w:tc>
        <w:tc>
          <w:tcPr>
            <w:tcW w:w="1649" w:type="dxa"/>
            <w:tcBorders>
              <w:bottom w:val="single" w:sz="4" w:space="0" w:color="221F1F"/>
            </w:tcBorders>
          </w:tcPr>
          <w:p w14:paraId="253BFB44" w14:textId="2BC2FA94" w:rsidR="009F2261" w:rsidRPr="003B28C2" w:rsidRDefault="009F2261" w:rsidP="009D4EC6">
            <w:pPr>
              <w:pStyle w:val="TableParagraph"/>
              <w:tabs>
                <w:tab w:val="left" w:pos="565"/>
              </w:tabs>
              <w:spacing w:before="100" w:beforeAutospacing="1" w:line="227" w:lineRule="exact"/>
              <w:jc w:val="right"/>
              <w:rPr>
                <w:sz w:val="20"/>
              </w:rPr>
            </w:pPr>
            <w:proofErr w:type="gramStart"/>
            <w:r w:rsidRPr="003B28C2">
              <w:rPr>
                <w:sz w:val="20"/>
              </w:rPr>
              <w:t>(</w:t>
            </w:r>
            <w:r w:rsidR="003B44DC">
              <w:rPr>
                <w:sz w:val="20"/>
              </w:rPr>
              <w:t xml:space="preserve"> 631</w:t>
            </w:r>
            <w:proofErr w:type="gramEnd"/>
            <w:r w:rsidRPr="003B28C2">
              <w:rPr>
                <w:sz w:val="20"/>
              </w:rPr>
              <w:t>)</w:t>
            </w:r>
          </w:p>
        </w:tc>
      </w:tr>
      <w:tr w:rsidR="009F2261" w:rsidRPr="003B28C2" w14:paraId="253BFB48" w14:textId="77777777" w:rsidTr="00856191">
        <w:trPr>
          <w:trHeight w:val="307"/>
          <w:jc w:val="center"/>
        </w:trPr>
        <w:tc>
          <w:tcPr>
            <w:tcW w:w="4609" w:type="dxa"/>
            <w:tcBorders>
              <w:top w:val="single" w:sz="4" w:space="0" w:color="221F1F"/>
            </w:tcBorders>
          </w:tcPr>
          <w:p w14:paraId="253BFB46" w14:textId="730F4AE0" w:rsidR="009F2261" w:rsidRPr="003B28C2" w:rsidRDefault="009D4EC6" w:rsidP="009D4EC6">
            <w:pPr>
              <w:pStyle w:val="TableParagraph"/>
              <w:spacing w:before="53"/>
              <w:ind w:left="9"/>
              <w:rPr>
                <w:sz w:val="20"/>
              </w:rPr>
            </w:pPr>
            <w:r>
              <w:rPr>
                <w:sz w:val="20"/>
              </w:rPr>
              <w:t xml:space="preserve">2022 </w:t>
            </w:r>
            <w:r w:rsidR="009F2261" w:rsidRPr="003B28C2">
              <w:rPr>
                <w:sz w:val="20"/>
              </w:rPr>
              <w:t xml:space="preserve">Net Income </w:t>
            </w:r>
          </w:p>
        </w:tc>
        <w:tc>
          <w:tcPr>
            <w:tcW w:w="1649" w:type="dxa"/>
            <w:tcBorders>
              <w:top w:val="single" w:sz="4" w:space="0" w:color="221F1F"/>
            </w:tcBorders>
          </w:tcPr>
          <w:p w14:paraId="253BFB47" w14:textId="7CE9C186" w:rsidR="009F2261" w:rsidRPr="003B28C2" w:rsidRDefault="009F2261" w:rsidP="009D4EC6">
            <w:pPr>
              <w:pStyle w:val="TableParagraph"/>
              <w:spacing w:before="53"/>
              <w:ind w:right="60"/>
              <w:jc w:val="right"/>
              <w:rPr>
                <w:sz w:val="20"/>
              </w:rPr>
            </w:pPr>
            <w:r w:rsidRPr="003B28C2">
              <w:rPr>
                <w:sz w:val="20"/>
              </w:rPr>
              <w:t>$</w:t>
            </w:r>
            <w:r w:rsidR="003B44DC">
              <w:rPr>
                <w:sz w:val="20"/>
              </w:rPr>
              <w:t xml:space="preserve"> 417,556</w:t>
            </w:r>
          </w:p>
        </w:tc>
      </w:tr>
      <w:tr w:rsidR="009F2261" w:rsidRPr="003B28C2" w14:paraId="253BFB4B" w14:textId="77777777" w:rsidTr="00856191">
        <w:trPr>
          <w:trHeight w:val="252"/>
          <w:jc w:val="center"/>
        </w:trPr>
        <w:tc>
          <w:tcPr>
            <w:tcW w:w="4609" w:type="dxa"/>
            <w:tcBorders>
              <w:bottom w:val="single" w:sz="4" w:space="0" w:color="auto"/>
            </w:tcBorders>
          </w:tcPr>
          <w:p w14:paraId="253BFB49" w14:textId="77777777" w:rsidR="009F2261" w:rsidRPr="003B28C2" w:rsidRDefault="009F2261" w:rsidP="00E23C60">
            <w:pPr>
              <w:pStyle w:val="TableParagraph"/>
              <w:ind w:left="9"/>
              <w:rPr>
                <w:sz w:val="20"/>
              </w:rPr>
            </w:pPr>
            <w:r w:rsidRPr="003B28C2">
              <w:rPr>
                <w:sz w:val="20"/>
              </w:rPr>
              <w:t>Stock Option Deduction [(1/</w:t>
            </w:r>
            <w:proofErr w:type="gramStart"/>
            <w:r w:rsidRPr="003B28C2">
              <w:rPr>
                <w:sz w:val="20"/>
              </w:rPr>
              <w:t>2)(</w:t>
            </w:r>
            <w:proofErr w:type="gramEnd"/>
            <w:r w:rsidRPr="003B28C2">
              <w:rPr>
                <w:sz w:val="20"/>
              </w:rPr>
              <w:t>$3,000)]</w:t>
            </w:r>
          </w:p>
        </w:tc>
        <w:tc>
          <w:tcPr>
            <w:tcW w:w="1649" w:type="dxa"/>
            <w:tcBorders>
              <w:bottom w:val="single" w:sz="4" w:space="0" w:color="auto"/>
            </w:tcBorders>
          </w:tcPr>
          <w:p w14:paraId="253BFB4A" w14:textId="54B7AE6B" w:rsidR="009F2261" w:rsidRPr="003B28C2" w:rsidRDefault="009F2261" w:rsidP="00856191">
            <w:pPr>
              <w:pStyle w:val="TableParagraph"/>
              <w:tabs>
                <w:tab w:val="left" w:pos="398"/>
              </w:tabs>
              <w:jc w:val="right"/>
              <w:rPr>
                <w:sz w:val="20"/>
              </w:rPr>
            </w:pPr>
            <w:r w:rsidRPr="003B28C2">
              <w:rPr>
                <w:sz w:val="20"/>
              </w:rPr>
              <w:t>(</w:t>
            </w:r>
            <w:r w:rsidRPr="003B28C2">
              <w:rPr>
                <w:spacing w:val="-1"/>
                <w:sz w:val="20"/>
              </w:rPr>
              <w:t>1,500)</w:t>
            </w:r>
          </w:p>
        </w:tc>
      </w:tr>
      <w:tr w:rsidR="00856191" w:rsidRPr="003B28C2" w14:paraId="40864910" w14:textId="77777777" w:rsidTr="00856191">
        <w:trPr>
          <w:trHeight w:val="252"/>
          <w:jc w:val="center"/>
        </w:trPr>
        <w:tc>
          <w:tcPr>
            <w:tcW w:w="4609" w:type="dxa"/>
            <w:tcBorders>
              <w:top w:val="single" w:sz="4" w:space="0" w:color="auto"/>
              <w:bottom w:val="double" w:sz="4" w:space="0" w:color="auto"/>
            </w:tcBorders>
          </w:tcPr>
          <w:p w14:paraId="54A4A287" w14:textId="2EB225D2" w:rsidR="00856191" w:rsidRPr="009D4EC6" w:rsidRDefault="003B44DC" w:rsidP="00E23C60">
            <w:pPr>
              <w:pStyle w:val="TableParagraph"/>
              <w:ind w:left="9"/>
              <w:rPr>
                <w:sz w:val="20"/>
                <w:szCs w:val="20"/>
              </w:rPr>
            </w:pPr>
            <w:r w:rsidRPr="009D4EC6">
              <w:rPr>
                <w:spacing w:val="6"/>
                <w:sz w:val="20"/>
                <w:szCs w:val="20"/>
              </w:rPr>
              <w:t>202</w:t>
            </w:r>
            <w:r>
              <w:rPr>
                <w:spacing w:val="6"/>
                <w:sz w:val="20"/>
                <w:szCs w:val="20"/>
              </w:rPr>
              <w:t>3</w:t>
            </w:r>
            <w:r w:rsidRPr="009D4EC6">
              <w:rPr>
                <w:spacing w:val="6"/>
                <w:sz w:val="20"/>
                <w:szCs w:val="20"/>
              </w:rPr>
              <w:t xml:space="preserve"> </w:t>
            </w:r>
            <w:r w:rsidR="00856191" w:rsidRPr="00D15F5D">
              <w:rPr>
                <w:spacing w:val="6"/>
                <w:sz w:val="20"/>
              </w:rPr>
              <w:t>Taxable Income</w:t>
            </w:r>
            <w:r w:rsidR="00856191" w:rsidRPr="00D15F5D">
              <w:rPr>
                <w:spacing w:val="5"/>
                <w:sz w:val="20"/>
              </w:rPr>
              <w:t xml:space="preserve"> </w:t>
            </w:r>
            <w:r w:rsidR="00856191" w:rsidRPr="00D15F5D">
              <w:rPr>
                <w:sz w:val="20"/>
              </w:rPr>
              <w:t>–</w:t>
            </w:r>
            <w:r w:rsidR="00856191" w:rsidRPr="00D15F5D">
              <w:rPr>
                <w:spacing w:val="-1"/>
                <w:sz w:val="20"/>
              </w:rPr>
              <w:t xml:space="preserve"> </w:t>
            </w:r>
            <w:r w:rsidR="00856191" w:rsidRPr="00D15F5D">
              <w:rPr>
                <w:spacing w:val="4"/>
                <w:sz w:val="20"/>
              </w:rPr>
              <w:t>Adam</w:t>
            </w:r>
          </w:p>
        </w:tc>
        <w:tc>
          <w:tcPr>
            <w:tcW w:w="1649" w:type="dxa"/>
            <w:tcBorders>
              <w:top w:val="single" w:sz="4" w:space="0" w:color="auto"/>
              <w:bottom w:val="double" w:sz="4" w:space="0" w:color="auto"/>
            </w:tcBorders>
          </w:tcPr>
          <w:p w14:paraId="4AFBFF84" w14:textId="2A922434" w:rsidR="00856191" w:rsidRPr="009D4EC6" w:rsidRDefault="00856191" w:rsidP="009D4EC6">
            <w:pPr>
              <w:pStyle w:val="TableParagraph"/>
              <w:tabs>
                <w:tab w:val="left" w:pos="398"/>
              </w:tabs>
              <w:ind w:right="60"/>
              <w:jc w:val="right"/>
              <w:rPr>
                <w:sz w:val="20"/>
                <w:szCs w:val="20"/>
              </w:rPr>
            </w:pPr>
            <w:r w:rsidRPr="009D4EC6">
              <w:rPr>
                <w:sz w:val="20"/>
                <w:szCs w:val="20"/>
              </w:rPr>
              <w:t>$</w:t>
            </w:r>
            <w:r w:rsidR="003B44DC">
              <w:rPr>
                <w:sz w:val="20"/>
                <w:szCs w:val="20"/>
              </w:rPr>
              <w:t xml:space="preserve"> 416,056</w:t>
            </w:r>
          </w:p>
        </w:tc>
      </w:tr>
    </w:tbl>
    <w:p w14:paraId="253BFB4D" w14:textId="361C7514" w:rsidR="009F2261" w:rsidRPr="003B28C2" w:rsidRDefault="009F2261" w:rsidP="009F2261">
      <w:pPr>
        <w:pStyle w:val="BodyText"/>
        <w:spacing w:before="6"/>
        <w:rPr>
          <w:sz w:val="9"/>
        </w:rPr>
      </w:pPr>
    </w:p>
    <w:p w14:paraId="253BFB4E" w14:textId="56035F7C" w:rsidR="009F2261" w:rsidRPr="00904172" w:rsidRDefault="009F2261" w:rsidP="00904172">
      <w:pPr>
        <w:pStyle w:val="BodyText"/>
        <w:tabs>
          <w:tab w:val="left" w:pos="1459"/>
        </w:tabs>
        <w:spacing w:before="101" w:line="257" w:lineRule="auto"/>
        <w:ind w:left="601" w:right="329"/>
        <w:rPr>
          <w:spacing w:val="7"/>
          <w:sz w:val="22"/>
          <w:szCs w:val="22"/>
        </w:rPr>
      </w:pPr>
      <w:r w:rsidRPr="00904172">
        <w:rPr>
          <w:b/>
          <w:spacing w:val="5"/>
          <w:sz w:val="22"/>
          <w:szCs w:val="22"/>
        </w:rPr>
        <w:t>Note</w:t>
      </w:r>
      <w:r w:rsidRPr="00904172">
        <w:rPr>
          <w:b/>
          <w:spacing w:val="24"/>
          <w:sz w:val="22"/>
          <w:szCs w:val="22"/>
        </w:rPr>
        <w:t xml:space="preserve"> </w:t>
      </w:r>
      <w:r w:rsidRPr="00904172">
        <w:rPr>
          <w:b/>
          <w:sz w:val="22"/>
          <w:szCs w:val="22"/>
        </w:rPr>
        <w:t>3</w:t>
      </w:r>
      <w:r w:rsidRPr="00904172">
        <w:rPr>
          <w:b/>
          <w:sz w:val="22"/>
          <w:szCs w:val="22"/>
        </w:rPr>
        <w:tab/>
      </w:r>
      <w:r w:rsidRPr="00904172">
        <w:rPr>
          <w:spacing w:val="3"/>
          <w:sz w:val="22"/>
          <w:szCs w:val="22"/>
        </w:rPr>
        <w:t xml:space="preserve">The </w:t>
      </w:r>
      <w:r w:rsidRPr="00904172">
        <w:rPr>
          <w:spacing w:val="5"/>
          <w:sz w:val="22"/>
          <w:szCs w:val="22"/>
        </w:rPr>
        <w:t xml:space="preserve">taxable capital gains realized </w:t>
      </w:r>
      <w:r w:rsidRPr="00904172">
        <w:rPr>
          <w:sz w:val="22"/>
          <w:szCs w:val="22"/>
        </w:rPr>
        <w:t xml:space="preserve">on </w:t>
      </w:r>
      <w:r w:rsidRPr="00904172">
        <w:rPr>
          <w:spacing w:val="5"/>
          <w:sz w:val="22"/>
          <w:szCs w:val="22"/>
        </w:rPr>
        <w:t xml:space="preserve">Adam’s donation </w:t>
      </w:r>
      <w:r w:rsidRPr="00904172">
        <w:rPr>
          <w:sz w:val="22"/>
          <w:szCs w:val="22"/>
        </w:rPr>
        <w:t xml:space="preserve">to </w:t>
      </w:r>
      <w:r w:rsidRPr="00904172">
        <w:rPr>
          <w:spacing w:val="3"/>
          <w:sz w:val="22"/>
          <w:szCs w:val="22"/>
        </w:rPr>
        <w:t xml:space="preserve">the </w:t>
      </w:r>
      <w:r w:rsidR="0045365E">
        <w:rPr>
          <w:spacing w:val="3"/>
          <w:sz w:val="22"/>
          <w:szCs w:val="22"/>
        </w:rPr>
        <w:t xml:space="preserve">Canadian </w:t>
      </w:r>
      <w:r w:rsidRPr="00904172">
        <w:rPr>
          <w:spacing w:val="4"/>
          <w:sz w:val="22"/>
          <w:szCs w:val="22"/>
        </w:rPr>
        <w:t xml:space="preserve">Red </w:t>
      </w:r>
      <w:r w:rsidRPr="00904172">
        <w:rPr>
          <w:spacing w:val="8"/>
          <w:sz w:val="22"/>
          <w:szCs w:val="22"/>
        </w:rPr>
        <w:t xml:space="preserve">Cross </w:t>
      </w:r>
      <w:r w:rsidR="00440CB2" w:rsidRPr="00904172">
        <w:rPr>
          <w:spacing w:val="5"/>
          <w:sz w:val="22"/>
          <w:szCs w:val="22"/>
        </w:rPr>
        <w:t>is</w:t>
      </w:r>
      <w:r w:rsidRPr="00904172">
        <w:rPr>
          <w:spacing w:val="2"/>
          <w:sz w:val="22"/>
          <w:szCs w:val="22"/>
        </w:rPr>
        <w:t xml:space="preserve"> </w:t>
      </w:r>
      <w:r w:rsidRPr="00904172">
        <w:rPr>
          <w:spacing w:val="6"/>
          <w:sz w:val="22"/>
          <w:szCs w:val="22"/>
        </w:rPr>
        <w:t xml:space="preserve">calculated </w:t>
      </w:r>
      <w:r w:rsidRPr="00904172">
        <w:rPr>
          <w:sz w:val="22"/>
          <w:szCs w:val="22"/>
        </w:rPr>
        <w:t>as</w:t>
      </w:r>
      <w:r w:rsidRPr="00904172">
        <w:rPr>
          <w:spacing w:val="39"/>
          <w:sz w:val="22"/>
          <w:szCs w:val="22"/>
        </w:rPr>
        <w:t xml:space="preserve"> </w:t>
      </w:r>
      <w:r w:rsidRPr="00904172">
        <w:rPr>
          <w:spacing w:val="7"/>
          <w:sz w:val="22"/>
          <w:szCs w:val="22"/>
        </w:rPr>
        <w:t>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9"/>
        <w:gridCol w:w="1417"/>
        <w:gridCol w:w="1843"/>
      </w:tblGrid>
      <w:tr w:rsidR="00317249" w:rsidRPr="00856191" w14:paraId="11C193AF" w14:textId="77777777" w:rsidTr="00D15F5D">
        <w:trPr>
          <w:jc w:val="center"/>
        </w:trPr>
        <w:tc>
          <w:tcPr>
            <w:tcW w:w="3649" w:type="dxa"/>
            <w:tcBorders>
              <w:bottom w:val="single" w:sz="4" w:space="0" w:color="auto"/>
            </w:tcBorders>
          </w:tcPr>
          <w:p w14:paraId="147FA597" w14:textId="748F0095" w:rsidR="00AF43D3" w:rsidRPr="00856191" w:rsidRDefault="00AF43D3" w:rsidP="008D2440">
            <w:pPr>
              <w:rPr>
                <w:rFonts w:ascii="Arial" w:hAnsi="Arial" w:cs="Arial"/>
                <w:b/>
                <w:bCs/>
                <w:sz w:val="20"/>
                <w:szCs w:val="20"/>
              </w:rPr>
            </w:pPr>
          </w:p>
        </w:tc>
        <w:tc>
          <w:tcPr>
            <w:tcW w:w="1417" w:type="dxa"/>
            <w:tcBorders>
              <w:bottom w:val="single" w:sz="4" w:space="0" w:color="auto"/>
            </w:tcBorders>
          </w:tcPr>
          <w:p w14:paraId="000051A0" w14:textId="02AD8CF1" w:rsidR="00AF43D3" w:rsidRPr="00856191" w:rsidRDefault="00AF43D3" w:rsidP="008D2440">
            <w:pPr>
              <w:jc w:val="right"/>
              <w:rPr>
                <w:rFonts w:ascii="Arial" w:hAnsi="Arial" w:cs="Arial"/>
                <w:b/>
                <w:bCs/>
                <w:sz w:val="20"/>
                <w:szCs w:val="20"/>
              </w:rPr>
            </w:pPr>
            <w:r w:rsidRPr="00856191">
              <w:rPr>
                <w:rFonts w:ascii="Arial" w:hAnsi="Arial" w:cs="Arial"/>
                <w:b/>
                <w:bCs/>
                <w:sz w:val="20"/>
                <w:szCs w:val="20"/>
              </w:rPr>
              <w:t>Land</w:t>
            </w:r>
          </w:p>
        </w:tc>
        <w:tc>
          <w:tcPr>
            <w:tcW w:w="1843" w:type="dxa"/>
            <w:tcBorders>
              <w:bottom w:val="single" w:sz="4" w:space="0" w:color="auto"/>
            </w:tcBorders>
          </w:tcPr>
          <w:p w14:paraId="27480A58" w14:textId="23194A89" w:rsidR="00AF43D3" w:rsidRPr="00856191" w:rsidRDefault="00AF43D3" w:rsidP="008D2440">
            <w:pPr>
              <w:jc w:val="right"/>
              <w:rPr>
                <w:rFonts w:ascii="Arial" w:hAnsi="Arial" w:cs="Arial"/>
                <w:b/>
                <w:bCs/>
                <w:sz w:val="20"/>
                <w:szCs w:val="20"/>
              </w:rPr>
            </w:pPr>
            <w:r w:rsidRPr="00856191">
              <w:rPr>
                <w:rFonts w:ascii="Arial" w:hAnsi="Arial" w:cs="Arial"/>
                <w:b/>
                <w:bCs/>
                <w:sz w:val="20"/>
                <w:szCs w:val="20"/>
              </w:rPr>
              <w:t>Building</w:t>
            </w:r>
          </w:p>
        </w:tc>
      </w:tr>
      <w:tr w:rsidR="00317249" w:rsidRPr="00856191" w14:paraId="0E173901" w14:textId="77777777" w:rsidTr="00D15F5D">
        <w:trPr>
          <w:jc w:val="center"/>
        </w:trPr>
        <w:tc>
          <w:tcPr>
            <w:tcW w:w="3649" w:type="dxa"/>
            <w:tcBorders>
              <w:top w:val="single" w:sz="4" w:space="0" w:color="auto"/>
            </w:tcBorders>
          </w:tcPr>
          <w:p w14:paraId="56954B86" w14:textId="04E80A4C" w:rsidR="00317249" w:rsidRPr="00856191" w:rsidRDefault="00317249" w:rsidP="00856191">
            <w:pPr>
              <w:ind w:left="-109"/>
              <w:rPr>
                <w:rFonts w:ascii="Arial" w:hAnsi="Arial" w:cs="Arial"/>
                <w:sz w:val="20"/>
                <w:szCs w:val="20"/>
              </w:rPr>
            </w:pPr>
            <w:r w:rsidRPr="00856191">
              <w:rPr>
                <w:rFonts w:ascii="Arial" w:hAnsi="Arial" w:cs="Arial"/>
                <w:sz w:val="20"/>
                <w:szCs w:val="20"/>
              </w:rPr>
              <w:t>POD</w:t>
            </w:r>
          </w:p>
        </w:tc>
        <w:tc>
          <w:tcPr>
            <w:tcW w:w="1417" w:type="dxa"/>
            <w:tcBorders>
              <w:top w:val="single" w:sz="4" w:space="0" w:color="auto"/>
            </w:tcBorders>
          </w:tcPr>
          <w:p w14:paraId="387F2581" w14:textId="6C8380BC" w:rsidR="00317249" w:rsidRPr="00856191" w:rsidRDefault="00317249" w:rsidP="00126927">
            <w:pPr>
              <w:ind w:right="58"/>
              <w:jc w:val="right"/>
              <w:rPr>
                <w:rFonts w:ascii="Arial" w:hAnsi="Arial" w:cs="Arial"/>
                <w:sz w:val="20"/>
                <w:szCs w:val="20"/>
              </w:rPr>
            </w:pPr>
            <w:r w:rsidRPr="00856191">
              <w:rPr>
                <w:rFonts w:ascii="Arial" w:hAnsi="Arial" w:cs="Arial"/>
                <w:sz w:val="20"/>
                <w:szCs w:val="20"/>
              </w:rPr>
              <w:t xml:space="preserve">$75,000 </w:t>
            </w:r>
          </w:p>
        </w:tc>
        <w:tc>
          <w:tcPr>
            <w:tcW w:w="1843" w:type="dxa"/>
            <w:tcBorders>
              <w:top w:val="single" w:sz="4" w:space="0" w:color="auto"/>
            </w:tcBorders>
          </w:tcPr>
          <w:p w14:paraId="00CE86D5" w14:textId="0D0C3CCC" w:rsidR="00317249" w:rsidRPr="00856191" w:rsidRDefault="00317249" w:rsidP="00317249">
            <w:pPr>
              <w:jc w:val="right"/>
              <w:rPr>
                <w:rFonts w:ascii="Arial" w:hAnsi="Arial" w:cs="Arial"/>
                <w:sz w:val="20"/>
                <w:szCs w:val="20"/>
              </w:rPr>
            </w:pPr>
            <w:r w:rsidRPr="00856191">
              <w:rPr>
                <w:rFonts w:ascii="Arial" w:hAnsi="Arial" w:cs="Arial"/>
                <w:sz w:val="20"/>
                <w:szCs w:val="20"/>
              </w:rPr>
              <w:t xml:space="preserve">$250,000 </w:t>
            </w:r>
          </w:p>
        </w:tc>
      </w:tr>
      <w:tr w:rsidR="00317249" w:rsidRPr="00856191" w14:paraId="6AFEDD7D" w14:textId="77777777" w:rsidTr="00D15F5D">
        <w:trPr>
          <w:trHeight w:val="53"/>
          <w:jc w:val="center"/>
        </w:trPr>
        <w:tc>
          <w:tcPr>
            <w:tcW w:w="3649" w:type="dxa"/>
            <w:tcBorders>
              <w:bottom w:val="single" w:sz="4" w:space="0" w:color="auto"/>
            </w:tcBorders>
          </w:tcPr>
          <w:p w14:paraId="4E21DC30" w14:textId="522F7A75" w:rsidR="00317249" w:rsidRPr="00856191" w:rsidRDefault="00317249" w:rsidP="00856191">
            <w:pPr>
              <w:ind w:left="-109"/>
              <w:rPr>
                <w:rFonts w:ascii="Arial" w:hAnsi="Arial" w:cs="Arial"/>
                <w:sz w:val="20"/>
                <w:szCs w:val="20"/>
              </w:rPr>
            </w:pPr>
            <w:r w:rsidRPr="00856191">
              <w:rPr>
                <w:rFonts w:ascii="Arial" w:hAnsi="Arial" w:cs="Arial"/>
                <w:sz w:val="20"/>
                <w:szCs w:val="20"/>
              </w:rPr>
              <w:t>ACB</w:t>
            </w:r>
          </w:p>
        </w:tc>
        <w:tc>
          <w:tcPr>
            <w:tcW w:w="1417" w:type="dxa"/>
            <w:tcBorders>
              <w:bottom w:val="single" w:sz="4" w:space="0" w:color="auto"/>
            </w:tcBorders>
          </w:tcPr>
          <w:p w14:paraId="0408ED17" w14:textId="75D295D0" w:rsidR="00317249" w:rsidRPr="00856191" w:rsidRDefault="00317249" w:rsidP="00317249">
            <w:pPr>
              <w:jc w:val="right"/>
              <w:rPr>
                <w:rFonts w:ascii="Arial" w:hAnsi="Arial" w:cs="Arial"/>
                <w:sz w:val="20"/>
                <w:szCs w:val="20"/>
              </w:rPr>
            </w:pPr>
            <w:r w:rsidRPr="00856191">
              <w:rPr>
                <w:rFonts w:ascii="Arial" w:hAnsi="Arial" w:cs="Arial"/>
                <w:sz w:val="20"/>
                <w:szCs w:val="20"/>
              </w:rPr>
              <w:t>(60,000)</w:t>
            </w:r>
          </w:p>
        </w:tc>
        <w:tc>
          <w:tcPr>
            <w:tcW w:w="1843" w:type="dxa"/>
            <w:tcBorders>
              <w:bottom w:val="single" w:sz="4" w:space="0" w:color="auto"/>
            </w:tcBorders>
          </w:tcPr>
          <w:p w14:paraId="657C420D" w14:textId="1DD7AB47" w:rsidR="00317249" w:rsidRPr="00856191" w:rsidRDefault="00317249" w:rsidP="00317249">
            <w:pPr>
              <w:jc w:val="right"/>
              <w:rPr>
                <w:rFonts w:ascii="Arial" w:hAnsi="Arial" w:cs="Arial"/>
                <w:sz w:val="20"/>
                <w:szCs w:val="20"/>
              </w:rPr>
            </w:pPr>
            <w:r w:rsidRPr="00856191">
              <w:rPr>
                <w:rFonts w:ascii="Arial" w:hAnsi="Arial" w:cs="Arial"/>
                <w:sz w:val="20"/>
                <w:szCs w:val="20"/>
              </w:rPr>
              <w:t>(150,000)</w:t>
            </w:r>
          </w:p>
        </w:tc>
      </w:tr>
      <w:tr w:rsidR="00317249" w:rsidRPr="00856191" w14:paraId="2FBCEE92" w14:textId="77777777" w:rsidTr="00D15F5D">
        <w:trPr>
          <w:jc w:val="center"/>
        </w:trPr>
        <w:tc>
          <w:tcPr>
            <w:tcW w:w="3649" w:type="dxa"/>
            <w:tcBorders>
              <w:top w:val="single" w:sz="4" w:space="0" w:color="auto"/>
            </w:tcBorders>
          </w:tcPr>
          <w:p w14:paraId="5B7786CB" w14:textId="0BEEA383" w:rsidR="00317249" w:rsidRPr="00856191" w:rsidRDefault="00317249" w:rsidP="00856191">
            <w:pPr>
              <w:ind w:left="-109"/>
              <w:rPr>
                <w:rFonts w:ascii="Arial" w:hAnsi="Arial" w:cs="Arial"/>
                <w:sz w:val="20"/>
                <w:szCs w:val="20"/>
              </w:rPr>
            </w:pPr>
            <w:r w:rsidRPr="00856191">
              <w:rPr>
                <w:rFonts w:ascii="Arial" w:hAnsi="Arial" w:cs="Arial"/>
                <w:sz w:val="20"/>
                <w:szCs w:val="20"/>
              </w:rPr>
              <w:t>Capital Gain</w:t>
            </w:r>
          </w:p>
        </w:tc>
        <w:tc>
          <w:tcPr>
            <w:tcW w:w="1417" w:type="dxa"/>
            <w:tcBorders>
              <w:top w:val="single" w:sz="4" w:space="0" w:color="auto"/>
            </w:tcBorders>
          </w:tcPr>
          <w:p w14:paraId="137AF037" w14:textId="5D76DD63" w:rsidR="00317249" w:rsidRPr="00856191" w:rsidRDefault="00317249" w:rsidP="00126927">
            <w:pPr>
              <w:ind w:right="46"/>
              <w:jc w:val="right"/>
              <w:rPr>
                <w:rFonts w:ascii="Arial" w:hAnsi="Arial" w:cs="Arial"/>
                <w:sz w:val="20"/>
                <w:szCs w:val="20"/>
              </w:rPr>
            </w:pPr>
            <w:r w:rsidRPr="00856191">
              <w:rPr>
                <w:rFonts w:ascii="Arial" w:hAnsi="Arial" w:cs="Arial"/>
                <w:sz w:val="20"/>
                <w:szCs w:val="20"/>
              </w:rPr>
              <w:t>$15,000</w:t>
            </w:r>
          </w:p>
        </w:tc>
        <w:tc>
          <w:tcPr>
            <w:tcW w:w="1843" w:type="dxa"/>
            <w:tcBorders>
              <w:top w:val="single" w:sz="4" w:space="0" w:color="auto"/>
            </w:tcBorders>
          </w:tcPr>
          <w:p w14:paraId="6E5E38FB" w14:textId="3CA58FB3" w:rsidR="00317249" w:rsidRPr="00856191" w:rsidRDefault="00317249" w:rsidP="00317249">
            <w:pPr>
              <w:jc w:val="right"/>
              <w:rPr>
                <w:rFonts w:ascii="Arial" w:hAnsi="Arial" w:cs="Arial"/>
                <w:sz w:val="20"/>
                <w:szCs w:val="20"/>
              </w:rPr>
            </w:pPr>
            <w:r w:rsidRPr="00856191">
              <w:rPr>
                <w:rFonts w:ascii="Arial" w:hAnsi="Arial" w:cs="Arial"/>
                <w:sz w:val="20"/>
                <w:szCs w:val="20"/>
              </w:rPr>
              <w:t>$100,000</w:t>
            </w:r>
          </w:p>
        </w:tc>
      </w:tr>
      <w:tr w:rsidR="00317249" w:rsidRPr="00856191" w14:paraId="58078AF3" w14:textId="77777777" w:rsidTr="00D15F5D">
        <w:trPr>
          <w:jc w:val="center"/>
        </w:trPr>
        <w:tc>
          <w:tcPr>
            <w:tcW w:w="3649" w:type="dxa"/>
            <w:tcBorders>
              <w:bottom w:val="single" w:sz="4" w:space="0" w:color="auto"/>
            </w:tcBorders>
          </w:tcPr>
          <w:p w14:paraId="44AA3EA8" w14:textId="2E4CBFFB" w:rsidR="00317249" w:rsidRPr="00856191" w:rsidRDefault="00317249" w:rsidP="00856191">
            <w:pPr>
              <w:ind w:left="-109"/>
              <w:rPr>
                <w:rFonts w:ascii="Arial" w:hAnsi="Arial" w:cs="Arial"/>
                <w:sz w:val="20"/>
                <w:szCs w:val="20"/>
              </w:rPr>
            </w:pPr>
            <w:r w:rsidRPr="00856191">
              <w:rPr>
                <w:rFonts w:ascii="Arial" w:hAnsi="Arial" w:cs="Arial"/>
                <w:sz w:val="20"/>
                <w:szCs w:val="20"/>
              </w:rPr>
              <w:t>Inclusion Rates</w:t>
            </w:r>
          </w:p>
        </w:tc>
        <w:tc>
          <w:tcPr>
            <w:tcW w:w="1417" w:type="dxa"/>
            <w:tcBorders>
              <w:bottom w:val="single" w:sz="4" w:space="0" w:color="auto"/>
            </w:tcBorders>
          </w:tcPr>
          <w:p w14:paraId="523290FE" w14:textId="30A333B5" w:rsidR="00317249" w:rsidRPr="00856191" w:rsidRDefault="000C1CFF" w:rsidP="00126927">
            <w:pPr>
              <w:ind w:right="58"/>
              <w:jc w:val="right"/>
              <w:rPr>
                <w:rFonts w:ascii="Arial" w:hAnsi="Arial" w:cs="Arial"/>
                <w:sz w:val="20"/>
                <w:szCs w:val="20"/>
              </w:rPr>
            </w:pPr>
            <w:r>
              <w:rPr>
                <w:rFonts w:ascii="Arial" w:hAnsi="Arial" w:cs="Arial"/>
                <w:sz w:val="20"/>
                <w:szCs w:val="20"/>
              </w:rPr>
              <w:t>1/2</w:t>
            </w:r>
          </w:p>
        </w:tc>
        <w:tc>
          <w:tcPr>
            <w:tcW w:w="1843" w:type="dxa"/>
            <w:tcBorders>
              <w:bottom w:val="single" w:sz="4" w:space="0" w:color="auto"/>
            </w:tcBorders>
          </w:tcPr>
          <w:p w14:paraId="78F13191" w14:textId="2D51741A" w:rsidR="00317249" w:rsidRPr="00856191" w:rsidRDefault="000C1CFF" w:rsidP="00317249">
            <w:pPr>
              <w:jc w:val="right"/>
              <w:rPr>
                <w:rFonts w:ascii="Arial" w:hAnsi="Arial" w:cs="Arial"/>
                <w:sz w:val="20"/>
                <w:szCs w:val="20"/>
              </w:rPr>
            </w:pPr>
            <w:r>
              <w:rPr>
                <w:rFonts w:ascii="Arial" w:hAnsi="Arial" w:cs="Arial"/>
                <w:sz w:val="20"/>
                <w:szCs w:val="20"/>
              </w:rPr>
              <w:t>1/2</w:t>
            </w:r>
          </w:p>
        </w:tc>
      </w:tr>
      <w:tr w:rsidR="00317249" w:rsidRPr="00856191" w14:paraId="1FDBDC81" w14:textId="77777777" w:rsidTr="00D15F5D">
        <w:trPr>
          <w:jc w:val="center"/>
        </w:trPr>
        <w:tc>
          <w:tcPr>
            <w:tcW w:w="3649" w:type="dxa"/>
            <w:tcBorders>
              <w:top w:val="single" w:sz="4" w:space="0" w:color="auto"/>
              <w:bottom w:val="double" w:sz="4" w:space="0" w:color="auto"/>
            </w:tcBorders>
          </w:tcPr>
          <w:p w14:paraId="43B38D6B" w14:textId="359860F4" w:rsidR="00317249" w:rsidRPr="00856191" w:rsidRDefault="00317249" w:rsidP="00856191">
            <w:pPr>
              <w:ind w:left="-109"/>
              <w:rPr>
                <w:rFonts w:ascii="Arial" w:hAnsi="Arial" w:cs="Arial"/>
                <w:sz w:val="20"/>
                <w:szCs w:val="20"/>
              </w:rPr>
            </w:pPr>
            <w:r w:rsidRPr="00856191">
              <w:rPr>
                <w:rFonts w:ascii="Arial" w:hAnsi="Arial" w:cs="Arial"/>
                <w:sz w:val="20"/>
                <w:szCs w:val="20"/>
              </w:rPr>
              <w:t>Taxable Capital Gains</w:t>
            </w:r>
          </w:p>
        </w:tc>
        <w:tc>
          <w:tcPr>
            <w:tcW w:w="1417" w:type="dxa"/>
            <w:tcBorders>
              <w:top w:val="single" w:sz="4" w:space="0" w:color="auto"/>
              <w:bottom w:val="double" w:sz="4" w:space="0" w:color="auto"/>
            </w:tcBorders>
          </w:tcPr>
          <w:p w14:paraId="5A45150A" w14:textId="734DABBB" w:rsidR="00317249" w:rsidRPr="00856191" w:rsidRDefault="00317249" w:rsidP="00126927">
            <w:pPr>
              <w:ind w:right="34"/>
              <w:jc w:val="right"/>
              <w:rPr>
                <w:rFonts w:ascii="Arial" w:hAnsi="Arial" w:cs="Arial"/>
                <w:sz w:val="20"/>
                <w:szCs w:val="20"/>
              </w:rPr>
            </w:pPr>
            <w:proofErr w:type="gramStart"/>
            <w:r w:rsidRPr="00856191">
              <w:rPr>
                <w:rFonts w:ascii="Arial" w:hAnsi="Arial" w:cs="Arial"/>
                <w:sz w:val="20"/>
                <w:szCs w:val="20"/>
              </w:rPr>
              <w:t>$  7,500</w:t>
            </w:r>
            <w:proofErr w:type="gramEnd"/>
          </w:p>
        </w:tc>
        <w:tc>
          <w:tcPr>
            <w:tcW w:w="1843" w:type="dxa"/>
            <w:tcBorders>
              <w:top w:val="single" w:sz="4" w:space="0" w:color="auto"/>
              <w:bottom w:val="double" w:sz="4" w:space="0" w:color="auto"/>
            </w:tcBorders>
          </w:tcPr>
          <w:p w14:paraId="2745124D" w14:textId="27032EBB" w:rsidR="00317249" w:rsidRPr="00856191" w:rsidRDefault="00317249" w:rsidP="00317249">
            <w:pPr>
              <w:jc w:val="right"/>
              <w:rPr>
                <w:rFonts w:ascii="Arial" w:hAnsi="Arial" w:cs="Arial"/>
                <w:sz w:val="20"/>
                <w:szCs w:val="20"/>
              </w:rPr>
            </w:pPr>
            <w:proofErr w:type="gramStart"/>
            <w:r w:rsidRPr="00856191">
              <w:rPr>
                <w:rFonts w:ascii="Arial" w:hAnsi="Arial" w:cs="Arial"/>
                <w:sz w:val="20"/>
                <w:szCs w:val="20"/>
              </w:rPr>
              <w:t>$  50,000</w:t>
            </w:r>
            <w:proofErr w:type="gramEnd"/>
            <w:r w:rsidRPr="00856191">
              <w:rPr>
                <w:rFonts w:ascii="Arial" w:hAnsi="Arial" w:cs="Arial"/>
                <w:sz w:val="20"/>
                <w:szCs w:val="20"/>
              </w:rPr>
              <w:t xml:space="preserve"> </w:t>
            </w:r>
          </w:p>
        </w:tc>
      </w:tr>
    </w:tbl>
    <w:p w14:paraId="21DED0AA" w14:textId="77777777" w:rsidR="000C1CFF" w:rsidRPr="000C1CFF" w:rsidRDefault="000C1CFF" w:rsidP="00BA791C">
      <w:pPr>
        <w:spacing w:before="200" w:after="120"/>
        <w:ind w:left="12"/>
        <w:rPr>
          <w:rFonts w:ascii="Arial" w:hAnsi="Arial" w:cs="Arial"/>
        </w:rPr>
      </w:pPr>
      <w:r w:rsidRPr="000C1CFF">
        <w:rPr>
          <w:rFonts w:ascii="Arial" w:hAnsi="Arial" w:cs="Arial"/>
        </w:rPr>
        <w:t>The recapture on this donation is calculated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9"/>
        <w:gridCol w:w="1417"/>
        <w:gridCol w:w="1843"/>
      </w:tblGrid>
      <w:tr w:rsidR="00317249" w:rsidRPr="00856191" w14:paraId="2A846CB2" w14:textId="77777777" w:rsidTr="00D15F5D">
        <w:trPr>
          <w:jc w:val="center"/>
        </w:trPr>
        <w:tc>
          <w:tcPr>
            <w:tcW w:w="3649" w:type="dxa"/>
          </w:tcPr>
          <w:p w14:paraId="65A852F1" w14:textId="516BDF2F" w:rsidR="00317249" w:rsidRPr="00856191" w:rsidRDefault="00317249" w:rsidP="00856191">
            <w:pPr>
              <w:ind w:left="-109"/>
              <w:rPr>
                <w:rFonts w:ascii="Arial" w:hAnsi="Arial" w:cs="Arial"/>
                <w:sz w:val="20"/>
                <w:szCs w:val="20"/>
              </w:rPr>
            </w:pPr>
            <w:r w:rsidRPr="00856191">
              <w:rPr>
                <w:rFonts w:ascii="Arial" w:hAnsi="Arial" w:cs="Arial"/>
                <w:sz w:val="20"/>
                <w:szCs w:val="20"/>
              </w:rPr>
              <w:t xml:space="preserve">lesser of </w:t>
            </w:r>
            <w:r w:rsidR="009D4EC6">
              <w:rPr>
                <w:rFonts w:ascii="Arial" w:hAnsi="Arial" w:cs="Arial"/>
                <w:sz w:val="20"/>
                <w:szCs w:val="20"/>
              </w:rPr>
              <w:t xml:space="preserve">cost of </w:t>
            </w:r>
            <w:r w:rsidRPr="00856191">
              <w:rPr>
                <w:rFonts w:ascii="Arial" w:hAnsi="Arial" w:cs="Arial"/>
                <w:sz w:val="20"/>
                <w:szCs w:val="20"/>
              </w:rPr>
              <w:t xml:space="preserve">$150,000 and </w:t>
            </w:r>
            <w:r w:rsidR="009D4EC6">
              <w:rPr>
                <w:rFonts w:ascii="Arial" w:hAnsi="Arial" w:cs="Arial"/>
                <w:sz w:val="20"/>
                <w:szCs w:val="20"/>
              </w:rPr>
              <w:t xml:space="preserve">POD of </w:t>
            </w:r>
            <w:r w:rsidRPr="00856191">
              <w:rPr>
                <w:rFonts w:ascii="Arial" w:hAnsi="Arial" w:cs="Arial"/>
                <w:sz w:val="20"/>
                <w:szCs w:val="20"/>
              </w:rPr>
              <w:t>$250,000</w:t>
            </w:r>
          </w:p>
        </w:tc>
        <w:tc>
          <w:tcPr>
            <w:tcW w:w="1417" w:type="dxa"/>
          </w:tcPr>
          <w:p w14:paraId="0582D300" w14:textId="77777777" w:rsidR="00317249" w:rsidRPr="00856191" w:rsidRDefault="00317249" w:rsidP="00317249">
            <w:pPr>
              <w:jc w:val="right"/>
              <w:rPr>
                <w:rFonts w:ascii="Arial" w:hAnsi="Arial" w:cs="Arial"/>
                <w:sz w:val="20"/>
                <w:szCs w:val="20"/>
              </w:rPr>
            </w:pPr>
          </w:p>
        </w:tc>
        <w:tc>
          <w:tcPr>
            <w:tcW w:w="1843" w:type="dxa"/>
          </w:tcPr>
          <w:p w14:paraId="06E56C9D" w14:textId="5AEAD598" w:rsidR="00317249" w:rsidRPr="00856191" w:rsidRDefault="00317249">
            <w:pPr>
              <w:jc w:val="right"/>
              <w:rPr>
                <w:rFonts w:ascii="Arial" w:hAnsi="Arial" w:cs="Arial"/>
                <w:sz w:val="20"/>
                <w:szCs w:val="20"/>
              </w:rPr>
            </w:pPr>
            <w:r w:rsidRPr="00856191">
              <w:rPr>
                <w:rFonts w:ascii="Arial" w:hAnsi="Arial" w:cs="Arial"/>
                <w:sz w:val="20"/>
                <w:szCs w:val="20"/>
              </w:rPr>
              <w:t xml:space="preserve">$150,000 </w:t>
            </w:r>
          </w:p>
        </w:tc>
      </w:tr>
      <w:tr w:rsidR="00317249" w:rsidRPr="00856191" w14:paraId="22FC2A2F" w14:textId="77777777" w:rsidTr="00D15F5D">
        <w:trPr>
          <w:jc w:val="center"/>
        </w:trPr>
        <w:tc>
          <w:tcPr>
            <w:tcW w:w="3649" w:type="dxa"/>
            <w:tcBorders>
              <w:bottom w:val="single" w:sz="4" w:space="0" w:color="auto"/>
            </w:tcBorders>
          </w:tcPr>
          <w:p w14:paraId="2B1C75D2" w14:textId="36FC21B4" w:rsidR="00317249" w:rsidRPr="00856191" w:rsidRDefault="00317249" w:rsidP="009D4EC6">
            <w:pPr>
              <w:ind w:left="-109"/>
              <w:rPr>
                <w:rFonts w:ascii="Arial" w:hAnsi="Arial" w:cs="Arial"/>
                <w:sz w:val="20"/>
                <w:szCs w:val="20"/>
              </w:rPr>
            </w:pPr>
            <w:r w:rsidRPr="00856191">
              <w:rPr>
                <w:rFonts w:ascii="Arial" w:hAnsi="Arial" w:cs="Arial"/>
                <w:sz w:val="20"/>
                <w:szCs w:val="20"/>
              </w:rPr>
              <w:t>UCC</w:t>
            </w:r>
            <w:r w:rsidR="003B44DC">
              <w:rPr>
                <w:rFonts w:ascii="Arial" w:hAnsi="Arial" w:cs="Arial"/>
                <w:sz w:val="20"/>
                <w:szCs w:val="20"/>
              </w:rPr>
              <w:t xml:space="preserve"> Balance</w:t>
            </w:r>
          </w:p>
        </w:tc>
        <w:tc>
          <w:tcPr>
            <w:tcW w:w="1417" w:type="dxa"/>
            <w:tcBorders>
              <w:bottom w:val="single" w:sz="4" w:space="0" w:color="auto"/>
            </w:tcBorders>
          </w:tcPr>
          <w:p w14:paraId="7DE0C317" w14:textId="77777777" w:rsidR="00317249" w:rsidRPr="00856191" w:rsidRDefault="00317249" w:rsidP="00317249">
            <w:pPr>
              <w:jc w:val="right"/>
              <w:rPr>
                <w:rFonts w:ascii="Arial" w:hAnsi="Arial" w:cs="Arial"/>
                <w:sz w:val="20"/>
                <w:szCs w:val="20"/>
              </w:rPr>
            </w:pPr>
          </w:p>
        </w:tc>
        <w:tc>
          <w:tcPr>
            <w:tcW w:w="1843" w:type="dxa"/>
            <w:tcBorders>
              <w:bottom w:val="single" w:sz="4" w:space="0" w:color="auto"/>
            </w:tcBorders>
          </w:tcPr>
          <w:p w14:paraId="32A94656" w14:textId="29AB7E18" w:rsidR="00317249" w:rsidRPr="00856191" w:rsidRDefault="00317249" w:rsidP="000C1CFF">
            <w:pPr>
              <w:ind w:right="-61"/>
              <w:jc w:val="right"/>
              <w:rPr>
                <w:rFonts w:ascii="Arial" w:hAnsi="Arial" w:cs="Arial"/>
                <w:sz w:val="20"/>
                <w:szCs w:val="20"/>
              </w:rPr>
            </w:pPr>
            <w:r w:rsidRPr="00856191">
              <w:rPr>
                <w:rFonts w:ascii="Arial" w:hAnsi="Arial" w:cs="Arial"/>
                <w:sz w:val="20"/>
                <w:szCs w:val="20"/>
              </w:rPr>
              <w:t>(119,859)</w:t>
            </w:r>
          </w:p>
        </w:tc>
      </w:tr>
      <w:tr w:rsidR="00317249" w:rsidRPr="00856191" w14:paraId="2B5ED912" w14:textId="77777777" w:rsidTr="00D15F5D">
        <w:trPr>
          <w:jc w:val="center"/>
        </w:trPr>
        <w:tc>
          <w:tcPr>
            <w:tcW w:w="3649" w:type="dxa"/>
            <w:tcBorders>
              <w:top w:val="single" w:sz="4" w:space="0" w:color="auto"/>
              <w:bottom w:val="double" w:sz="4" w:space="0" w:color="auto"/>
            </w:tcBorders>
          </w:tcPr>
          <w:p w14:paraId="37EC83B5" w14:textId="7494964C" w:rsidR="00317249" w:rsidRPr="00856191" w:rsidRDefault="00317249" w:rsidP="00856191">
            <w:pPr>
              <w:ind w:left="-109"/>
              <w:rPr>
                <w:rFonts w:ascii="Arial" w:hAnsi="Arial" w:cs="Arial"/>
                <w:sz w:val="20"/>
                <w:szCs w:val="20"/>
              </w:rPr>
            </w:pPr>
            <w:r w:rsidRPr="00856191">
              <w:rPr>
                <w:rFonts w:ascii="Arial" w:hAnsi="Arial" w:cs="Arial"/>
                <w:sz w:val="20"/>
                <w:szCs w:val="20"/>
              </w:rPr>
              <w:t>Recapture</w:t>
            </w:r>
          </w:p>
        </w:tc>
        <w:tc>
          <w:tcPr>
            <w:tcW w:w="1417" w:type="dxa"/>
            <w:tcBorders>
              <w:top w:val="single" w:sz="4" w:space="0" w:color="auto"/>
              <w:bottom w:val="double" w:sz="4" w:space="0" w:color="auto"/>
            </w:tcBorders>
          </w:tcPr>
          <w:p w14:paraId="078580F0" w14:textId="77777777" w:rsidR="00317249" w:rsidRPr="00856191" w:rsidRDefault="00317249" w:rsidP="00317249">
            <w:pPr>
              <w:jc w:val="right"/>
              <w:rPr>
                <w:rFonts w:ascii="Arial" w:hAnsi="Arial" w:cs="Arial"/>
                <w:sz w:val="20"/>
                <w:szCs w:val="20"/>
              </w:rPr>
            </w:pPr>
          </w:p>
        </w:tc>
        <w:tc>
          <w:tcPr>
            <w:tcW w:w="1843" w:type="dxa"/>
            <w:tcBorders>
              <w:top w:val="single" w:sz="4" w:space="0" w:color="auto"/>
              <w:bottom w:val="double" w:sz="4" w:space="0" w:color="auto"/>
            </w:tcBorders>
          </w:tcPr>
          <w:p w14:paraId="27B023EC" w14:textId="41FB9838" w:rsidR="00317249" w:rsidRPr="00856191" w:rsidRDefault="00317249" w:rsidP="00317249">
            <w:pPr>
              <w:jc w:val="right"/>
              <w:rPr>
                <w:rFonts w:ascii="Arial" w:hAnsi="Arial" w:cs="Arial"/>
                <w:sz w:val="20"/>
                <w:szCs w:val="20"/>
              </w:rPr>
            </w:pPr>
            <w:proofErr w:type="gramStart"/>
            <w:r w:rsidRPr="00856191">
              <w:rPr>
                <w:rFonts w:ascii="Arial" w:hAnsi="Arial" w:cs="Arial"/>
                <w:sz w:val="20"/>
                <w:szCs w:val="20"/>
              </w:rPr>
              <w:t>$</w:t>
            </w:r>
            <w:r w:rsidR="000C1CFF">
              <w:rPr>
                <w:rFonts w:ascii="Arial" w:hAnsi="Arial" w:cs="Arial"/>
                <w:sz w:val="20"/>
                <w:szCs w:val="20"/>
              </w:rPr>
              <w:t xml:space="preserve">  </w:t>
            </w:r>
            <w:r w:rsidRPr="00856191">
              <w:rPr>
                <w:rFonts w:ascii="Arial" w:hAnsi="Arial" w:cs="Arial"/>
                <w:sz w:val="20"/>
                <w:szCs w:val="20"/>
              </w:rPr>
              <w:t>30,141</w:t>
            </w:r>
            <w:proofErr w:type="gramEnd"/>
          </w:p>
        </w:tc>
      </w:tr>
    </w:tbl>
    <w:p w14:paraId="36A53845" w14:textId="77777777" w:rsidR="00856191" w:rsidRDefault="00856191" w:rsidP="00446BCD">
      <w:pPr>
        <w:pStyle w:val="Heading6"/>
        <w:ind w:left="0" w:right="330"/>
      </w:pPr>
      <w:bookmarkStart w:id="26" w:name="Adam’s_Tax_Payable"/>
      <w:bookmarkEnd w:id="26"/>
    </w:p>
    <w:p w14:paraId="253BFB5F" w14:textId="4383B608" w:rsidR="009F2261" w:rsidRPr="00446BCD" w:rsidRDefault="009F2261" w:rsidP="00446BCD">
      <w:pPr>
        <w:pStyle w:val="Heading6"/>
        <w:ind w:left="0" w:right="330"/>
      </w:pPr>
      <w:r w:rsidRPr="00446BCD">
        <w:t xml:space="preserve">Adam’s </w:t>
      </w:r>
      <w:r w:rsidR="00AE4C96">
        <w:t xml:space="preserve">2023 </w:t>
      </w:r>
      <w:r w:rsidR="009D4EC6">
        <w:t>F</w:t>
      </w:r>
      <w:r w:rsidRPr="00446BCD">
        <w:t xml:space="preserve">ederal </w:t>
      </w:r>
      <w:r w:rsidR="009D4EC6">
        <w:t>Income T</w:t>
      </w:r>
      <w:r w:rsidRPr="00446BCD">
        <w:t xml:space="preserve">ax </w:t>
      </w:r>
      <w:r w:rsidR="009D4EC6">
        <w:t>P</w:t>
      </w:r>
      <w:r w:rsidRPr="00446BCD">
        <w:t>ayable</w:t>
      </w:r>
    </w:p>
    <w:p w14:paraId="253BFB60" w14:textId="1040C2A3" w:rsidR="009F2261" w:rsidRPr="00446BCD" w:rsidRDefault="009F2261" w:rsidP="00446BCD">
      <w:pPr>
        <w:pStyle w:val="BodyText"/>
        <w:spacing w:before="14"/>
        <w:ind w:right="330"/>
        <w:rPr>
          <w:sz w:val="22"/>
          <w:szCs w:val="22"/>
        </w:rPr>
      </w:pPr>
      <w:r w:rsidRPr="00446BCD">
        <w:t xml:space="preserve">Adam’s </w:t>
      </w:r>
      <w:r w:rsidR="00AE4C96">
        <w:t>2023</w:t>
      </w:r>
      <w:r w:rsidR="00AE4C96" w:rsidRPr="00251652">
        <w:t xml:space="preserve"> </w:t>
      </w:r>
      <w:r w:rsidRPr="00251652">
        <w:t xml:space="preserve">federal </w:t>
      </w:r>
      <w:r w:rsidR="009D4EC6">
        <w:t xml:space="preserve">income </w:t>
      </w:r>
      <w:r w:rsidR="009D4EC6" w:rsidRPr="00251652">
        <w:t>t</w:t>
      </w:r>
      <w:r w:rsidRPr="00251652">
        <w:t xml:space="preserve">ax </w:t>
      </w:r>
      <w:r w:rsidR="009D4EC6" w:rsidRPr="00251652">
        <w:t>p</w:t>
      </w:r>
      <w:r w:rsidRPr="00251652">
        <w:t>ayable</w:t>
      </w:r>
      <w:r w:rsidRPr="00446BCD">
        <w:rPr>
          <w:sz w:val="22"/>
          <w:szCs w:val="22"/>
        </w:rPr>
        <w:t xml:space="preserve"> would be calculated as follows:</w:t>
      </w:r>
    </w:p>
    <w:p w14:paraId="253BFB61" w14:textId="77777777" w:rsidR="009F2261" w:rsidRPr="003B28C2" w:rsidRDefault="009F2261" w:rsidP="009F2261">
      <w:pPr>
        <w:pStyle w:val="BodyText"/>
        <w:spacing w:before="10"/>
        <w:rPr>
          <w:sz w:val="14"/>
        </w:rPr>
      </w:pPr>
    </w:p>
    <w:tbl>
      <w:tblPr>
        <w:tblW w:w="0" w:type="auto"/>
        <w:jc w:val="center"/>
        <w:tblLayout w:type="fixed"/>
        <w:tblCellMar>
          <w:left w:w="0" w:type="dxa"/>
          <w:right w:w="0" w:type="dxa"/>
        </w:tblCellMar>
        <w:tblLook w:val="01E0" w:firstRow="1" w:lastRow="1" w:firstColumn="1" w:lastColumn="1" w:noHBand="0" w:noVBand="0"/>
      </w:tblPr>
      <w:tblGrid>
        <w:gridCol w:w="3849"/>
        <w:gridCol w:w="528"/>
        <w:gridCol w:w="1296"/>
        <w:gridCol w:w="1310"/>
      </w:tblGrid>
      <w:tr w:rsidR="009F2261" w:rsidRPr="00867750" w14:paraId="253BFB66" w14:textId="77777777" w:rsidTr="00DF5FB6">
        <w:trPr>
          <w:trHeight w:val="249"/>
          <w:jc w:val="center"/>
        </w:trPr>
        <w:tc>
          <w:tcPr>
            <w:tcW w:w="3849" w:type="dxa"/>
          </w:tcPr>
          <w:p w14:paraId="253BFB62" w14:textId="1F77A7F5" w:rsidR="009F2261" w:rsidRPr="00867750" w:rsidRDefault="009F2261" w:rsidP="009D4EC6">
            <w:pPr>
              <w:pStyle w:val="TableParagraph"/>
              <w:spacing w:before="40" w:line="228" w:lineRule="exact"/>
              <w:ind w:left="10"/>
              <w:rPr>
                <w:sz w:val="20"/>
                <w:szCs w:val="20"/>
              </w:rPr>
            </w:pPr>
            <w:r w:rsidRPr="00867750">
              <w:rPr>
                <w:sz w:val="20"/>
                <w:szCs w:val="20"/>
              </w:rPr>
              <w:t xml:space="preserve">Tax </w:t>
            </w:r>
            <w:r w:rsidR="009D4EC6">
              <w:rPr>
                <w:sz w:val="20"/>
                <w:szCs w:val="20"/>
              </w:rPr>
              <w:t>o</w:t>
            </w:r>
            <w:r w:rsidRPr="00867750">
              <w:rPr>
                <w:sz w:val="20"/>
                <w:szCs w:val="20"/>
              </w:rPr>
              <w:t>n First $</w:t>
            </w:r>
            <w:r w:rsidR="00AE4C96">
              <w:rPr>
                <w:sz w:val="20"/>
                <w:szCs w:val="20"/>
              </w:rPr>
              <w:t xml:space="preserve"> 235,675</w:t>
            </w:r>
          </w:p>
        </w:tc>
        <w:tc>
          <w:tcPr>
            <w:tcW w:w="528" w:type="dxa"/>
          </w:tcPr>
          <w:p w14:paraId="253BFB63" w14:textId="77777777" w:rsidR="009F2261" w:rsidRPr="00867750" w:rsidRDefault="009F2261" w:rsidP="00867750">
            <w:pPr>
              <w:pStyle w:val="TableParagraph"/>
              <w:spacing w:before="40"/>
              <w:rPr>
                <w:sz w:val="20"/>
                <w:szCs w:val="20"/>
              </w:rPr>
            </w:pPr>
          </w:p>
        </w:tc>
        <w:tc>
          <w:tcPr>
            <w:tcW w:w="1293" w:type="dxa"/>
          </w:tcPr>
          <w:p w14:paraId="253BFB64" w14:textId="77777777" w:rsidR="009F2261" w:rsidRPr="00867750" w:rsidRDefault="009F2261" w:rsidP="00867750">
            <w:pPr>
              <w:pStyle w:val="TableParagraph"/>
              <w:spacing w:before="40"/>
              <w:rPr>
                <w:sz w:val="20"/>
                <w:szCs w:val="20"/>
              </w:rPr>
            </w:pPr>
          </w:p>
        </w:tc>
        <w:tc>
          <w:tcPr>
            <w:tcW w:w="1310" w:type="dxa"/>
          </w:tcPr>
          <w:p w14:paraId="253BFB65" w14:textId="4C731315" w:rsidR="009F2261" w:rsidRPr="00867750" w:rsidRDefault="009F2261" w:rsidP="009D4EC6">
            <w:pPr>
              <w:pStyle w:val="TableParagraph"/>
              <w:tabs>
                <w:tab w:val="left" w:pos="434"/>
              </w:tabs>
              <w:spacing w:before="40" w:line="228" w:lineRule="exact"/>
              <w:ind w:right="60"/>
              <w:jc w:val="right"/>
              <w:rPr>
                <w:sz w:val="20"/>
                <w:szCs w:val="20"/>
              </w:rPr>
            </w:pPr>
            <w:proofErr w:type="gramStart"/>
            <w:r w:rsidRPr="00867750">
              <w:rPr>
                <w:sz w:val="20"/>
                <w:szCs w:val="20"/>
              </w:rPr>
              <w:t>$</w:t>
            </w:r>
            <w:r w:rsidRPr="00867750">
              <w:rPr>
                <w:spacing w:val="54"/>
                <w:sz w:val="20"/>
                <w:szCs w:val="20"/>
              </w:rPr>
              <w:t xml:space="preserve"> </w:t>
            </w:r>
            <w:r w:rsidR="00AE4C96">
              <w:rPr>
                <w:sz w:val="20"/>
                <w:szCs w:val="20"/>
              </w:rPr>
              <w:t xml:space="preserve"> 54,578</w:t>
            </w:r>
            <w:proofErr w:type="gramEnd"/>
          </w:p>
        </w:tc>
      </w:tr>
      <w:tr w:rsidR="009F2261" w:rsidRPr="00867750" w14:paraId="253BFB69" w14:textId="77777777" w:rsidTr="00DF5FB6">
        <w:trPr>
          <w:trHeight w:val="248"/>
          <w:jc w:val="center"/>
        </w:trPr>
        <w:tc>
          <w:tcPr>
            <w:tcW w:w="5670" w:type="dxa"/>
            <w:gridSpan w:val="3"/>
            <w:tcBorders>
              <w:bottom w:val="single" w:sz="4" w:space="0" w:color="auto"/>
            </w:tcBorders>
          </w:tcPr>
          <w:p w14:paraId="253BFB67" w14:textId="0A9B4D96" w:rsidR="009F2261" w:rsidRPr="00867750" w:rsidRDefault="009F2261" w:rsidP="009D4EC6">
            <w:pPr>
              <w:pStyle w:val="TableParagraph"/>
              <w:spacing w:before="40" w:line="228" w:lineRule="exact"/>
              <w:ind w:left="10"/>
              <w:rPr>
                <w:sz w:val="20"/>
                <w:szCs w:val="20"/>
              </w:rPr>
            </w:pPr>
            <w:r w:rsidRPr="00867750">
              <w:rPr>
                <w:sz w:val="20"/>
                <w:szCs w:val="20"/>
              </w:rPr>
              <w:t xml:space="preserve">Tax </w:t>
            </w:r>
            <w:r w:rsidR="009D4EC6">
              <w:rPr>
                <w:sz w:val="20"/>
                <w:szCs w:val="20"/>
              </w:rPr>
              <w:t>o</w:t>
            </w:r>
            <w:r w:rsidRPr="00867750">
              <w:rPr>
                <w:sz w:val="20"/>
                <w:szCs w:val="20"/>
              </w:rPr>
              <w:t xml:space="preserve">n </w:t>
            </w:r>
            <w:proofErr w:type="gramStart"/>
            <w:r w:rsidRPr="00867750">
              <w:rPr>
                <w:sz w:val="20"/>
                <w:szCs w:val="20"/>
              </w:rPr>
              <w:t xml:space="preserve">Next </w:t>
            </w:r>
            <w:r w:rsidR="00AE4C96">
              <w:rPr>
                <w:sz w:val="20"/>
                <w:szCs w:val="20"/>
              </w:rPr>
              <w:t xml:space="preserve"> $</w:t>
            </w:r>
            <w:proofErr w:type="gramEnd"/>
            <w:r w:rsidR="00AE4C96">
              <w:rPr>
                <w:sz w:val="20"/>
                <w:szCs w:val="20"/>
              </w:rPr>
              <w:t xml:space="preserve">180,381 ($416,056 - $235,675) </w:t>
            </w:r>
            <w:r w:rsidRPr="00867750">
              <w:rPr>
                <w:sz w:val="20"/>
                <w:szCs w:val="20"/>
              </w:rPr>
              <w:t xml:space="preserve"> at 33%</w:t>
            </w:r>
          </w:p>
        </w:tc>
        <w:tc>
          <w:tcPr>
            <w:tcW w:w="1310" w:type="dxa"/>
            <w:tcBorders>
              <w:bottom w:val="single" w:sz="4" w:space="0" w:color="auto"/>
            </w:tcBorders>
          </w:tcPr>
          <w:p w14:paraId="253BFB68" w14:textId="02FC282C" w:rsidR="009F2261" w:rsidRPr="00867750" w:rsidRDefault="00AE4C96" w:rsidP="00867750">
            <w:pPr>
              <w:pStyle w:val="TableParagraph"/>
              <w:spacing w:before="40" w:line="228" w:lineRule="exact"/>
              <w:ind w:right="60"/>
              <w:jc w:val="right"/>
              <w:rPr>
                <w:sz w:val="20"/>
                <w:szCs w:val="20"/>
              </w:rPr>
            </w:pPr>
            <w:r>
              <w:rPr>
                <w:sz w:val="20"/>
                <w:szCs w:val="20"/>
              </w:rPr>
              <w:t xml:space="preserve"> 59,526</w:t>
            </w:r>
          </w:p>
        </w:tc>
      </w:tr>
      <w:tr w:rsidR="009F2261" w:rsidRPr="00867750" w14:paraId="253BFB6E" w14:textId="77777777" w:rsidTr="00DF5FB6">
        <w:trPr>
          <w:trHeight w:val="346"/>
          <w:jc w:val="center"/>
        </w:trPr>
        <w:tc>
          <w:tcPr>
            <w:tcW w:w="3849" w:type="dxa"/>
            <w:tcBorders>
              <w:top w:val="single" w:sz="4" w:space="0" w:color="auto"/>
            </w:tcBorders>
          </w:tcPr>
          <w:p w14:paraId="253BFB6A" w14:textId="4AD07D01" w:rsidR="009F2261" w:rsidRPr="00867750" w:rsidRDefault="009D4EC6" w:rsidP="00251652">
            <w:pPr>
              <w:pStyle w:val="TableParagraph"/>
              <w:spacing w:before="40"/>
              <w:ind w:left="10"/>
              <w:rPr>
                <w:sz w:val="20"/>
                <w:szCs w:val="20"/>
              </w:rPr>
            </w:pPr>
            <w:r>
              <w:rPr>
                <w:sz w:val="20"/>
                <w:szCs w:val="20"/>
              </w:rPr>
              <w:t xml:space="preserve">Federal </w:t>
            </w:r>
            <w:r w:rsidR="009F2261" w:rsidRPr="00867750">
              <w:rPr>
                <w:sz w:val="20"/>
                <w:szCs w:val="20"/>
              </w:rPr>
              <w:t>Tax Payable</w:t>
            </w:r>
            <w:r>
              <w:rPr>
                <w:sz w:val="20"/>
                <w:szCs w:val="20"/>
              </w:rPr>
              <w:t xml:space="preserve"> (</w:t>
            </w:r>
            <w:r w:rsidR="00251652">
              <w:rPr>
                <w:sz w:val="20"/>
                <w:szCs w:val="20"/>
              </w:rPr>
              <w:t>B</w:t>
            </w:r>
            <w:r>
              <w:rPr>
                <w:sz w:val="20"/>
                <w:szCs w:val="20"/>
              </w:rPr>
              <w:t>efore Credits)</w:t>
            </w:r>
          </w:p>
        </w:tc>
        <w:tc>
          <w:tcPr>
            <w:tcW w:w="528" w:type="dxa"/>
            <w:tcBorders>
              <w:top w:val="single" w:sz="4" w:space="0" w:color="auto"/>
            </w:tcBorders>
          </w:tcPr>
          <w:p w14:paraId="253BFB6B" w14:textId="77777777" w:rsidR="009F2261" w:rsidRPr="00867750" w:rsidRDefault="009F2261" w:rsidP="00867750">
            <w:pPr>
              <w:pStyle w:val="TableParagraph"/>
              <w:spacing w:before="40"/>
              <w:rPr>
                <w:sz w:val="20"/>
                <w:szCs w:val="20"/>
              </w:rPr>
            </w:pPr>
          </w:p>
        </w:tc>
        <w:tc>
          <w:tcPr>
            <w:tcW w:w="1293" w:type="dxa"/>
            <w:tcBorders>
              <w:top w:val="single" w:sz="4" w:space="0" w:color="auto"/>
            </w:tcBorders>
          </w:tcPr>
          <w:p w14:paraId="253BFB6C" w14:textId="77777777" w:rsidR="009F2261" w:rsidRPr="00867750" w:rsidRDefault="009F2261" w:rsidP="00867750">
            <w:pPr>
              <w:pStyle w:val="TableParagraph"/>
              <w:spacing w:before="40"/>
              <w:rPr>
                <w:sz w:val="20"/>
                <w:szCs w:val="20"/>
              </w:rPr>
            </w:pPr>
          </w:p>
        </w:tc>
        <w:tc>
          <w:tcPr>
            <w:tcW w:w="1310" w:type="dxa"/>
            <w:tcBorders>
              <w:top w:val="single" w:sz="4" w:space="0" w:color="auto"/>
            </w:tcBorders>
          </w:tcPr>
          <w:p w14:paraId="253BFB6D" w14:textId="2602DBD9" w:rsidR="009F2261" w:rsidRPr="00867750" w:rsidRDefault="009F2261" w:rsidP="009D4EC6">
            <w:pPr>
              <w:pStyle w:val="TableParagraph"/>
              <w:spacing w:before="40"/>
              <w:ind w:right="60"/>
              <w:jc w:val="right"/>
              <w:rPr>
                <w:sz w:val="20"/>
                <w:szCs w:val="20"/>
              </w:rPr>
            </w:pPr>
            <w:r w:rsidRPr="00867750">
              <w:rPr>
                <w:sz w:val="20"/>
                <w:szCs w:val="20"/>
              </w:rPr>
              <w:t>$</w:t>
            </w:r>
            <w:r w:rsidR="00AE4C96">
              <w:rPr>
                <w:sz w:val="20"/>
                <w:szCs w:val="20"/>
              </w:rPr>
              <w:t xml:space="preserve"> 114,104</w:t>
            </w:r>
          </w:p>
        </w:tc>
      </w:tr>
      <w:tr w:rsidR="00867750" w:rsidRPr="00867750" w14:paraId="253BFB71" w14:textId="36AD42CB" w:rsidTr="00DF5FB6">
        <w:trPr>
          <w:trHeight w:val="360"/>
          <w:jc w:val="center"/>
        </w:trPr>
        <w:tc>
          <w:tcPr>
            <w:tcW w:w="4377" w:type="dxa"/>
            <w:gridSpan w:val="2"/>
          </w:tcPr>
          <w:p w14:paraId="253BFB6F" w14:textId="77777777" w:rsidR="00867750" w:rsidRPr="00867750" w:rsidRDefault="00867750" w:rsidP="00867750">
            <w:pPr>
              <w:pStyle w:val="TableParagraph"/>
              <w:spacing w:before="40"/>
              <w:ind w:left="10"/>
              <w:rPr>
                <w:sz w:val="20"/>
                <w:szCs w:val="20"/>
              </w:rPr>
            </w:pPr>
            <w:r w:rsidRPr="00867750">
              <w:rPr>
                <w:sz w:val="20"/>
                <w:szCs w:val="20"/>
              </w:rPr>
              <w:t>Tax Credits:</w:t>
            </w:r>
          </w:p>
          <w:p w14:paraId="253BFB70" w14:textId="2E119328" w:rsidR="00867750" w:rsidRPr="00867750" w:rsidRDefault="009D4EC6" w:rsidP="00867750">
            <w:pPr>
              <w:pStyle w:val="TableParagraph"/>
              <w:tabs>
                <w:tab w:val="left" w:pos="4201"/>
              </w:tabs>
              <w:spacing w:before="40"/>
              <w:ind w:left="10"/>
              <w:rPr>
                <w:sz w:val="20"/>
                <w:szCs w:val="20"/>
              </w:rPr>
            </w:pPr>
            <w:r>
              <w:rPr>
                <w:sz w:val="20"/>
                <w:szCs w:val="20"/>
              </w:rPr>
              <w:t>BPA</w:t>
            </w:r>
          </w:p>
        </w:tc>
        <w:tc>
          <w:tcPr>
            <w:tcW w:w="1293" w:type="dxa"/>
          </w:tcPr>
          <w:p w14:paraId="41E64FB3" w14:textId="77777777" w:rsidR="00867750" w:rsidRPr="00867750" w:rsidRDefault="00867750" w:rsidP="00867750">
            <w:pPr>
              <w:pStyle w:val="TableParagraph"/>
              <w:tabs>
                <w:tab w:val="left" w:pos="4201"/>
              </w:tabs>
              <w:spacing w:before="40"/>
              <w:jc w:val="right"/>
              <w:rPr>
                <w:sz w:val="20"/>
                <w:szCs w:val="20"/>
              </w:rPr>
            </w:pPr>
          </w:p>
          <w:p w14:paraId="032BC91E" w14:textId="0C5DD55F" w:rsidR="00867750" w:rsidRPr="00867750" w:rsidRDefault="00867750" w:rsidP="009D4EC6">
            <w:pPr>
              <w:pStyle w:val="TableParagraph"/>
              <w:tabs>
                <w:tab w:val="left" w:pos="4201"/>
              </w:tabs>
              <w:spacing w:before="40"/>
              <w:jc w:val="right"/>
              <w:rPr>
                <w:sz w:val="20"/>
                <w:szCs w:val="20"/>
              </w:rPr>
            </w:pPr>
            <w:r w:rsidRPr="00867750">
              <w:rPr>
                <w:sz w:val="20"/>
                <w:szCs w:val="20"/>
              </w:rPr>
              <w:t>($</w:t>
            </w:r>
            <w:r w:rsidR="00AE4C96">
              <w:rPr>
                <w:sz w:val="20"/>
                <w:szCs w:val="20"/>
              </w:rPr>
              <w:t xml:space="preserve"> 13,521</w:t>
            </w:r>
            <w:r w:rsidRPr="00867750">
              <w:rPr>
                <w:sz w:val="20"/>
                <w:szCs w:val="20"/>
              </w:rPr>
              <w:t>)</w:t>
            </w:r>
          </w:p>
        </w:tc>
        <w:tc>
          <w:tcPr>
            <w:tcW w:w="1310" w:type="dxa"/>
          </w:tcPr>
          <w:p w14:paraId="4B8CAD3F" w14:textId="44CCE2F6" w:rsidR="00867750" w:rsidRPr="00867750" w:rsidRDefault="00867750" w:rsidP="00867750">
            <w:pPr>
              <w:pStyle w:val="TableParagraph"/>
              <w:spacing w:before="40"/>
              <w:ind w:right="60"/>
              <w:jc w:val="right"/>
              <w:rPr>
                <w:sz w:val="20"/>
                <w:szCs w:val="20"/>
              </w:rPr>
            </w:pPr>
          </w:p>
          <w:p w14:paraId="2FE829EF" w14:textId="77777777" w:rsidR="00867750" w:rsidRPr="00867750" w:rsidRDefault="00867750" w:rsidP="00867750">
            <w:pPr>
              <w:pStyle w:val="TableParagraph"/>
              <w:tabs>
                <w:tab w:val="left" w:pos="4201"/>
              </w:tabs>
              <w:spacing w:before="40"/>
              <w:ind w:right="60"/>
              <w:jc w:val="right"/>
              <w:rPr>
                <w:sz w:val="20"/>
                <w:szCs w:val="20"/>
              </w:rPr>
            </w:pPr>
          </w:p>
        </w:tc>
      </w:tr>
      <w:tr w:rsidR="00867750" w:rsidRPr="00867750" w14:paraId="253BFB73" w14:textId="6477572D" w:rsidTr="00DF5FB6">
        <w:trPr>
          <w:trHeight w:val="261"/>
          <w:jc w:val="center"/>
        </w:trPr>
        <w:tc>
          <w:tcPr>
            <w:tcW w:w="4374" w:type="dxa"/>
            <w:gridSpan w:val="2"/>
          </w:tcPr>
          <w:p w14:paraId="253BFB72" w14:textId="495AEA38" w:rsidR="00867750" w:rsidRPr="00867750" w:rsidRDefault="00867750" w:rsidP="009D4EC6">
            <w:pPr>
              <w:pStyle w:val="TableParagraph"/>
              <w:tabs>
                <w:tab w:val="left" w:pos="4727"/>
              </w:tabs>
              <w:spacing w:before="40" w:line="227" w:lineRule="exact"/>
              <w:ind w:left="10"/>
              <w:rPr>
                <w:sz w:val="20"/>
                <w:szCs w:val="20"/>
              </w:rPr>
            </w:pPr>
            <w:r w:rsidRPr="00867750">
              <w:rPr>
                <w:sz w:val="20"/>
                <w:szCs w:val="20"/>
              </w:rPr>
              <w:t>Spousal (Income</w:t>
            </w:r>
            <w:r w:rsidR="009D4EC6">
              <w:rPr>
                <w:spacing w:val="-6"/>
                <w:sz w:val="20"/>
                <w:szCs w:val="20"/>
              </w:rPr>
              <w:t xml:space="preserve"> </w:t>
            </w:r>
            <w:r w:rsidR="009D4EC6">
              <w:rPr>
                <w:sz w:val="20"/>
                <w:szCs w:val="20"/>
              </w:rPr>
              <w:t>t</w:t>
            </w:r>
            <w:r w:rsidRPr="00867750">
              <w:rPr>
                <w:sz w:val="20"/>
                <w:szCs w:val="20"/>
              </w:rPr>
              <w:t>oo</w:t>
            </w:r>
            <w:r w:rsidRPr="00867750">
              <w:rPr>
                <w:spacing w:val="-3"/>
                <w:sz w:val="20"/>
                <w:szCs w:val="20"/>
              </w:rPr>
              <w:t xml:space="preserve"> </w:t>
            </w:r>
            <w:r w:rsidR="009D4EC6">
              <w:rPr>
                <w:sz w:val="20"/>
                <w:szCs w:val="20"/>
              </w:rPr>
              <w:t>h</w:t>
            </w:r>
            <w:r w:rsidRPr="00867750">
              <w:rPr>
                <w:sz w:val="20"/>
                <w:szCs w:val="20"/>
              </w:rPr>
              <w:t>igh)</w:t>
            </w:r>
          </w:p>
        </w:tc>
        <w:tc>
          <w:tcPr>
            <w:tcW w:w="1296" w:type="dxa"/>
          </w:tcPr>
          <w:p w14:paraId="01DD0458" w14:textId="77777777" w:rsidR="00867750" w:rsidRPr="00867750" w:rsidRDefault="00867750" w:rsidP="00867750">
            <w:pPr>
              <w:pStyle w:val="TableParagraph"/>
              <w:tabs>
                <w:tab w:val="left" w:pos="4727"/>
              </w:tabs>
              <w:spacing w:before="40" w:line="227" w:lineRule="exact"/>
              <w:jc w:val="right"/>
              <w:rPr>
                <w:sz w:val="20"/>
                <w:szCs w:val="20"/>
              </w:rPr>
            </w:pPr>
            <w:r w:rsidRPr="00867750">
              <w:rPr>
                <w:sz w:val="20"/>
                <w:szCs w:val="20"/>
              </w:rPr>
              <w:t>Nil</w:t>
            </w:r>
          </w:p>
        </w:tc>
        <w:tc>
          <w:tcPr>
            <w:tcW w:w="1310" w:type="dxa"/>
          </w:tcPr>
          <w:p w14:paraId="515852CE" w14:textId="0961A3FE" w:rsidR="00867750" w:rsidRPr="00867750" w:rsidRDefault="00867750" w:rsidP="00867750">
            <w:pPr>
              <w:pStyle w:val="TableParagraph"/>
              <w:tabs>
                <w:tab w:val="left" w:pos="4727"/>
              </w:tabs>
              <w:spacing w:before="40" w:line="227" w:lineRule="exact"/>
              <w:ind w:right="60"/>
              <w:jc w:val="right"/>
              <w:rPr>
                <w:sz w:val="20"/>
                <w:szCs w:val="20"/>
              </w:rPr>
            </w:pPr>
          </w:p>
        </w:tc>
      </w:tr>
      <w:tr w:rsidR="009F2261" w:rsidRPr="00867750" w14:paraId="253BFB79" w14:textId="77777777" w:rsidTr="00DF5FB6">
        <w:trPr>
          <w:trHeight w:val="510"/>
          <w:jc w:val="center"/>
        </w:trPr>
        <w:tc>
          <w:tcPr>
            <w:tcW w:w="3849" w:type="dxa"/>
          </w:tcPr>
          <w:p w14:paraId="253BFB74" w14:textId="06CF538A" w:rsidR="009F2261" w:rsidRPr="00867750" w:rsidRDefault="009F2261" w:rsidP="00867750">
            <w:pPr>
              <w:pStyle w:val="TableParagraph"/>
              <w:spacing w:before="40"/>
              <w:ind w:left="10"/>
              <w:rPr>
                <w:sz w:val="20"/>
                <w:szCs w:val="20"/>
              </w:rPr>
            </w:pPr>
            <w:r w:rsidRPr="00867750">
              <w:rPr>
                <w:sz w:val="20"/>
                <w:szCs w:val="20"/>
              </w:rPr>
              <w:t>Volunteer Firefighter</w:t>
            </w:r>
          </w:p>
          <w:p w14:paraId="253BFB75" w14:textId="686D825D" w:rsidR="009F2261" w:rsidRPr="00867750" w:rsidRDefault="009F2261" w:rsidP="00764516">
            <w:pPr>
              <w:pStyle w:val="TableParagraph"/>
              <w:spacing w:before="40"/>
              <w:ind w:left="10"/>
              <w:rPr>
                <w:sz w:val="20"/>
                <w:szCs w:val="20"/>
              </w:rPr>
            </w:pPr>
            <w:r w:rsidRPr="00867750">
              <w:rPr>
                <w:sz w:val="20"/>
                <w:szCs w:val="20"/>
              </w:rPr>
              <w:t xml:space="preserve">Transfer </w:t>
            </w:r>
            <w:r w:rsidR="00764516">
              <w:rPr>
                <w:sz w:val="20"/>
                <w:szCs w:val="20"/>
              </w:rPr>
              <w:t>o</w:t>
            </w:r>
            <w:r w:rsidRPr="00867750">
              <w:rPr>
                <w:sz w:val="20"/>
                <w:szCs w:val="20"/>
              </w:rPr>
              <w:t xml:space="preserve">f Portia’s Tuition </w:t>
            </w:r>
            <w:r w:rsidR="00460140" w:rsidRPr="00867750">
              <w:rPr>
                <w:sz w:val="20"/>
                <w:szCs w:val="20"/>
              </w:rPr>
              <w:t>–</w:t>
            </w:r>
            <w:r w:rsidRPr="00867750">
              <w:rPr>
                <w:sz w:val="20"/>
                <w:szCs w:val="20"/>
              </w:rPr>
              <w:t xml:space="preserve"> Lesser </w:t>
            </w:r>
            <w:r w:rsidR="00764516">
              <w:rPr>
                <w:sz w:val="20"/>
                <w:szCs w:val="20"/>
              </w:rPr>
              <w:t>o</w:t>
            </w:r>
            <w:r w:rsidRPr="00867750">
              <w:rPr>
                <w:sz w:val="20"/>
                <w:szCs w:val="20"/>
              </w:rPr>
              <w:t>f:</w:t>
            </w:r>
          </w:p>
        </w:tc>
        <w:tc>
          <w:tcPr>
            <w:tcW w:w="528" w:type="dxa"/>
          </w:tcPr>
          <w:p w14:paraId="253BFB76" w14:textId="0FB754CB" w:rsidR="009F2261" w:rsidRPr="00867750" w:rsidRDefault="009F2261" w:rsidP="00867750">
            <w:pPr>
              <w:pStyle w:val="TableParagraph"/>
              <w:spacing w:before="40"/>
              <w:ind w:left="352"/>
              <w:rPr>
                <w:sz w:val="20"/>
                <w:szCs w:val="20"/>
              </w:rPr>
            </w:pPr>
          </w:p>
        </w:tc>
        <w:tc>
          <w:tcPr>
            <w:tcW w:w="1293" w:type="dxa"/>
          </w:tcPr>
          <w:p w14:paraId="253BFB77" w14:textId="436C30EE" w:rsidR="009F2261" w:rsidRPr="00867750" w:rsidRDefault="00867750" w:rsidP="00867750">
            <w:pPr>
              <w:pStyle w:val="TableParagraph"/>
              <w:spacing w:before="40"/>
              <w:jc w:val="right"/>
              <w:rPr>
                <w:sz w:val="20"/>
                <w:szCs w:val="20"/>
              </w:rPr>
            </w:pPr>
            <w:r w:rsidRPr="00867750">
              <w:rPr>
                <w:sz w:val="20"/>
                <w:szCs w:val="20"/>
              </w:rPr>
              <w:t>(</w:t>
            </w:r>
            <w:r w:rsidR="009F2261" w:rsidRPr="00867750">
              <w:rPr>
                <w:sz w:val="20"/>
                <w:szCs w:val="20"/>
              </w:rPr>
              <w:t>3,000)</w:t>
            </w:r>
          </w:p>
        </w:tc>
        <w:tc>
          <w:tcPr>
            <w:tcW w:w="1310" w:type="dxa"/>
          </w:tcPr>
          <w:p w14:paraId="253BFB78" w14:textId="77777777" w:rsidR="009F2261" w:rsidRPr="00867750" w:rsidRDefault="009F2261" w:rsidP="00867750">
            <w:pPr>
              <w:pStyle w:val="TableParagraph"/>
              <w:spacing w:before="40"/>
              <w:ind w:right="60"/>
              <w:jc w:val="right"/>
              <w:rPr>
                <w:sz w:val="20"/>
                <w:szCs w:val="20"/>
              </w:rPr>
            </w:pPr>
          </w:p>
        </w:tc>
      </w:tr>
      <w:tr w:rsidR="009F2261" w:rsidRPr="00867750" w14:paraId="253BFB81" w14:textId="77777777" w:rsidTr="00DF5FB6">
        <w:trPr>
          <w:trHeight w:val="497"/>
          <w:jc w:val="center"/>
        </w:trPr>
        <w:tc>
          <w:tcPr>
            <w:tcW w:w="3849" w:type="dxa"/>
          </w:tcPr>
          <w:p w14:paraId="253BFB7A" w14:textId="77777777" w:rsidR="009F2261" w:rsidRPr="00867750" w:rsidRDefault="009F2261" w:rsidP="00867750">
            <w:pPr>
              <w:pStyle w:val="TableParagraph"/>
              <w:numPr>
                <w:ilvl w:val="0"/>
                <w:numId w:val="5"/>
              </w:numPr>
              <w:tabs>
                <w:tab w:val="left" w:pos="371"/>
              </w:tabs>
              <w:spacing w:before="40" w:line="227" w:lineRule="exact"/>
              <w:rPr>
                <w:sz w:val="20"/>
                <w:szCs w:val="20"/>
              </w:rPr>
            </w:pPr>
            <w:r w:rsidRPr="00867750">
              <w:rPr>
                <w:sz w:val="20"/>
                <w:szCs w:val="20"/>
              </w:rPr>
              <w:t>Absolute Limit =</w:t>
            </w:r>
            <w:r w:rsidRPr="00867750">
              <w:rPr>
                <w:spacing w:val="-3"/>
                <w:sz w:val="20"/>
                <w:szCs w:val="20"/>
              </w:rPr>
              <w:t xml:space="preserve"> </w:t>
            </w:r>
            <w:r w:rsidRPr="00867750">
              <w:rPr>
                <w:sz w:val="20"/>
                <w:szCs w:val="20"/>
              </w:rPr>
              <w:t>$5,000</w:t>
            </w:r>
          </w:p>
          <w:p w14:paraId="253BFB7B" w14:textId="77777777" w:rsidR="009F2261" w:rsidRPr="00867750" w:rsidRDefault="009F2261" w:rsidP="00867750">
            <w:pPr>
              <w:pStyle w:val="TableParagraph"/>
              <w:numPr>
                <w:ilvl w:val="0"/>
                <w:numId w:val="5"/>
              </w:numPr>
              <w:tabs>
                <w:tab w:val="left" w:pos="371"/>
              </w:tabs>
              <w:spacing w:before="40"/>
              <w:rPr>
                <w:sz w:val="20"/>
                <w:szCs w:val="20"/>
              </w:rPr>
            </w:pPr>
            <w:r w:rsidRPr="00867750">
              <w:rPr>
                <w:sz w:val="20"/>
                <w:szCs w:val="20"/>
              </w:rPr>
              <w:t>Actual Tuition =</w:t>
            </w:r>
            <w:r w:rsidRPr="00867750">
              <w:rPr>
                <w:spacing w:val="-4"/>
                <w:sz w:val="20"/>
                <w:szCs w:val="20"/>
              </w:rPr>
              <w:t xml:space="preserve"> </w:t>
            </w:r>
            <w:r w:rsidRPr="00867750">
              <w:rPr>
                <w:sz w:val="20"/>
                <w:szCs w:val="20"/>
              </w:rPr>
              <w:t>$5,400</w:t>
            </w:r>
          </w:p>
        </w:tc>
        <w:tc>
          <w:tcPr>
            <w:tcW w:w="528" w:type="dxa"/>
          </w:tcPr>
          <w:p w14:paraId="253BFB7D" w14:textId="073CA3C0" w:rsidR="009F2261" w:rsidRPr="00867750" w:rsidRDefault="009F2261" w:rsidP="00867750">
            <w:pPr>
              <w:pStyle w:val="TableParagraph"/>
              <w:spacing w:before="40"/>
              <w:ind w:left="351"/>
              <w:rPr>
                <w:sz w:val="20"/>
                <w:szCs w:val="20"/>
              </w:rPr>
            </w:pPr>
          </w:p>
        </w:tc>
        <w:tc>
          <w:tcPr>
            <w:tcW w:w="1293" w:type="dxa"/>
          </w:tcPr>
          <w:p w14:paraId="253BFB7E" w14:textId="77777777" w:rsidR="009F2261" w:rsidRPr="00867750" w:rsidRDefault="009F2261" w:rsidP="00867750">
            <w:pPr>
              <w:pStyle w:val="TableParagraph"/>
              <w:spacing w:before="40"/>
              <w:jc w:val="right"/>
              <w:rPr>
                <w:sz w:val="20"/>
                <w:szCs w:val="20"/>
              </w:rPr>
            </w:pPr>
          </w:p>
          <w:p w14:paraId="253BFB7F" w14:textId="289DEED5" w:rsidR="009F2261" w:rsidRPr="00867750" w:rsidRDefault="00867750" w:rsidP="00867750">
            <w:pPr>
              <w:pStyle w:val="TableParagraph"/>
              <w:spacing w:before="40"/>
              <w:jc w:val="right"/>
              <w:rPr>
                <w:sz w:val="20"/>
                <w:szCs w:val="20"/>
              </w:rPr>
            </w:pPr>
            <w:r w:rsidRPr="00867750">
              <w:rPr>
                <w:sz w:val="20"/>
                <w:szCs w:val="20"/>
              </w:rPr>
              <w:t>(</w:t>
            </w:r>
            <w:r w:rsidR="009F2261" w:rsidRPr="00867750">
              <w:rPr>
                <w:sz w:val="20"/>
                <w:szCs w:val="20"/>
              </w:rPr>
              <w:t>5,000)</w:t>
            </w:r>
          </w:p>
        </w:tc>
        <w:tc>
          <w:tcPr>
            <w:tcW w:w="1310" w:type="dxa"/>
          </w:tcPr>
          <w:p w14:paraId="253BFB80" w14:textId="77777777" w:rsidR="009F2261" w:rsidRPr="00867750" w:rsidRDefault="009F2261" w:rsidP="00867750">
            <w:pPr>
              <w:pStyle w:val="TableParagraph"/>
              <w:spacing w:before="40"/>
              <w:ind w:right="60"/>
              <w:jc w:val="right"/>
              <w:rPr>
                <w:sz w:val="20"/>
                <w:szCs w:val="20"/>
              </w:rPr>
            </w:pPr>
          </w:p>
        </w:tc>
      </w:tr>
      <w:tr w:rsidR="009F2261" w:rsidRPr="00867750" w14:paraId="253BFB86" w14:textId="77777777" w:rsidTr="00DF5FB6">
        <w:trPr>
          <w:trHeight w:val="249"/>
          <w:jc w:val="center"/>
        </w:trPr>
        <w:tc>
          <w:tcPr>
            <w:tcW w:w="3849" w:type="dxa"/>
          </w:tcPr>
          <w:p w14:paraId="253BFB82" w14:textId="4C2F0679" w:rsidR="009F2261" w:rsidRPr="00867750" w:rsidRDefault="009F2261" w:rsidP="00764516">
            <w:pPr>
              <w:pStyle w:val="TableParagraph"/>
              <w:spacing w:before="40" w:line="227" w:lineRule="exact"/>
              <w:ind w:left="10"/>
              <w:rPr>
                <w:sz w:val="20"/>
                <w:szCs w:val="20"/>
              </w:rPr>
            </w:pPr>
            <w:r w:rsidRPr="00867750">
              <w:rPr>
                <w:sz w:val="20"/>
                <w:szCs w:val="20"/>
              </w:rPr>
              <w:t xml:space="preserve">Canada Caregiver </w:t>
            </w:r>
            <w:r w:rsidR="00764516">
              <w:rPr>
                <w:sz w:val="20"/>
                <w:szCs w:val="20"/>
              </w:rPr>
              <w:t>f</w:t>
            </w:r>
            <w:r w:rsidRPr="00867750">
              <w:rPr>
                <w:sz w:val="20"/>
                <w:szCs w:val="20"/>
              </w:rPr>
              <w:t>or Jack</w:t>
            </w:r>
          </w:p>
        </w:tc>
        <w:tc>
          <w:tcPr>
            <w:tcW w:w="528" w:type="dxa"/>
          </w:tcPr>
          <w:p w14:paraId="253BFB83" w14:textId="3C62B279" w:rsidR="009F2261" w:rsidRPr="00867750" w:rsidRDefault="009F2261" w:rsidP="00867750">
            <w:pPr>
              <w:pStyle w:val="TableParagraph"/>
              <w:spacing w:before="40" w:line="227" w:lineRule="exact"/>
              <w:ind w:left="351"/>
              <w:rPr>
                <w:sz w:val="20"/>
                <w:szCs w:val="20"/>
              </w:rPr>
            </w:pPr>
          </w:p>
        </w:tc>
        <w:tc>
          <w:tcPr>
            <w:tcW w:w="1293" w:type="dxa"/>
          </w:tcPr>
          <w:p w14:paraId="253BFB84" w14:textId="4082FCCD" w:rsidR="009F2261" w:rsidRPr="00867750" w:rsidRDefault="00867750" w:rsidP="00764516">
            <w:pPr>
              <w:pStyle w:val="TableParagraph"/>
              <w:spacing w:before="40" w:line="227" w:lineRule="exact"/>
              <w:jc w:val="right"/>
              <w:rPr>
                <w:sz w:val="20"/>
                <w:szCs w:val="20"/>
              </w:rPr>
            </w:pPr>
            <w:proofErr w:type="gramStart"/>
            <w:r w:rsidRPr="00867750">
              <w:rPr>
                <w:sz w:val="20"/>
                <w:szCs w:val="20"/>
              </w:rPr>
              <w:t>(</w:t>
            </w:r>
            <w:r w:rsidR="00AE4C96">
              <w:rPr>
                <w:sz w:val="20"/>
                <w:szCs w:val="20"/>
              </w:rPr>
              <w:t xml:space="preserve">  7,999</w:t>
            </w:r>
            <w:proofErr w:type="gramEnd"/>
            <w:r w:rsidR="009F2261" w:rsidRPr="00867750">
              <w:rPr>
                <w:sz w:val="20"/>
                <w:szCs w:val="20"/>
              </w:rPr>
              <w:t>)</w:t>
            </w:r>
          </w:p>
        </w:tc>
        <w:tc>
          <w:tcPr>
            <w:tcW w:w="1310" w:type="dxa"/>
          </w:tcPr>
          <w:p w14:paraId="253BFB85" w14:textId="77777777" w:rsidR="009F2261" w:rsidRPr="00867750" w:rsidRDefault="009F2261" w:rsidP="00867750">
            <w:pPr>
              <w:pStyle w:val="TableParagraph"/>
              <w:spacing w:before="40"/>
              <w:ind w:right="60"/>
              <w:jc w:val="right"/>
              <w:rPr>
                <w:sz w:val="20"/>
                <w:szCs w:val="20"/>
              </w:rPr>
            </w:pPr>
          </w:p>
        </w:tc>
      </w:tr>
      <w:tr w:rsidR="009F2261" w:rsidRPr="00867750" w14:paraId="253BFB8B" w14:textId="77777777" w:rsidTr="00DF5FB6">
        <w:trPr>
          <w:trHeight w:val="249"/>
          <w:jc w:val="center"/>
        </w:trPr>
        <w:tc>
          <w:tcPr>
            <w:tcW w:w="3849" w:type="dxa"/>
          </w:tcPr>
          <w:p w14:paraId="253BFB87" w14:textId="77777777" w:rsidR="009F2261" w:rsidRPr="00867750" w:rsidRDefault="009F2261" w:rsidP="00867750">
            <w:pPr>
              <w:pStyle w:val="TableParagraph"/>
              <w:spacing w:before="40" w:line="228" w:lineRule="exact"/>
              <w:ind w:left="10"/>
              <w:rPr>
                <w:sz w:val="20"/>
                <w:szCs w:val="20"/>
              </w:rPr>
            </w:pPr>
            <w:r w:rsidRPr="00867750">
              <w:rPr>
                <w:sz w:val="20"/>
                <w:szCs w:val="20"/>
              </w:rPr>
              <w:t>EI Premiums</w:t>
            </w:r>
          </w:p>
        </w:tc>
        <w:tc>
          <w:tcPr>
            <w:tcW w:w="528" w:type="dxa"/>
          </w:tcPr>
          <w:p w14:paraId="253BFB88" w14:textId="3165AEDD" w:rsidR="009F2261" w:rsidRPr="00867750" w:rsidRDefault="009F2261" w:rsidP="00867750">
            <w:pPr>
              <w:pStyle w:val="TableParagraph"/>
              <w:spacing w:before="40" w:line="228" w:lineRule="exact"/>
              <w:ind w:left="351"/>
              <w:rPr>
                <w:sz w:val="20"/>
                <w:szCs w:val="20"/>
              </w:rPr>
            </w:pPr>
          </w:p>
        </w:tc>
        <w:tc>
          <w:tcPr>
            <w:tcW w:w="1293" w:type="dxa"/>
          </w:tcPr>
          <w:p w14:paraId="253BFB89" w14:textId="7C291F6F" w:rsidR="009F2261" w:rsidRPr="00867750" w:rsidRDefault="00867750" w:rsidP="00764516">
            <w:pPr>
              <w:pStyle w:val="TableParagraph"/>
              <w:spacing w:before="40" w:line="228" w:lineRule="exact"/>
              <w:jc w:val="right"/>
              <w:rPr>
                <w:sz w:val="20"/>
                <w:szCs w:val="20"/>
              </w:rPr>
            </w:pPr>
            <w:proofErr w:type="gramStart"/>
            <w:r w:rsidRPr="00867750">
              <w:rPr>
                <w:sz w:val="20"/>
                <w:szCs w:val="20"/>
              </w:rPr>
              <w:t>(</w:t>
            </w:r>
            <w:r w:rsidR="00AE4C96">
              <w:rPr>
                <w:sz w:val="20"/>
                <w:szCs w:val="20"/>
              </w:rPr>
              <w:t xml:space="preserve"> 1,002</w:t>
            </w:r>
            <w:proofErr w:type="gramEnd"/>
            <w:r w:rsidR="009F2261" w:rsidRPr="00867750">
              <w:rPr>
                <w:sz w:val="20"/>
                <w:szCs w:val="20"/>
              </w:rPr>
              <w:t>)</w:t>
            </w:r>
          </w:p>
        </w:tc>
        <w:tc>
          <w:tcPr>
            <w:tcW w:w="1310" w:type="dxa"/>
          </w:tcPr>
          <w:p w14:paraId="253BFB8A" w14:textId="77777777" w:rsidR="009F2261" w:rsidRPr="00867750" w:rsidRDefault="009F2261" w:rsidP="00867750">
            <w:pPr>
              <w:pStyle w:val="TableParagraph"/>
              <w:spacing w:before="40"/>
              <w:ind w:right="60"/>
              <w:jc w:val="right"/>
              <w:rPr>
                <w:sz w:val="20"/>
                <w:szCs w:val="20"/>
              </w:rPr>
            </w:pPr>
          </w:p>
        </w:tc>
      </w:tr>
      <w:tr w:rsidR="009F2261" w:rsidRPr="00867750" w14:paraId="253BFB90" w14:textId="77777777" w:rsidTr="00DF5FB6">
        <w:trPr>
          <w:trHeight w:val="248"/>
          <w:jc w:val="center"/>
        </w:trPr>
        <w:tc>
          <w:tcPr>
            <w:tcW w:w="3849" w:type="dxa"/>
          </w:tcPr>
          <w:p w14:paraId="253BFB8C" w14:textId="77777777" w:rsidR="009F2261" w:rsidRPr="00867750" w:rsidRDefault="009F2261" w:rsidP="00867750">
            <w:pPr>
              <w:pStyle w:val="TableParagraph"/>
              <w:spacing w:before="40" w:line="227" w:lineRule="exact"/>
              <w:ind w:left="10"/>
              <w:rPr>
                <w:sz w:val="20"/>
                <w:szCs w:val="20"/>
              </w:rPr>
            </w:pPr>
            <w:r w:rsidRPr="00867750">
              <w:rPr>
                <w:sz w:val="20"/>
                <w:szCs w:val="20"/>
              </w:rPr>
              <w:t>CPP Contributions</w:t>
            </w:r>
          </w:p>
        </w:tc>
        <w:tc>
          <w:tcPr>
            <w:tcW w:w="528" w:type="dxa"/>
          </w:tcPr>
          <w:p w14:paraId="253BFB8D" w14:textId="24F22522" w:rsidR="009F2261" w:rsidRPr="00867750" w:rsidRDefault="009F2261" w:rsidP="00867750">
            <w:pPr>
              <w:pStyle w:val="TableParagraph"/>
              <w:spacing w:before="40" w:line="227" w:lineRule="exact"/>
              <w:ind w:left="351"/>
              <w:rPr>
                <w:sz w:val="20"/>
                <w:szCs w:val="20"/>
              </w:rPr>
            </w:pPr>
          </w:p>
        </w:tc>
        <w:tc>
          <w:tcPr>
            <w:tcW w:w="1293" w:type="dxa"/>
          </w:tcPr>
          <w:p w14:paraId="253BFB8E" w14:textId="50A7D2CB" w:rsidR="009F2261" w:rsidRPr="00867750" w:rsidRDefault="00867750" w:rsidP="00764516">
            <w:pPr>
              <w:pStyle w:val="TableParagraph"/>
              <w:spacing w:before="40" w:line="227" w:lineRule="exact"/>
              <w:jc w:val="right"/>
              <w:rPr>
                <w:sz w:val="20"/>
                <w:szCs w:val="20"/>
              </w:rPr>
            </w:pPr>
            <w:proofErr w:type="gramStart"/>
            <w:r w:rsidRPr="00867750">
              <w:rPr>
                <w:sz w:val="20"/>
                <w:szCs w:val="20"/>
              </w:rPr>
              <w:t>(</w:t>
            </w:r>
            <w:r w:rsidR="00AE4C96">
              <w:rPr>
                <w:sz w:val="20"/>
                <w:szCs w:val="20"/>
              </w:rPr>
              <w:t xml:space="preserve"> 3,123</w:t>
            </w:r>
            <w:proofErr w:type="gramEnd"/>
            <w:r w:rsidR="009F2261" w:rsidRPr="00867750">
              <w:rPr>
                <w:sz w:val="20"/>
                <w:szCs w:val="20"/>
              </w:rPr>
              <w:t>)</w:t>
            </w:r>
          </w:p>
        </w:tc>
        <w:tc>
          <w:tcPr>
            <w:tcW w:w="1310" w:type="dxa"/>
          </w:tcPr>
          <w:p w14:paraId="253BFB8F" w14:textId="77777777" w:rsidR="009F2261" w:rsidRPr="00867750" w:rsidRDefault="009F2261" w:rsidP="00867750">
            <w:pPr>
              <w:pStyle w:val="TableParagraph"/>
              <w:spacing w:before="40"/>
              <w:ind w:right="60"/>
              <w:jc w:val="right"/>
              <w:rPr>
                <w:sz w:val="20"/>
                <w:szCs w:val="20"/>
              </w:rPr>
            </w:pPr>
          </w:p>
        </w:tc>
      </w:tr>
      <w:tr w:rsidR="009F2261" w:rsidRPr="00867750" w14:paraId="253BFB95" w14:textId="77777777" w:rsidTr="00DF5FB6">
        <w:trPr>
          <w:trHeight w:val="280"/>
          <w:jc w:val="center"/>
        </w:trPr>
        <w:tc>
          <w:tcPr>
            <w:tcW w:w="3849" w:type="dxa"/>
            <w:tcBorders>
              <w:bottom w:val="single" w:sz="4" w:space="0" w:color="auto"/>
            </w:tcBorders>
          </w:tcPr>
          <w:p w14:paraId="253BFB91" w14:textId="77777777" w:rsidR="009F2261" w:rsidRPr="00867750" w:rsidRDefault="009F2261" w:rsidP="00867750">
            <w:pPr>
              <w:pStyle w:val="TableParagraph"/>
              <w:tabs>
                <w:tab w:val="left" w:pos="4199"/>
              </w:tabs>
              <w:spacing w:before="40" w:line="228" w:lineRule="exact"/>
              <w:ind w:left="10" w:right="-360"/>
              <w:rPr>
                <w:sz w:val="20"/>
                <w:szCs w:val="20"/>
              </w:rPr>
            </w:pPr>
            <w:r w:rsidRPr="00867750">
              <w:rPr>
                <w:sz w:val="20"/>
                <w:szCs w:val="20"/>
                <w:u w:color="221F1F"/>
              </w:rPr>
              <w:t>Canada</w:t>
            </w:r>
            <w:r w:rsidRPr="00867750">
              <w:rPr>
                <w:spacing w:val="-6"/>
                <w:sz w:val="20"/>
                <w:szCs w:val="20"/>
                <w:u w:color="221F1F"/>
              </w:rPr>
              <w:t xml:space="preserve"> </w:t>
            </w:r>
            <w:r w:rsidRPr="00867750">
              <w:rPr>
                <w:sz w:val="20"/>
                <w:szCs w:val="20"/>
                <w:u w:color="221F1F"/>
              </w:rPr>
              <w:t>Employment</w:t>
            </w:r>
            <w:r w:rsidRPr="00867750">
              <w:rPr>
                <w:sz w:val="20"/>
                <w:szCs w:val="20"/>
                <w:u w:color="221F1F"/>
              </w:rPr>
              <w:tab/>
            </w:r>
          </w:p>
        </w:tc>
        <w:tc>
          <w:tcPr>
            <w:tcW w:w="528" w:type="dxa"/>
            <w:tcBorders>
              <w:bottom w:val="single" w:sz="4" w:space="0" w:color="auto"/>
            </w:tcBorders>
          </w:tcPr>
          <w:p w14:paraId="253BFB92" w14:textId="788762D0" w:rsidR="009F2261" w:rsidRPr="00867750" w:rsidRDefault="009F2261" w:rsidP="00867750">
            <w:pPr>
              <w:pStyle w:val="TableParagraph"/>
              <w:tabs>
                <w:tab w:val="left" w:pos="636"/>
              </w:tabs>
              <w:spacing w:before="40" w:line="228" w:lineRule="exact"/>
              <w:ind w:left="351" w:right="-116"/>
              <w:rPr>
                <w:sz w:val="20"/>
                <w:szCs w:val="20"/>
              </w:rPr>
            </w:pPr>
          </w:p>
        </w:tc>
        <w:tc>
          <w:tcPr>
            <w:tcW w:w="1293" w:type="dxa"/>
            <w:tcBorders>
              <w:bottom w:val="single" w:sz="4" w:space="0" w:color="auto"/>
            </w:tcBorders>
          </w:tcPr>
          <w:p w14:paraId="253BFB93" w14:textId="4CCB466F" w:rsidR="009F2261" w:rsidRPr="00867750" w:rsidRDefault="00867750" w:rsidP="00764516">
            <w:pPr>
              <w:pStyle w:val="TableParagraph"/>
              <w:spacing w:before="40" w:line="228" w:lineRule="exact"/>
              <w:jc w:val="right"/>
              <w:rPr>
                <w:sz w:val="20"/>
                <w:szCs w:val="20"/>
              </w:rPr>
            </w:pPr>
            <w:proofErr w:type="gramStart"/>
            <w:r w:rsidRPr="00867750">
              <w:rPr>
                <w:sz w:val="20"/>
                <w:szCs w:val="20"/>
                <w:u w:color="221F1F"/>
              </w:rPr>
              <w:t>(</w:t>
            </w:r>
            <w:r w:rsidR="00AE4C96">
              <w:rPr>
                <w:sz w:val="20"/>
                <w:szCs w:val="20"/>
                <w:u w:color="221F1F"/>
              </w:rPr>
              <w:t xml:space="preserve">  1,368</w:t>
            </w:r>
            <w:proofErr w:type="gramEnd"/>
            <w:r w:rsidR="009F2261" w:rsidRPr="00867750">
              <w:rPr>
                <w:sz w:val="20"/>
                <w:szCs w:val="20"/>
                <w:u w:color="221F1F"/>
              </w:rPr>
              <w:t>)</w:t>
            </w:r>
          </w:p>
        </w:tc>
        <w:tc>
          <w:tcPr>
            <w:tcW w:w="1310" w:type="dxa"/>
          </w:tcPr>
          <w:p w14:paraId="253BFB94" w14:textId="77777777" w:rsidR="009F2261" w:rsidRPr="00867750" w:rsidRDefault="009F2261" w:rsidP="00867750">
            <w:pPr>
              <w:pStyle w:val="TableParagraph"/>
              <w:spacing w:before="40"/>
              <w:ind w:right="60"/>
              <w:jc w:val="right"/>
              <w:rPr>
                <w:sz w:val="20"/>
                <w:szCs w:val="20"/>
              </w:rPr>
            </w:pPr>
          </w:p>
        </w:tc>
      </w:tr>
      <w:tr w:rsidR="009F2261" w:rsidRPr="00867750" w14:paraId="253BFB99" w14:textId="77777777" w:rsidTr="00DF5FB6">
        <w:trPr>
          <w:trHeight w:val="285"/>
          <w:jc w:val="center"/>
        </w:trPr>
        <w:tc>
          <w:tcPr>
            <w:tcW w:w="3849" w:type="dxa"/>
            <w:tcBorders>
              <w:top w:val="single" w:sz="4" w:space="0" w:color="auto"/>
            </w:tcBorders>
          </w:tcPr>
          <w:p w14:paraId="253BFB96" w14:textId="77777777" w:rsidR="009F2261" w:rsidRPr="00867750" w:rsidRDefault="009F2261" w:rsidP="00867750">
            <w:pPr>
              <w:pStyle w:val="TableParagraph"/>
              <w:spacing w:before="40"/>
              <w:ind w:left="10"/>
              <w:rPr>
                <w:sz w:val="20"/>
                <w:szCs w:val="20"/>
              </w:rPr>
            </w:pPr>
            <w:r w:rsidRPr="00867750">
              <w:rPr>
                <w:sz w:val="20"/>
                <w:szCs w:val="20"/>
              </w:rPr>
              <w:t>Credit Base</w:t>
            </w:r>
          </w:p>
        </w:tc>
        <w:tc>
          <w:tcPr>
            <w:tcW w:w="1821" w:type="dxa"/>
            <w:gridSpan w:val="2"/>
            <w:tcBorders>
              <w:top w:val="single" w:sz="4" w:space="0" w:color="auto"/>
            </w:tcBorders>
          </w:tcPr>
          <w:p w14:paraId="253BFB97" w14:textId="2D5A00DE" w:rsidR="009F2261" w:rsidRPr="00867750" w:rsidRDefault="009F2261" w:rsidP="00764516">
            <w:pPr>
              <w:pStyle w:val="TableParagraph"/>
              <w:spacing w:before="40"/>
              <w:ind w:left="348"/>
              <w:jc w:val="right"/>
              <w:rPr>
                <w:sz w:val="20"/>
                <w:szCs w:val="20"/>
              </w:rPr>
            </w:pPr>
            <w:r w:rsidRPr="00867750">
              <w:rPr>
                <w:sz w:val="20"/>
                <w:szCs w:val="20"/>
              </w:rPr>
              <w:t>($</w:t>
            </w:r>
            <w:r w:rsidR="00AE4C96">
              <w:rPr>
                <w:sz w:val="20"/>
                <w:szCs w:val="20"/>
              </w:rPr>
              <w:t xml:space="preserve"> 35,013</w:t>
            </w:r>
            <w:r w:rsidRPr="00867750">
              <w:rPr>
                <w:sz w:val="20"/>
                <w:szCs w:val="20"/>
              </w:rPr>
              <w:t>)</w:t>
            </w:r>
          </w:p>
        </w:tc>
        <w:tc>
          <w:tcPr>
            <w:tcW w:w="1310" w:type="dxa"/>
          </w:tcPr>
          <w:p w14:paraId="253BFB98" w14:textId="77777777" w:rsidR="009F2261" w:rsidRPr="00867750" w:rsidRDefault="009F2261" w:rsidP="00867750">
            <w:pPr>
              <w:pStyle w:val="TableParagraph"/>
              <w:spacing w:before="40"/>
              <w:ind w:right="60"/>
              <w:jc w:val="right"/>
              <w:rPr>
                <w:sz w:val="20"/>
                <w:szCs w:val="20"/>
              </w:rPr>
            </w:pPr>
          </w:p>
        </w:tc>
      </w:tr>
      <w:tr w:rsidR="009F2261" w:rsidRPr="00867750" w14:paraId="253BFB9D" w14:textId="77777777" w:rsidTr="00DF5FB6">
        <w:trPr>
          <w:trHeight w:val="280"/>
          <w:jc w:val="center"/>
        </w:trPr>
        <w:tc>
          <w:tcPr>
            <w:tcW w:w="3849" w:type="dxa"/>
          </w:tcPr>
          <w:p w14:paraId="253BFB9A" w14:textId="77777777" w:rsidR="009F2261" w:rsidRPr="00867750" w:rsidRDefault="009F2261" w:rsidP="00867750">
            <w:pPr>
              <w:pStyle w:val="TableParagraph"/>
              <w:spacing w:before="40"/>
              <w:ind w:left="10"/>
              <w:rPr>
                <w:sz w:val="20"/>
                <w:szCs w:val="20"/>
              </w:rPr>
            </w:pPr>
            <w:r w:rsidRPr="00867750">
              <w:rPr>
                <w:sz w:val="20"/>
                <w:szCs w:val="20"/>
              </w:rPr>
              <w:t>Rate</w:t>
            </w:r>
          </w:p>
        </w:tc>
        <w:tc>
          <w:tcPr>
            <w:tcW w:w="1821" w:type="dxa"/>
            <w:gridSpan w:val="2"/>
          </w:tcPr>
          <w:p w14:paraId="253BFB9B" w14:textId="77777777" w:rsidR="009F2261" w:rsidRPr="00867750" w:rsidRDefault="009F2261" w:rsidP="00867750">
            <w:pPr>
              <w:pStyle w:val="TableParagraph"/>
              <w:tabs>
                <w:tab w:val="left" w:pos="733"/>
              </w:tabs>
              <w:spacing w:before="40"/>
              <w:ind w:left="251"/>
              <w:jc w:val="right"/>
              <w:rPr>
                <w:sz w:val="20"/>
                <w:szCs w:val="20"/>
              </w:rPr>
            </w:pPr>
            <w:r w:rsidRPr="00867750">
              <w:rPr>
                <w:sz w:val="20"/>
                <w:szCs w:val="20"/>
                <w:u w:val="single" w:color="221F1F"/>
              </w:rPr>
              <w:t xml:space="preserve"> </w:t>
            </w:r>
            <w:r w:rsidRPr="00867750">
              <w:rPr>
                <w:sz w:val="20"/>
                <w:szCs w:val="20"/>
                <w:u w:val="single" w:color="221F1F"/>
              </w:rPr>
              <w:tab/>
              <w:t>15%</w:t>
            </w:r>
          </w:p>
        </w:tc>
        <w:tc>
          <w:tcPr>
            <w:tcW w:w="1310" w:type="dxa"/>
          </w:tcPr>
          <w:p w14:paraId="253BFB9C" w14:textId="70E017BE" w:rsidR="009F2261" w:rsidRPr="00867750" w:rsidRDefault="009F2261" w:rsidP="00764516">
            <w:pPr>
              <w:pStyle w:val="TableParagraph"/>
              <w:tabs>
                <w:tab w:val="left" w:pos="398"/>
              </w:tabs>
              <w:spacing w:before="40"/>
              <w:jc w:val="right"/>
              <w:rPr>
                <w:sz w:val="20"/>
                <w:szCs w:val="20"/>
              </w:rPr>
            </w:pPr>
            <w:proofErr w:type="gramStart"/>
            <w:r w:rsidRPr="00867750">
              <w:rPr>
                <w:sz w:val="20"/>
                <w:szCs w:val="20"/>
              </w:rPr>
              <w:t>(</w:t>
            </w:r>
            <w:r w:rsidR="00AE4C96">
              <w:rPr>
                <w:spacing w:val="-1"/>
                <w:sz w:val="20"/>
                <w:szCs w:val="20"/>
              </w:rPr>
              <w:t xml:space="preserve">  </w:t>
            </w:r>
            <w:proofErr w:type="gramEnd"/>
            <w:r w:rsidR="00AE4C96">
              <w:rPr>
                <w:spacing w:val="-1"/>
                <w:sz w:val="20"/>
                <w:szCs w:val="20"/>
              </w:rPr>
              <w:t xml:space="preserve">  5,252</w:t>
            </w:r>
            <w:r w:rsidRPr="00867750">
              <w:rPr>
                <w:spacing w:val="-1"/>
                <w:sz w:val="20"/>
                <w:szCs w:val="20"/>
              </w:rPr>
              <w:t>)</w:t>
            </w:r>
          </w:p>
        </w:tc>
      </w:tr>
      <w:tr w:rsidR="009F2261" w:rsidRPr="00867750" w14:paraId="253BFBA1" w14:textId="77777777" w:rsidTr="00DF5FB6">
        <w:trPr>
          <w:trHeight w:val="350"/>
          <w:jc w:val="center"/>
        </w:trPr>
        <w:tc>
          <w:tcPr>
            <w:tcW w:w="3849" w:type="dxa"/>
            <w:tcBorders>
              <w:bottom w:val="single" w:sz="4" w:space="0" w:color="auto"/>
            </w:tcBorders>
          </w:tcPr>
          <w:p w14:paraId="253BFB9E" w14:textId="77777777" w:rsidR="009F2261" w:rsidRPr="00867750" w:rsidRDefault="009F2261" w:rsidP="00867750">
            <w:pPr>
              <w:pStyle w:val="TableParagraph"/>
              <w:spacing w:before="40"/>
              <w:ind w:left="10"/>
              <w:rPr>
                <w:sz w:val="20"/>
                <w:szCs w:val="20"/>
              </w:rPr>
            </w:pPr>
            <w:r w:rsidRPr="00867750">
              <w:rPr>
                <w:sz w:val="20"/>
                <w:szCs w:val="20"/>
              </w:rPr>
              <w:t>Charitable Donations (Note 4)</w:t>
            </w:r>
          </w:p>
        </w:tc>
        <w:tc>
          <w:tcPr>
            <w:tcW w:w="1821" w:type="dxa"/>
            <w:gridSpan w:val="2"/>
            <w:tcBorders>
              <w:bottom w:val="single" w:sz="4" w:space="0" w:color="auto"/>
            </w:tcBorders>
          </w:tcPr>
          <w:p w14:paraId="253BFB9F" w14:textId="77777777" w:rsidR="009F2261" w:rsidRPr="00867750" w:rsidRDefault="009F2261" w:rsidP="00867750">
            <w:pPr>
              <w:pStyle w:val="TableParagraph"/>
              <w:spacing w:before="40"/>
              <w:rPr>
                <w:sz w:val="20"/>
                <w:szCs w:val="20"/>
              </w:rPr>
            </w:pPr>
          </w:p>
        </w:tc>
        <w:tc>
          <w:tcPr>
            <w:tcW w:w="1310" w:type="dxa"/>
            <w:tcBorders>
              <w:bottom w:val="single" w:sz="4" w:space="0" w:color="auto"/>
            </w:tcBorders>
          </w:tcPr>
          <w:p w14:paraId="253BFBA0" w14:textId="57D08BDC" w:rsidR="009F2261" w:rsidRPr="00867750" w:rsidRDefault="009F2261" w:rsidP="00764516">
            <w:pPr>
              <w:pStyle w:val="TableParagraph"/>
              <w:spacing w:before="40"/>
              <w:jc w:val="right"/>
              <w:rPr>
                <w:sz w:val="20"/>
                <w:szCs w:val="20"/>
              </w:rPr>
            </w:pPr>
            <w:proofErr w:type="gramStart"/>
            <w:r w:rsidRPr="00867750">
              <w:rPr>
                <w:sz w:val="20"/>
                <w:szCs w:val="20"/>
              </w:rPr>
              <w:t>(</w:t>
            </w:r>
            <w:r w:rsidR="007B6F0E">
              <w:rPr>
                <w:sz w:val="20"/>
                <w:szCs w:val="20"/>
              </w:rPr>
              <w:t xml:space="preserve"> 101,408</w:t>
            </w:r>
            <w:proofErr w:type="gramEnd"/>
            <w:r w:rsidRPr="00867750">
              <w:rPr>
                <w:sz w:val="20"/>
                <w:szCs w:val="20"/>
              </w:rPr>
              <w:t>)</w:t>
            </w:r>
          </w:p>
        </w:tc>
      </w:tr>
      <w:tr w:rsidR="009F2261" w:rsidRPr="00867750" w14:paraId="253BFBA5" w14:textId="77777777" w:rsidTr="00DF5FB6">
        <w:trPr>
          <w:trHeight w:val="292"/>
          <w:jc w:val="center"/>
        </w:trPr>
        <w:tc>
          <w:tcPr>
            <w:tcW w:w="3849" w:type="dxa"/>
            <w:tcBorders>
              <w:top w:val="single" w:sz="4" w:space="0" w:color="auto"/>
              <w:bottom w:val="double" w:sz="4" w:space="0" w:color="auto"/>
            </w:tcBorders>
          </w:tcPr>
          <w:p w14:paraId="253BFBA2" w14:textId="753E7538" w:rsidR="009F2261" w:rsidRPr="00867750" w:rsidRDefault="00AE4C96" w:rsidP="00764516">
            <w:pPr>
              <w:pStyle w:val="TableParagraph"/>
              <w:spacing w:before="40"/>
              <w:ind w:left="10"/>
              <w:rPr>
                <w:sz w:val="20"/>
                <w:szCs w:val="20"/>
              </w:rPr>
            </w:pPr>
            <w:r w:rsidRPr="00867750">
              <w:rPr>
                <w:sz w:val="20"/>
                <w:szCs w:val="20"/>
              </w:rPr>
              <w:t>202</w:t>
            </w:r>
            <w:r>
              <w:rPr>
                <w:sz w:val="20"/>
                <w:szCs w:val="20"/>
              </w:rPr>
              <w:t>3</w:t>
            </w:r>
            <w:r w:rsidRPr="00867750">
              <w:rPr>
                <w:sz w:val="20"/>
                <w:szCs w:val="20"/>
              </w:rPr>
              <w:t xml:space="preserve"> </w:t>
            </w:r>
            <w:r w:rsidR="009F2261" w:rsidRPr="00867750">
              <w:rPr>
                <w:sz w:val="20"/>
                <w:szCs w:val="20"/>
              </w:rPr>
              <w:t xml:space="preserve">Federal </w:t>
            </w:r>
            <w:r w:rsidR="00764516">
              <w:rPr>
                <w:sz w:val="20"/>
                <w:szCs w:val="20"/>
              </w:rPr>
              <w:t xml:space="preserve">Income </w:t>
            </w:r>
            <w:r w:rsidR="009F2261" w:rsidRPr="00867750">
              <w:rPr>
                <w:sz w:val="20"/>
                <w:szCs w:val="20"/>
              </w:rPr>
              <w:t xml:space="preserve">Tax Payable </w:t>
            </w:r>
            <w:r w:rsidR="00460140" w:rsidRPr="00867750">
              <w:rPr>
                <w:sz w:val="20"/>
                <w:szCs w:val="20"/>
              </w:rPr>
              <w:t>–</w:t>
            </w:r>
            <w:r w:rsidR="009F2261" w:rsidRPr="00867750">
              <w:rPr>
                <w:sz w:val="20"/>
                <w:szCs w:val="20"/>
              </w:rPr>
              <w:t xml:space="preserve"> Adam</w:t>
            </w:r>
          </w:p>
        </w:tc>
        <w:tc>
          <w:tcPr>
            <w:tcW w:w="1821" w:type="dxa"/>
            <w:gridSpan w:val="2"/>
            <w:tcBorders>
              <w:top w:val="single" w:sz="4" w:space="0" w:color="auto"/>
              <w:bottom w:val="double" w:sz="4" w:space="0" w:color="auto"/>
            </w:tcBorders>
          </w:tcPr>
          <w:p w14:paraId="253BFBA3" w14:textId="77777777" w:rsidR="009F2261" w:rsidRPr="00867750" w:rsidRDefault="009F2261" w:rsidP="00867750">
            <w:pPr>
              <w:pStyle w:val="TableParagraph"/>
              <w:spacing w:before="40"/>
              <w:rPr>
                <w:sz w:val="20"/>
                <w:szCs w:val="20"/>
              </w:rPr>
            </w:pPr>
          </w:p>
        </w:tc>
        <w:tc>
          <w:tcPr>
            <w:tcW w:w="1310" w:type="dxa"/>
            <w:tcBorders>
              <w:top w:val="single" w:sz="4" w:space="0" w:color="auto"/>
              <w:bottom w:val="double" w:sz="4" w:space="0" w:color="auto"/>
            </w:tcBorders>
          </w:tcPr>
          <w:p w14:paraId="253BFBA4" w14:textId="7823E46B" w:rsidR="009F2261" w:rsidRPr="00867750" w:rsidRDefault="009F2261" w:rsidP="00764516">
            <w:pPr>
              <w:pStyle w:val="TableParagraph"/>
              <w:spacing w:before="40"/>
              <w:ind w:right="60"/>
              <w:jc w:val="right"/>
              <w:rPr>
                <w:sz w:val="20"/>
                <w:szCs w:val="20"/>
              </w:rPr>
            </w:pPr>
            <w:r w:rsidRPr="00867750">
              <w:rPr>
                <w:sz w:val="20"/>
                <w:szCs w:val="20"/>
              </w:rPr>
              <w:t>$</w:t>
            </w:r>
            <w:r w:rsidR="0016205E">
              <w:rPr>
                <w:sz w:val="20"/>
                <w:szCs w:val="20"/>
              </w:rPr>
              <w:t xml:space="preserve">    </w:t>
            </w:r>
            <w:r w:rsidR="007B6F0E">
              <w:rPr>
                <w:sz w:val="20"/>
                <w:szCs w:val="20"/>
              </w:rPr>
              <w:t xml:space="preserve"> 7,444</w:t>
            </w:r>
          </w:p>
        </w:tc>
      </w:tr>
    </w:tbl>
    <w:p w14:paraId="253BFBA6" w14:textId="207DFB19" w:rsidR="009F2261" w:rsidRDefault="009F2261" w:rsidP="009F2261">
      <w:pPr>
        <w:pStyle w:val="BodyText"/>
        <w:spacing w:before="2"/>
        <w:rPr>
          <w:sz w:val="30"/>
        </w:rPr>
      </w:pPr>
    </w:p>
    <w:p w14:paraId="1C16B9B0" w14:textId="77777777" w:rsidR="00DF5FB6" w:rsidRPr="003B28C2" w:rsidRDefault="00DF5FB6" w:rsidP="009F2261">
      <w:pPr>
        <w:pStyle w:val="BodyText"/>
        <w:spacing w:before="2"/>
        <w:rPr>
          <w:sz w:val="30"/>
        </w:rPr>
      </w:pPr>
    </w:p>
    <w:p w14:paraId="253BFBA7" w14:textId="536D9E01" w:rsidR="009F2261" w:rsidRPr="00904172" w:rsidRDefault="009F2261" w:rsidP="00904172">
      <w:pPr>
        <w:pStyle w:val="BodyText"/>
        <w:tabs>
          <w:tab w:val="left" w:pos="1451"/>
        </w:tabs>
        <w:spacing w:line="257" w:lineRule="auto"/>
        <w:ind w:left="612" w:right="329"/>
        <w:rPr>
          <w:sz w:val="22"/>
          <w:szCs w:val="22"/>
        </w:rPr>
      </w:pPr>
      <w:r w:rsidRPr="00904172">
        <w:rPr>
          <w:b/>
          <w:spacing w:val="5"/>
          <w:sz w:val="22"/>
          <w:szCs w:val="22"/>
        </w:rPr>
        <w:t xml:space="preserve">Note </w:t>
      </w:r>
      <w:r w:rsidRPr="00904172">
        <w:rPr>
          <w:b/>
          <w:sz w:val="22"/>
          <w:szCs w:val="22"/>
        </w:rPr>
        <w:t>4</w:t>
      </w:r>
      <w:r w:rsidR="00DF5FB6">
        <w:rPr>
          <w:b/>
          <w:sz w:val="22"/>
          <w:szCs w:val="22"/>
        </w:rPr>
        <w:t xml:space="preserve"> </w:t>
      </w:r>
      <w:r w:rsidRPr="00904172">
        <w:rPr>
          <w:sz w:val="22"/>
          <w:szCs w:val="22"/>
        </w:rPr>
        <w:t>The maximum charitable donation that Adam can use in the current year is calculated as</w:t>
      </w:r>
      <w:r w:rsidRPr="00904172">
        <w:rPr>
          <w:spacing w:val="-3"/>
          <w:sz w:val="22"/>
          <w:szCs w:val="22"/>
        </w:rPr>
        <w:t xml:space="preserve"> </w:t>
      </w:r>
      <w:r w:rsidRPr="00904172">
        <w:rPr>
          <w:sz w:val="22"/>
          <w:szCs w:val="22"/>
        </w:rPr>
        <w:t>follows:</w:t>
      </w:r>
    </w:p>
    <w:p w14:paraId="253BFBA8" w14:textId="77777777" w:rsidR="009F2261" w:rsidRPr="003B28C2" w:rsidRDefault="009F2261" w:rsidP="009F2261">
      <w:pPr>
        <w:pStyle w:val="BodyText"/>
        <w:spacing w:before="5" w:after="1"/>
        <w:rPr>
          <w:sz w:val="13"/>
        </w:rPr>
      </w:pPr>
    </w:p>
    <w:tbl>
      <w:tblPr>
        <w:tblW w:w="0" w:type="auto"/>
        <w:jc w:val="center"/>
        <w:tblLayout w:type="fixed"/>
        <w:tblCellMar>
          <w:left w:w="0" w:type="dxa"/>
          <w:right w:w="0" w:type="dxa"/>
        </w:tblCellMar>
        <w:tblLook w:val="01E0" w:firstRow="1" w:lastRow="1" w:firstColumn="1" w:lastColumn="1" w:noHBand="0" w:noVBand="0"/>
      </w:tblPr>
      <w:tblGrid>
        <w:gridCol w:w="4472"/>
        <w:gridCol w:w="1805"/>
      </w:tblGrid>
      <w:tr w:rsidR="009F2261" w:rsidRPr="00DF5FB6" w14:paraId="253BFBAB" w14:textId="77777777" w:rsidTr="00DF5FB6">
        <w:trPr>
          <w:trHeight w:val="248"/>
          <w:jc w:val="center"/>
        </w:trPr>
        <w:tc>
          <w:tcPr>
            <w:tcW w:w="4472" w:type="dxa"/>
          </w:tcPr>
          <w:p w14:paraId="253BFBA9" w14:textId="13FEDF79" w:rsidR="009F2261" w:rsidRPr="00DF5FB6" w:rsidRDefault="009F2261" w:rsidP="00764516">
            <w:pPr>
              <w:pStyle w:val="TableParagraph"/>
              <w:spacing w:line="228" w:lineRule="exact"/>
              <w:ind w:left="37"/>
              <w:rPr>
                <w:sz w:val="20"/>
                <w:szCs w:val="20"/>
              </w:rPr>
            </w:pPr>
            <w:r w:rsidRPr="00DF5FB6">
              <w:rPr>
                <w:sz w:val="20"/>
                <w:szCs w:val="20"/>
              </w:rPr>
              <w:t>Net Income [(75</w:t>
            </w:r>
            <w:proofErr w:type="gramStart"/>
            <w:r w:rsidRPr="00DF5FB6">
              <w:rPr>
                <w:sz w:val="20"/>
                <w:szCs w:val="20"/>
              </w:rPr>
              <w:t>%)(</w:t>
            </w:r>
            <w:proofErr w:type="gramEnd"/>
            <w:r w:rsidRPr="00DF5FB6">
              <w:rPr>
                <w:sz w:val="20"/>
                <w:szCs w:val="20"/>
              </w:rPr>
              <w:t>$</w:t>
            </w:r>
            <w:r w:rsidR="00C76D22">
              <w:rPr>
                <w:sz w:val="20"/>
                <w:szCs w:val="20"/>
              </w:rPr>
              <w:t xml:space="preserve"> 417,556</w:t>
            </w:r>
            <w:r w:rsidRPr="00DF5FB6">
              <w:rPr>
                <w:sz w:val="20"/>
                <w:szCs w:val="20"/>
              </w:rPr>
              <w:t>)]</w:t>
            </w:r>
          </w:p>
        </w:tc>
        <w:tc>
          <w:tcPr>
            <w:tcW w:w="1805" w:type="dxa"/>
          </w:tcPr>
          <w:p w14:paraId="253BFBAA" w14:textId="33CFEF83" w:rsidR="009F2261" w:rsidRPr="00DF5FB6" w:rsidRDefault="009F2261" w:rsidP="00764516">
            <w:pPr>
              <w:pStyle w:val="TableParagraph"/>
              <w:spacing w:line="228" w:lineRule="exact"/>
              <w:ind w:right="58"/>
              <w:jc w:val="right"/>
              <w:rPr>
                <w:sz w:val="20"/>
                <w:szCs w:val="20"/>
              </w:rPr>
            </w:pPr>
            <w:proofErr w:type="gramStart"/>
            <w:r w:rsidRPr="00DF5FB6">
              <w:rPr>
                <w:sz w:val="20"/>
                <w:szCs w:val="20"/>
              </w:rPr>
              <w:t>$</w:t>
            </w:r>
            <w:r w:rsidR="00C76D22">
              <w:rPr>
                <w:sz w:val="20"/>
                <w:szCs w:val="20"/>
              </w:rPr>
              <w:t xml:space="preserve">  313,167</w:t>
            </w:r>
            <w:proofErr w:type="gramEnd"/>
          </w:p>
        </w:tc>
      </w:tr>
      <w:tr w:rsidR="009F2261" w:rsidRPr="00DF5FB6" w14:paraId="253BFBAE" w14:textId="77777777" w:rsidTr="00DF5FB6">
        <w:trPr>
          <w:trHeight w:val="248"/>
          <w:jc w:val="center"/>
        </w:trPr>
        <w:tc>
          <w:tcPr>
            <w:tcW w:w="4472" w:type="dxa"/>
          </w:tcPr>
          <w:p w14:paraId="253BFBAC" w14:textId="77777777" w:rsidR="009F2261" w:rsidRPr="00DF5FB6" w:rsidRDefault="009F2261" w:rsidP="00E23C60">
            <w:pPr>
              <w:pStyle w:val="TableParagraph"/>
              <w:spacing w:line="227" w:lineRule="exact"/>
              <w:ind w:left="37"/>
              <w:rPr>
                <w:sz w:val="20"/>
                <w:szCs w:val="20"/>
              </w:rPr>
            </w:pPr>
            <w:r w:rsidRPr="00DF5FB6">
              <w:rPr>
                <w:sz w:val="20"/>
                <w:szCs w:val="20"/>
              </w:rPr>
              <w:t>Taxable Capital Gains [(25</w:t>
            </w:r>
            <w:proofErr w:type="gramStart"/>
            <w:r w:rsidRPr="00DF5FB6">
              <w:rPr>
                <w:sz w:val="20"/>
                <w:szCs w:val="20"/>
              </w:rPr>
              <w:t>%)(</w:t>
            </w:r>
            <w:proofErr w:type="gramEnd"/>
            <w:r w:rsidRPr="00DF5FB6">
              <w:rPr>
                <w:sz w:val="20"/>
                <w:szCs w:val="20"/>
              </w:rPr>
              <w:t>$57,500)]</w:t>
            </w:r>
          </w:p>
        </w:tc>
        <w:tc>
          <w:tcPr>
            <w:tcW w:w="1805" w:type="dxa"/>
          </w:tcPr>
          <w:p w14:paraId="253BFBAD" w14:textId="77777777" w:rsidR="009F2261" w:rsidRPr="00DF5FB6" w:rsidRDefault="009F2261" w:rsidP="00E23C60">
            <w:pPr>
              <w:pStyle w:val="TableParagraph"/>
              <w:spacing w:line="227" w:lineRule="exact"/>
              <w:ind w:right="60"/>
              <w:jc w:val="right"/>
              <w:rPr>
                <w:sz w:val="20"/>
                <w:szCs w:val="20"/>
              </w:rPr>
            </w:pPr>
            <w:r w:rsidRPr="00DF5FB6">
              <w:rPr>
                <w:sz w:val="20"/>
                <w:szCs w:val="20"/>
              </w:rPr>
              <w:t>14,375</w:t>
            </w:r>
          </w:p>
        </w:tc>
      </w:tr>
      <w:tr w:rsidR="009F2261" w:rsidRPr="00DF5FB6" w14:paraId="253BFBB1" w14:textId="77777777" w:rsidTr="00DF5FB6">
        <w:trPr>
          <w:trHeight w:val="287"/>
          <w:jc w:val="center"/>
        </w:trPr>
        <w:tc>
          <w:tcPr>
            <w:tcW w:w="4472" w:type="dxa"/>
            <w:tcBorders>
              <w:bottom w:val="single" w:sz="4" w:space="0" w:color="auto"/>
            </w:tcBorders>
          </w:tcPr>
          <w:p w14:paraId="253BFBAF" w14:textId="77777777" w:rsidR="009F2261" w:rsidRPr="00DF5FB6" w:rsidRDefault="009F2261" w:rsidP="00E23C60">
            <w:pPr>
              <w:pStyle w:val="TableParagraph"/>
              <w:spacing w:line="228" w:lineRule="exact"/>
              <w:ind w:left="37"/>
              <w:rPr>
                <w:sz w:val="20"/>
                <w:szCs w:val="20"/>
              </w:rPr>
            </w:pPr>
            <w:r w:rsidRPr="00DF5FB6">
              <w:rPr>
                <w:sz w:val="20"/>
                <w:szCs w:val="20"/>
              </w:rPr>
              <w:t>Recapture [(25</w:t>
            </w:r>
            <w:proofErr w:type="gramStart"/>
            <w:r w:rsidRPr="00DF5FB6">
              <w:rPr>
                <w:sz w:val="20"/>
                <w:szCs w:val="20"/>
              </w:rPr>
              <w:t>%)(</w:t>
            </w:r>
            <w:proofErr w:type="gramEnd"/>
            <w:r w:rsidRPr="00DF5FB6">
              <w:rPr>
                <w:sz w:val="20"/>
                <w:szCs w:val="20"/>
              </w:rPr>
              <w:t>$30,141)]</w:t>
            </w:r>
          </w:p>
        </w:tc>
        <w:tc>
          <w:tcPr>
            <w:tcW w:w="1805" w:type="dxa"/>
            <w:tcBorders>
              <w:bottom w:val="single" w:sz="4" w:space="0" w:color="auto"/>
            </w:tcBorders>
          </w:tcPr>
          <w:p w14:paraId="253BFBB0" w14:textId="77777777" w:rsidR="009F2261" w:rsidRPr="00DF5FB6" w:rsidRDefault="009F2261" w:rsidP="00E23C60">
            <w:pPr>
              <w:pStyle w:val="TableParagraph"/>
              <w:spacing w:line="228" w:lineRule="exact"/>
              <w:ind w:right="60"/>
              <w:jc w:val="right"/>
              <w:rPr>
                <w:sz w:val="20"/>
                <w:szCs w:val="20"/>
              </w:rPr>
            </w:pPr>
            <w:r w:rsidRPr="00DF5FB6">
              <w:rPr>
                <w:sz w:val="20"/>
                <w:szCs w:val="20"/>
              </w:rPr>
              <w:t>7,535</w:t>
            </w:r>
          </w:p>
        </w:tc>
      </w:tr>
      <w:tr w:rsidR="00DF5FB6" w:rsidRPr="00DF5FB6" w14:paraId="2BC6B244" w14:textId="77777777" w:rsidTr="00DF5FB6">
        <w:trPr>
          <w:trHeight w:val="287"/>
          <w:jc w:val="center"/>
        </w:trPr>
        <w:tc>
          <w:tcPr>
            <w:tcW w:w="4472" w:type="dxa"/>
            <w:tcBorders>
              <w:top w:val="single" w:sz="4" w:space="0" w:color="auto"/>
              <w:bottom w:val="double" w:sz="4" w:space="0" w:color="auto"/>
            </w:tcBorders>
          </w:tcPr>
          <w:p w14:paraId="13AFFCB0" w14:textId="409FDEEE" w:rsidR="00DF5FB6" w:rsidRPr="00DF5FB6" w:rsidRDefault="00764516" w:rsidP="00E23C60">
            <w:pPr>
              <w:pStyle w:val="TableParagraph"/>
              <w:spacing w:line="228" w:lineRule="exact"/>
              <w:ind w:left="37"/>
              <w:rPr>
                <w:sz w:val="20"/>
                <w:szCs w:val="20"/>
              </w:rPr>
            </w:pPr>
            <w:r>
              <w:rPr>
                <w:spacing w:val="6"/>
                <w:sz w:val="20"/>
                <w:szCs w:val="20"/>
              </w:rPr>
              <w:t xml:space="preserve">Donation Credit </w:t>
            </w:r>
            <w:r w:rsidR="00DF5FB6" w:rsidRPr="00DF5FB6">
              <w:rPr>
                <w:spacing w:val="6"/>
                <w:sz w:val="20"/>
                <w:szCs w:val="20"/>
              </w:rPr>
              <w:t>Limit</w:t>
            </w:r>
          </w:p>
        </w:tc>
        <w:tc>
          <w:tcPr>
            <w:tcW w:w="1805" w:type="dxa"/>
            <w:tcBorders>
              <w:top w:val="single" w:sz="4" w:space="0" w:color="auto"/>
              <w:bottom w:val="double" w:sz="4" w:space="0" w:color="auto"/>
            </w:tcBorders>
          </w:tcPr>
          <w:p w14:paraId="617DA242" w14:textId="4B24442A" w:rsidR="00DF5FB6" w:rsidRPr="00DF5FB6" w:rsidRDefault="00DF5FB6" w:rsidP="00764516">
            <w:pPr>
              <w:pStyle w:val="TableParagraph"/>
              <w:spacing w:line="228" w:lineRule="exact"/>
              <w:ind w:right="60"/>
              <w:jc w:val="right"/>
              <w:rPr>
                <w:sz w:val="20"/>
                <w:szCs w:val="20"/>
              </w:rPr>
            </w:pPr>
            <w:proofErr w:type="gramStart"/>
            <w:r w:rsidRPr="00DF5FB6">
              <w:rPr>
                <w:sz w:val="20"/>
                <w:szCs w:val="20"/>
              </w:rPr>
              <w:t>$</w:t>
            </w:r>
            <w:r w:rsidR="00C76D22">
              <w:rPr>
                <w:sz w:val="20"/>
                <w:szCs w:val="20"/>
              </w:rPr>
              <w:t xml:space="preserve">  335,077</w:t>
            </w:r>
            <w:proofErr w:type="gramEnd"/>
          </w:p>
        </w:tc>
      </w:tr>
    </w:tbl>
    <w:p w14:paraId="253BFBB3" w14:textId="77777777" w:rsidR="009F2261" w:rsidRPr="00DF5FB6" w:rsidRDefault="009F2261" w:rsidP="009F2261">
      <w:pPr>
        <w:pStyle w:val="BodyText"/>
        <w:spacing w:before="2"/>
      </w:pPr>
    </w:p>
    <w:p w14:paraId="253BFBB4" w14:textId="50381432" w:rsidR="009F2261" w:rsidRPr="00446BCD" w:rsidRDefault="009F2261" w:rsidP="00446BCD">
      <w:pPr>
        <w:pStyle w:val="BodyText"/>
        <w:spacing w:before="97" w:line="262" w:lineRule="auto"/>
        <w:ind w:right="330"/>
        <w:rPr>
          <w:sz w:val="22"/>
          <w:szCs w:val="22"/>
        </w:rPr>
      </w:pPr>
      <w:r w:rsidRPr="00446BCD">
        <w:rPr>
          <w:sz w:val="22"/>
          <w:szCs w:val="22"/>
        </w:rPr>
        <w:t xml:space="preserve">Since the limit is greater than the amount of the </w:t>
      </w:r>
      <w:r w:rsidR="00764516">
        <w:rPr>
          <w:sz w:val="22"/>
          <w:szCs w:val="22"/>
        </w:rPr>
        <w:t xml:space="preserve">income </w:t>
      </w:r>
      <w:r w:rsidRPr="00446BCD">
        <w:rPr>
          <w:sz w:val="22"/>
          <w:szCs w:val="22"/>
        </w:rPr>
        <w:t>tax receipt, the entire $325,000 can be used in the following calculation:</w:t>
      </w:r>
    </w:p>
    <w:p w14:paraId="253BFBB6" w14:textId="77777777" w:rsidR="009F2261" w:rsidRPr="003B28C2" w:rsidRDefault="009F2261" w:rsidP="009F2261">
      <w:pPr>
        <w:pStyle w:val="BodyText"/>
        <w:spacing w:before="5"/>
        <w:rPr>
          <w:sz w:val="17"/>
        </w:rPr>
      </w:pPr>
    </w:p>
    <w:p w14:paraId="253BFBB7" w14:textId="77777777" w:rsidR="009F2261" w:rsidRPr="003B28C2" w:rsidRDefault="009F2261" w:rsidP="007F09E7">
      <w:pPr>
        <w:pStyle w:val="BodyText"/>
        <w:tabs>
          <w:tab w:val="left" w:pos="6971"/>
          <w:tab w:val="right" w:pos="7801"/>
        </w:tabs>
        <w:ind w:left="1318"/>
      </w:pPr>
      <w:r w:rsidRPr="003B28C2">
        <w:t>15% of</w:t>
      </w:r>
      <w:r w:rsidRPr="003B28C2">
        <w:rPr>
          <w:spacing w:val="-1"/>
        </w:rPr>
        <w:t xml:space="preserve"> </w:t>
      </w:r>
      <w:r w:rsidRPr="003B28C2">
        <w:t>$200</w:t>
      </w:r>
      <w:r w:rsidRPr="003B28C2">
        <w:tab/>
        <w:t>$</w:t>
      </w:r>
      <w:r w:rsidRPr="003B28C2">
        <w:tab/>
        <w:t>30</w:t>
      </w:r>
    </w:p>
    <w:p w14:paraId="253BFBB8" w14:textId="77777777" w:rsidR="009F2261" w:rsidRPr="003B28C2" w:rsidRDefault="009F2261" w:rsidP="009F2261">
      <w:pPr>
        <w:pStyle w:val="BodyText"/>
        <w:spacing w:before="19"/>
        <w:ind w:left="1319"/>
      </w:pPr>
      <w:r w:rsidRPr="003B28C2">
        <w:t>33% of the lesser of:</w:t>
      </w:r>
    </w:p>
    <w:p w14:paraId="253BFBB9" w14:textId="6A2B49E9" w:rsidR="009F2261" w:rsidRPr="003B28C2" w:rsidRDefault="009F2261" w:rsidP="009F2261">
      <w:pPr>
        <w:pStyle w:val="BodyText"/>
        <w:spacing w:before="20"/>
        <w:ind w:left="1678"/>
      </w:pPr>
      <w:r w:rsidRPr="003B28C2">
        <w:t xml:space="preserve">$325,000 </w:t>
      </w:r>
      <w:r w:rsidR="00460140">
        <w:t>–</w:t>
      </w:r>
      <w:r w:rsidRPr="003B28C2">
        <w:t xml:space="preserve"> $200 = $324,800</w:t>
      </w:r>
    </w:p>
    <w:p w14:paraId="253BFBBA" w14:textId="5DCF3E1C" w:rsidR="009F2261" w:rsidRPr="003B28C2" w:rsidRDefault="009F2261" w:rsidP="009F2261">
      <w:pPr>
        <w:pStyle w:val="BodyText"/>
        <w:tabs>
          <w:tab w:val="left" w:pos="7192"/>
        </w:tabs>
        <w:spacing w:before="18"/>
        <w:ind w:left="1678"/>
      </w:pPr>
      <w:r w:rsidRPr="003B28C2">
        <w:t>$</w:t>
      </w:r>
      <w:r w:rsidR="00C76D22">
        <w:t xml:space="preserve"> $416,056 - $235,675</w:t>
      </w:r>
      <w:r w:rsidRPr="003B28C2">
        <w:rPr>
          <w:spacing w:val="-6"/>
        </w:rPr>
        <w:t xml:space="preserve"> </w:t>
      </w:r>
      <w:r w:rsidRPr="003B28C2">
        <w:t>=</w:t>
      </w:r>
      <w:r w:rsidRPr="003B28C2">
        <w:rPr>
          <w:spacing w:val="-2"/>
        </w:rPr>
        <w:t xml:space="preserve"> </w:t>
      </w:r>
      <w:r w:rsidRPr="003B28C2">
        <w:t>$</w:t>
      </w:r>
      <w:r w:rsidR="00C76D22">
        <w:t xml:space="preserve"> 180,381</w:t>
      </w:r>
      <w:r w:rsidRPr="003B28C2">
        <w:tab/>
      </w:r>
      <w:r w:rsidR="00C76D22">
        <w:t xml:space="preserve"> 59,526</w:t>
      </w:r>
    </w:p>
    <w:p w14:paraId="253BFBBB" w14:textId="728EAEC8" w:rsidR="009F2261" w:rsidRPr="003B28C2" w:rsidRDefault="009F2261" w:rsidP="009F2261">
      <w:pPr>
        <w:pStyle w:val="BodyText"/>
        <w:spacing w:before="20"/>
        <w:ind w:left="1318"/>
      </w:pPr>
      <w:r w:rsidRPr="003B28C2">
        <w:t>29% of $</w:t>
      </w:r>
      <w:r w:rsidR="00C76D22">
        <w:t xml:space="preserve"> 144,419</w:t>
      </w:r>
    </w:p>
    <w:p w14:paraId="253BFBBC" w14:textId="726D3E64" w:rsidR="009F2261" w:rsidRPr="003B28C2" w:rsidRDefault="007F09E7" w:rsidP="009F2261">
      <w:pPr>
        <w:pStyle w:val="BodyText"/>
        <w:tabs>
          <w:tab w:val="left" w:pos="7168"/>
        </w:tabs>
        <w:spacing w:before="18"/>
        <w:ind w:left="1658"/>
      </w:pPr>
      <w:r w:rsidRPr="003B28C2">
        <w:rPr>
          <w:noProof/>
          <w:lang w:val="en-CA" w:eastAsia="en-CA"/>
        </w:rPr>
        <mc:AlternateContent>
          <mc:Choice Requires="wps">
            <w:drawing>
              <wp:anchor distT="0" distB="0" distL="0" distR="0" simplePos="0" relativeHeight="251667456" behindDoc="0" locked="0" layoutInCell="1" allowOverlap="1" wp14:anchorId="253BFD06" wp14:editId="0C3B3601">
                <wp:simplePos x="0" y="0"/>
                <wp:positionH relativeFrom="page">
                  <wp:posOffset>1747256</wp:posOffset>
                </wp:positionH>
                <wp:positionV relativeFrom="paragraph">
                  <wp:posOffset>142875</wp:posOffset>
                </wp:positionV>
                <wp:extent cx="4122420" cy="0"/>
                <wp:effectExtent l="0" t="0" r="0" b="0"/>
                <wp:wrapTopAndBottom/>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2420" cy="0"/>
                        </a:xfrm>
                        <a:prstGeom prst="line">
                          <a:avLst/>
                        </a:prstGeom>
                        <a:noFill/>
                        <a:ln w="6096">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A3CFC" id="Straight Connector 28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7.6pt,11.25pt" to="462.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WsgEAAEgDAAAOAAAAZHJzL2Uyb0RvYy54bWysU01vGyEQvVfKf0Dc4/1QZLUrr3Nw4lyS&#10;1lLSHzAGdheVZRCDvet/XyC2E7W3qhcEzMzjvTfD6n4eDTsqTxpty6tFyZmyAqW2fct/vm1vv3JG&#10;AawEg1a1/KSI369vvqwm16gaBzRSeRZBLDWTa/kQgmuKgsSgRqAFOmVjsEM/QohH3xfSwxTRR1PU&#10;ZbksJvTSeRSKKN4+vAf5OuN3nRLhR9eRCsy0PHILefV53ae1WK+g6T24QYszDfgHFiNoGx+9Qj1A&#10;AHbw+i+oUQuPhF1YCBwL7DotVNYQ1VTlH2peB3Aqa4nmkLvaRP8PVnw/buzOJ+pitq/uGcUvYhY3&#10;A9heZQJvJxcbVyWrislRcy1JB3I7z/bTC8qYA4eA2YW582OCjPrYnM0+Xc1Wc2AiXt5VdX1Xx56I&#10;S6yA5lLoPIUnhSNLm5YbbZMP0MDxmUIiAs0lJV1b3Gpjci+NZVPLl+W3ZS4gNFqmYEoj3+83xrMj&#10;xGmo62pbbbOqGPmc5vFgZQYbFMjH8z6ANu/7+LixZzOS/jRs1OxRnnb+YlJsV2Z5Hq00D5/Pufrj&#10;A6x/AwAA//8DAFBLAwQUAAYACAAAACEAgO7eE+AAAAAJAQAADwAAAGRycy9kb3ducmV2LnhtbEyP&#10;y07DMBBF90j8gzVIbKrWwWpaCHEqHkJiVamli7BzYzeJiMchdp3w9wxiAbt5HN05k28m27FoBt86&#10;lHCzSIAZrJxusZZweHuZ3wLzQaFWnUMj4ct42BSXF7nKtBtxZ+I+1IxC0GdKQhNCn3Huq8ZY5Reu&#10;N0i7kxusCtQONdeDGincdlwkyYpb1SJdaFRvnhpTfezPVsLKx/FUVrPD7vUzpuXz4yyW71spr6+m&#10;h3tgwUzhD4YffVKHgpyO7ozas06CWKeCUCpECoyAO7FcAjv+DniR8/8fFN8AAAD//wMAUEsBAi0A&#10;FAAGAAgAAAAhALaDOJL+AAAA4QEAABMAAAAAAAAAAAAAAAAAAAAAAFtDb250ZW50X1R5cGVzXS54&#10;bWxQSwECLQAUAAYACAAAACEAOP0h/9YAAACUAQAACwAAAAAAAAAAAAAAAAAvAQAAX3JlbHMvLnJl&#10;bHNQSwECLQAUAAYACAAAACEA/zU51rIBAABIAwAADgAAAAAAAAAAAAAAAAAuAgAAZHJzL2Uyb0Rv&#10;Yy54bWxQSwECLQAUAAYACAAAACEAgO7eE+AAAAAJAQAADwAAAAAAAAAAAAAAAAAMBAAAZHJzL2Rv&#10;d25yZXYueG1sUEsFBgAAAAAEAAQA8wAAABkFAAAAAA==&#10;" strokecolor="#221f1f" strokeweight=".48pt">
                <w10:wrap type="topAndBottom" anchorx="page"/>
              </v:line>
            </w:pict>
          </mc:Fallback>
        </mc:AlternateContent>
      </w:r>
      <w:r w:rsidR="009F2261" w:rsidRPr="003B28C2">
        <w:t xml:space="preserve"> [$325,000 </w:t>
      </w:r>
      <w:r w:rsidR="00460140">
        <w:t>–</w:t>
      </w:r>
      <w:r w:rsidR="009F2261" w:rsidRPr="003B28C2">
        <w:t xml:space="preserve"> ($200</w:t>
      </w:r>
      <w:r w:rsidR="009F2261" w:rsidRPr="003B28C2">
        <w:rPr>
          <w:spacing w:val="-8"/>
        </w:rPr>
        <w:t xml:space="preserve"> </w:t>
      </w:r>
      <w:r w:rsidR="009F2261" w:rsidRPr="003B28C2">
        <w:t>+</w:t>
      </w:r>
      <w:r w:rsidR="009F2261" w:rsidRPr="003B28C2">
        <w:rPr>
          <w:spacing w:val="-2"/>
        </w:rPr>
        <w:t xml:space="preserve"> </w:t>
      </w:r>
      <w:r w:rsidR="009F2261" w:rsidRPr="003B28C2">
        <w:t>$</w:t>
      </w:r>
      <w:r w:rsidR="00C76D22">
        <w:t xml:space="preserve"> 180,381</w:t>
      </w:r>
      <w:r w:rsidR="009F2261" w:rsidRPr="003B28C2">
        <w:t>)]</w:t>
      </w:r>
      <w:proofErr w:type="gramStart"/>
      <w:r w:rsidR="009F2261" w:rsidRPr="003B28C2">
        <w:tab/>
      </w:r>
      <w:r w:rsidR="00C76D22">
        <w:t xml:space="preserve">  41,882</w:t>
      </w:r>
      <w:proofErr w:type="gramEnd"/>
    </w:p>
    <w:p w14:paraId="253BFBBD" w14:textId="63FF7B43" w:rsidR="009F2261" w:rsidRPr="003B28C2" w:rsidRDefault="009F2261" w:rsidP="007F09E7">
      <w:pPr>
        <w:pStyle w:val="BodyText"/>
        <w:tabs>
          <w:tab w:val="left" w:pos="6952"/>
        </w:tabs>
        <w:spacing w:before="40" w:after="41"/>
        <w:ind w:left="1343"/>
      </w:pPr>
      <w:r w:rsidRPr="003B28C2">
        <w:t>Charitable</w:t>
      </w:r>
      <w:r w:rsidRPr="003B28C2">
        <w:rPr>
          <w:spacing w:val="-4"/>
        </w:rPr>
        <w:t xml:space="preserve"> </w:t>
      </w:r>
      <w:r w:rsidRPr="003B28C2">
        <w:t>Donation</w:t>
      </w:r>
      <w:r w:rsidRPr="003B28C2">
        <w:rPr>
          <w:spacing w:val="-3"/>
        </w:rPr>
        <w:t xml:space="preserve"> </w:t>
      </w:r>
      <w:r w:rsidRPr="003B28C2">
        <w:t>Credit</w:t>
      </w:r>
      <w:r w:rsidRPr="003B28C2">
        <w:tab/>
        <w:t>$</w:t>
      </w:r>
      <w:r w:rsidR="00C76D22">
        <w:t xml:space="preserve"> 101,408</w:t>
      </w:r>
      <w:r w:rsidR="00DF5FB6" w:rsidRPr="003B28C2">
        <w:rPr>
          <w:noProof/>
          <w:sz w:val="2"/>
          <w:lang w:val="en-CA" w:eastAsia="en-CA"/>
        </w:rPr>
        <mc:AlternateContent>
          <mc:Choice Requires="wpg">
            <w:drawing>
              <wp:inline distT="0" distB="0" distL="0" distR="0" wp14:anchorId="33C05242" wp14:editId="181C25B7">
                <wp:extent cx="4114800" cy="45719"/>
                <wp:effectExtent l="0" t="0" r="19050" b="12065"/>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5719"/>
                          <a:chOff x="0" y="0"/>
                          <a:chExt cx="6561" cy="29"/>
                        </a:xfrm>
                      </wpg:grpSpPr>
                      <wps:wsp>
                        <wps:cNvPr id="278" name="Line 11"/>
                        <wps:cNvCnPr/>
                        <wps:spPr bwMode="auto">
                          <a:xfrm>
                            <a:off x="0" y="24"/>
                            <a:ext cx="6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Line 12"/>
                        <wps:cNvCnPr/>
                        <wps:spPr bwMode="auto">
                          <a:xfrm>
                            <a:off x="0" y="5"/>
                            <a:ext cx="656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D2C18" id="Group 277" o:spid="_x0000_s1026" style="width:324pt;height:3.6pt;mso-position-horizontal-relative:char;mso-position-vertical-relative:line" coordsize="65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yyIQIAABAGAAAOAAAAZHJzL2Uyb0RvYy54bWzEVMuO2yAU3VfqPyD2jR9KPIkVZxbzyCZt&#10;I037AQSwjYoBAYmTv+8Fu0k6sxnNSDNeIC73wT3nXLO8PXYSHbh1QqsKZ5MUI66oZkI1Ff796/Hb&#10;HCPniWJEasUrfOIO366+fln2puS5brVk3CIoolzZmwq33psySRxteUfcRBuuwFlr2xEPpm0SZkkP&#10;1TuZ5GlaJL22zFhNuXNwej848SrWr2tO/c+6dtwjWWHozcfVxnUX1mS1JGVjiWkFHdsgb+iiI0LB&#10;pedS98QTtLfiRalOUKudrv2E6i7RdS0ojxgATZY+Q7O2em8ilqbsG3OmCah9xtOby9Ifh7U1T2Zr&#10;h+5hu9H0jwNekt405bU/2M0QjHb9d81AT7L3OgI/1rYLJQASOkZ+T2d++dEjCofTLJvOU5CBgm86&#10;u8kWA/+0BZFeZNH2YcwrZkU2JOUxIyHlcF1scWwpSA4z5C40uffR9NQSwyP7LtCwtUiwCuc3MNGK&#10;dIB9IxRHWRYwhKsh5k5t7Wg5oPSVLOXTgYZ/NAHckaM4n2e0pDTW+TXXHQqbCktoIJJPDhvng2SX&#10;kKCF0o9CSjgnpVSor3CRLoqY4LQULDiDz9lmdyctOpDwk8QvNATF/guDYVQsFms5YQ/j3hMhhz3E&#10;SxXHxpUB/cDKTrNTJAW0ivJ8lE5z4PBap/zdOs0+TKYsXXy+TPHngmcnTsL4RIZ37dqOcl8e8tVf&#10;AAAA//8DAFBLAwQUAAYACAAAACEAfSEIftsAAAADAQAADwAAAGRycy9kb3ducmV2LnhtbEyPQUvD&#10;QBCF74L/YRnBm92kai1pNqUU9VSEtoL0Nk2mSWh2NmS3SfrvHb3o5cHjDe99ky5H26ieOl87NhBP&#10;IlDEuStqLg187t8e5qB8QC6wcUwGruRhmd3epJgUbuAt9btQKilhn6CBKoQ20drnFVn0E9cSS3Zy&#10;ncUgtit10eEg5bbR0yiaaYs1y0KFLa0rys+7izXwPuCweoxf+835tL4e9s8fX5uYjLm/G1cLUIHG&#10;8HcMP/iCDpkwHd2FC68aA/JI+FXJZk9zsUcDL1PQWar/s2ffAAAA//8DAFBLAQItABQABgAIAAAA&#10;IQC2gziS/gAAAOEBAAATAAAAAAAAAAAAAAAAAAAAAABbQ29udGVudF9UeXBlc10ueG1sUEsBAi0A&#10;FAAGAAgAAAAhADj9If/WAAAAlAEAAAsAAAAAAAAAAAAAAAAALwEAAF9yZWxzLy5yZWxzUEsBAi0A&#10;FAAGAAgAAAAhAEYtbLIhAgAAEAYAAA4AAAAAAAAAAAAAAAAALgIAAGRycy9lMm9Eb2MueG1sUEsB&#10;Ai0AFAAGAAgAAAAhAH0hCH7bAAAAAwEAAA8AAAAAAAAAAAAAAAAAewQAAGRycy9kb3ducmV2Lnht&#10;bFBLBQYAAAAABAAEAPMAAACDBQAAAAA=&#10;">
                <v:line id="Line 11" o:spid="_x0000_s1027" style="position:absolute;visibility:visible;mso-wrap-style:square" from="0,24" to="65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12" o:spid="_x0000_s1028" style="position:absolute;visibility:visible;mso-wrap-style:square" from="0,5" to="6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ZxAAAANwAAAAPAAAAZHJzL2Rvd25yZXYueG1sRE/LagIx&#10;FN0L/YdwC92IZmYQK1OjiNCim4q2li4vkzsPO7kZklTHfr1ZCF0eznu+7E0rzuR8Y1lBOk5AEBdW&#10;N1wp+Px4Hc1A+ICssbVMCq7kYbl4GMwx1/bCezofQiViCPscFdQhdLmUvqjJoB/bjjhypXUGQ4Su&#10;ktrhJYabVmZJMpUGG44NNXa0rqn4OfwaBcXX8Lncnnb455r0GL5PcvL2Xir19NivXkAE6sO/+O7e&#10;aAXZLM6PZ+IRkIsbAAAA//8DAFBLAQItABQABgAIAAAAIQDb4fbL7gAAAIUBAAATAAAAAAAAAAAA&#10;AAAAAAAAAABbQ29udGVudF9UeXBlc10ueG1sUEsBAi0AFAAGAAgAAAAhAFr0LFu/AAAAFQEAAAsA&#10;AAAAAAAAAAAAAAAAHwEAAF9yZWxzLy5yZWxzUEsBAi0AFAAGAAgAAAAhAHuxP5nEAAAA3AAAAA8A&#10;AAAAAAAAAAAAAAAABwIAAGRycy9kb3ducmV2LnhtbFBLBQYAAAAAAwADALcAAAD4AgAAAAA=&#10;" strokeweight=".16969mm"/>
                <w10:anchorlock/>
              </v:group>
            </w:pict>
          </mc:Fallback>
        </mc:AlternateContent>
      </w:r>
    </w:p>
    <w:p w14:paraId="253BFBBE" w14:textId="388EA339" w:rsidR="009F2261" w:rsidRPr="003B28C2" w:rsidRDefault="009F2261" w:rsidP="009F2261">
      <w:pPr>
        <w:pStyle w:val="BodyText"/>
        <w:spacing w:line="29" w:lineRule="exact"/>
        <w:ind w:left="1309"/>
        <w:rPr>
          <w:sz w:val="2"/>
        </w:rPr>
      </w:pPr>
    </w:p>
    <w:p w14:paraId="253BFBBF" w14:textId="77777777" w:rsidR="009F2261" w:rsidRPr="003B28C2" w:rsidRDefault="009F2261" w:rsidP="009F2261">
      <w:pPr>
        <w:pStyle w:val="BodyText"/>
        <w:spacing w:before="9"/>
        <w:rPr>
          <w:sz w:val="11"/>
        </w:rPr>
      </w:pPr>
    </w:p>
    <w:p w14:paraId="253BFBC0" w14:textId="73B601B9" w:rsidR="009F2261" w:rsidRPr="00446BCD" w:rsidRDefault="009F2261" w:rsidP="00446BCD">
      <w:pPr>
        <w:pStyle w:val="BodyText"/>
        <w:spacing w:before="98" w:line="259" w:lineRule="auto"/>
        <w:ind w:right="330"/>
        <w:rPr>
          <w:sz w:val="22"/>
          <w:szCs w:val="22"/>
        </w:rPr>
      </w:pPr>
      <w:r w:rsidRPr="00446BCD">
        <w:rPr>
          <w:sz w:val="22"/>
          <w:szCs w:val="22"/>
        </w:rPr>
        <w:t>Adam</w:t>
      </w:r>
      <w:r w:rsidRPr="00446BCD">
        <w:rPr>
          <w:spacing w:val="-12"/>
          <w:sz w:val="22"/>
          <w:szCs w:val="22"/>
        </w:rPr>
        <w:t xml:space="preserve"> </w:t>
      </w:r>
      <w:r w:rsidRPr="00446BCD">
        <w:rPr>
          <w:sz w:val="22"/>
          <w:szCs w:val="22"/>
        </w:rPr>
        <w:t>might</w:t>
      </w:r>
      <w:r w:rsidRPr="00446BCD">
        <w:rPr>
          <w:spacing w:val="-12"/>
          <w:sz w:val="22"/>
          <w:szCs w:val="22"/>
        </w:rPr>
        <w:t xml:space="preserve"> </w:t>
      </w:r>
      <w:r w:rsidRPr="00446BCD">
        <w:rPr>
          <w:sz w:val="22"/>
          <w:szCs w:val="22"/>
        </w:rPr>
        <w:t>consider</w:t>
      </w:r>
      <w:r w:rsidRPr="00446BCD">
        <w:rPr>
          <w:spacing w:val="-12"/>
          <w:sz w:val="22"/>
          <w:szCs w:val="22"/>
        </w:rPr>
        <w:t xml:space="preserve"> </w:t>
      </w:r>
      <w:r w:rsidRPr="00446BCD">
        <w:rPr>
          <w:sz w:val="22"/>
          <w:szCs w:val="22"/>
        </w:rPr>
        <w:t>carrying</w:t>
      </w:r>
      <w:r w:rsidRPr="00446BCD">
        <w:rPr>
          <w:spacing w:val="-11"/>
          <w:sz w:val="22"/>
          <w:szCs w:val="22"/>
        </w:rPr>
        <w:t xml:space="preserve"> </w:t>
      </w:r>
      <w:r w:rsidRPr="00446BCD">
        <w:rPr>
          <w:sz w:val="22"/>
          <w:szCs w:val="22"/>
        </w:rPr>
        <w:t>forward</w:t>
      </w:r>
      <w:r w:rsidRPr="00446BCD">
        <w:rPr>
          <w:spacing w:val="-11"/>
          <w:sz w:val="22"/>
          <w:szCs w:val="22"/>
        </w:rPr>
        <w:t xml:space="preserve"> </w:t>
      </w:r>
      <w:r w:rsidR="00B466F9" w:rsidRPr="00446BCD">
        <w:rPr>
          <w:sz w:val="22"/>
          <w:szCs w:val="22"/>
        </w:rPr>
        <w:t>$</w:t>
      </w:r>
      <w:r w:rsidR="007B6F0E">
        <w:rPr>
          <w:sz w:val="22"/>
          <w:szCs w:val="22"/>
        </w:rPr>
        <w:t xml:space="preserve"> 144,419</w:t>
      </w:r>
      <w:r w:rsidRPr="00446BCD">
        <w:rPr>
          <w:spacing w:val="-11"/>
          <w:sz w:val="22"/>
          <w:szCs w:val="22"/>
        </w:rPr>
        <w:t xml:space="preserve"> </w:t>
      </w:r>
      <w:r w:rsidRPr="00446BCD">
        <w:rPr>
          <w:sz w:val="22"/>
          <w:szCs w:val="22"/>
        </w:rPr>
        <w:t>of</w:t>
      </w:r>
      <w:r w:rsidRPr="00446BCD">
        <w:rPr>
          <w:spacing w:val="-12"/>
          <w:sz w:val="22"/>
          <w:szCs w:val="22"/>
        </w:rPr>
        <w:t xml:space="preserve"> </w:t>
      </w:r>
      <w:r w:rsidRPr="00446BCD">
        <w:rPr>
          <w:sz w:val="22"/>
          <w:szCs w:val="22"/>
        </w:rPr>
        <w:t>the</w:t>
      </w:r>
      <w:r w:rsidRPr="00446BCD">
        <w:rPr>
          <w:spacing w:val="-11"/>
          <w:sz w:val="22"/>
          <w:szCs w:val="22"/>
        </w:rPr>
        <w:t xml:space="preserve"> </w:t>
      </w:r>
      <w:r w:rsidRPr="00446BCD">
        <w:rPr>
          <w:sz w:val="22"/>
          <w:szCs w:val="22"/>
        </w:rPr>
        <w:t>charitable</w:t>
      </w:r>
      <w:r w:rsidRPr="00446BCD">
        <w:rPr>
          <w:spacing w:val="-12"/>
          <w:sz w:val="22"/>
          <w:szCs w:val="22"/>
        </w:rPr>
        <w:t xml:space="preserve"> </w:t>
      </w:r>
      <w:r w:rsidRPr="00446BCD">
        <w:rPr>
          <w:sz w:val="22"/>
          <w:szCs w:val="22"/>
        </w:rPr>
        <w:t>donatio</w:t>
      </w:r>
      <w:r w:rsidR="00772262">
        <w:rPr>
          <w:sz w:val="22"/>
          <w:szCs w:val="22"/>
        </w:rPr>
        <w:t>n</w:t>
      </w:r>
      <w:r w:rsidR="00772262" w:rsidRPr="00D15F5D">
        <w:rPr>
          <w:sz w:val="22"/>
        </w:rPr>
        <w:t xml:space="preserve"> </w:t>
      </w:r>
      <w:r w:rsidR="00772262">
        <w:rPr>
          <w:sz w:val="22"/>
          <w:szCs w:val="22"/>
        </w:rPr>
        <w:t xml:space="preserve">that is subject to the 29% donation rate </w:t>
      </w:r>
      <w:r w:rsidRPr="00446BCD">
        <w:rPr>
          <w:sz w:val="22"/>
          <w:szCs w:val="22"/>
        </w:rPr>
        <w:t xml:space="preserve">if he is confident that he will have </w:t>
      </w:r>
      <w:r w:rsidR="00772262">
        <w:rPr>
          <w:sz w:val="22"/>
          <w:szCs w:val="22"/>
        </w:rPr>
        <w:t>t</w:t>
      </w:r>
      <w:r w:rsidRPr="00446BCD">
        <w:rPr>
          <w:sz w:val="22"/>
          <w:szCs w:val="22"/>
        </w:rPr>
        <w:t xml:space="preserve">axable </w:t>
      </w:r>
      <w:r w:rsidR="00772262">
        <w:rPr>
          <w:sz w:val="22"/>
          <w:szCs w:val="22"/>
        </w:rPr>
        <w:t>i</w:t>
      </w:r>
      <w:r w:rsidRPr="00446BCD">
        <w:rPr>
          <w:sz w:val="22"/>
          <w:szCs w:val="22"/>
        </w:rPr>
        <w:t xml:space="preserve">ncome that will be </w:t>
      </w:r>
      <w:r w:rsidR="00772262">
        <w:rPr>
          <w:sz w:val="22"/>
          <w:szCs w:val="22"/>
        </w:rPr>
        <w:t xml:space="preserve">subject to the </w:t>
      </w:r>
      <w:r w:rsidRPr="00446BCD">
        <w:rPr>
          <w:sz w:val="22"/>
          <w:szCs w:val="22"/>
        </w:rPr>
        <w:t xml:space="preserve">33% </w:t>
      </w:r>
      <w:r w:rsidR="00772262">
        <w:rPr>
          <w:sz w:val="22"/>
          <w:szCs w:val="22"/>
        </w:rPr>
        <w:t xml:space="preserve">tax rate </w:t>
      </w:r>
      <w:r w:rsidRPr="00446BCD">
        <w:rPr>
          <w:sz w:val="22"/>
          <w:szCs w:val="22"/>
        </w:rPr>
        <w:t xml:space="preserve">in </w:t>
      </w:r>
      <w:r w:rsidR="007B6F0E">
        <w:rPr>
          <w:sz w:val="22"/>
          <w:szCs w:val="22"/>
        </w:rPr>
        <w:t xml:space="preserve">the next </w:t>
      </w:r>
      <w:proofErr w:type="gramStart"/>
      <w:r w:rsidR="007B6F0E">
        <w:rPr>
          <w:sz w:val="22"/>
          <w:szCs w:val="22"/>
        </w:rPr>
        <w:t>five  years</w:t>
      </w:r>
      <w:proofErr w:type="gramEnd"/>
      <w:r w:rsidRPr="00446BCD">
        <w:rPr>
          <w:sz w:val="22"/>
          <w:szCs w:val="22"/>
        </w:rPr>
        <w:t xml:space="preserve">. The credit would be 4% points larger [33% </w:t>
      </w:r>
      <w:r w:rsidR="00460140">
        <w:rPr>
          <w:sz w:val="22"/>
          <w:szCs w:val="22"/>
        </w:rPr>
        <w:t>–</w:t>
      </w:r>
      <w:r w:rsidRPr="00446BCD">
        <w:rPr>
          <w:sz w:val="22"/>
          <w:szCs w:val="22"/>
        </w:rPr>
        <w:t xml:space="preserve"> 29%]</w:t>
      </w:r>
      <w:r w:rsidR="00772262">
        <w:rPr>
          <w:sz w:val="22"/>
          <w:szCs w:val="22"/>
        </w:rPr>
        <w:t xml:space="preserve"> resulting in income tax savings of </w:t>
      </w:r>
      <w:r w:rsidR="007B6F0E">
        <w:rPr>
          <w:sz w:val="22"/>
          <w:szCs w:val="22"/>
        </w:rPr>
        <w:t>$5,777 [(4</w:t>
      </w:r>
      <w:proofErr w:type="gramStart"/>
      <w:r w:rsidR="007B6F0E">
        <w:rPr>
          <w:sz w:val="22"/>
          <w:szCs w:val="22"/>
        </w:rPr>
        <w:t>%)(</w:t>
      </w:r>
      <w:proofErr w:type="gramEnd"/>
      <w:r w:rsidR="007B6F0E">
        <w:rPr>
          <w:sz w:val="22"/>
          <w:szCs w:val="22"/>
        </w:rPr>
        <w:t>$144,419)].</w:t>
      </w:r>
      <w:r w:rsidRPr="00446BCD">
        <w:rPr>
          <w:sz w:val="22"/>
          <w:szCs w:val="22"/>
        </w:rPr>
        <w:t xml:space="preserve">. However, he would pay more </w:t>
      </w:r>
      <w:r w:rsidR="00772262">
        <w:rPr>
          <w:sz w:val="22"/>
          <w:szCs w:val="22"/>
        </w:rPr>
        <w:t xml:space="preserve">income </w:t>
      </w:r>
      <w:r w:rsidRPr="00446BCD">
        <w:rPr>
          <w:sz w:val="22"/>
          <w:szCs w:val="22"/>
        </w:rPr>
        <w:t xml:space="preserve">tax in the current year </w:t>
      </w:r>
      <w:proofErr w:type="gramStart"/>
      <w:r w:rsidRPr="00446BCD">
        <w:rPr>
          <w:sz w:val="22"/>
          <w:szCs w:val="22"/>
        </w:rPr>
        <w:t>in order to</w:t>
      </w:r>
      <w:proofErr w:type="gramEnd"/>
      <w:r w:rsidRPr="00446BCD">
        <w:rPr>
          <w:sz w:val="22"/>
          <w:szCs w:val="22"/>
        </w:rPr>
        <w:t xml:space="preserve"> do</w:t>
      </w:r>
      <w:r w:rsidRPr="00446BCD">
        <w:rPr>
          <w:spacing w:val="-3"/>
          <w:sz w:val="22"/>
          <w:szCs w:val="22"/>
        </w:rPr>
        <w:t xml:space="preserve"> </w:t>
      </w:r>
      <w:r w:rsidRPr="00446BCD">
        <w:rPr>
          <w:sz w:val="22"/>
          <w:szCs w:val="22"/>
        </w:rPr>
        <w:t>this.</w:t>
      </w:r>
    </w:p>
    <w:p w14:paraId="70FEF39C" w14:textId="77777777" w:rsidR="00387613" w:rsidRPr="00B95545" w:rsidRDefault="00387613" w:rsidP="009F2261">
      <w:pPr>
        <w:pStyle w:val="BodyText"/>
      </w:pPr>
    </w:p>
    <w:p w14:paraId="253BFBC3" w14:textId="286CFE5C" w:rsidR="009F2261" w:rsidRPr="00396E1A" w:rsidRDefault="009F2261" w:rsidP="00446BCD">
      <w:pPr>
        <w:pStyle w:val="Heading3"/>
        <w:spacing w:before="1"/>
        <w:ind w:left="0" w:right="330"/>
        <w:rPr>
          <w:sz w:val="24"/>
          <w:szCs w:val="24"/>
        </w:rPr>
      </w:pPr>
      <w:bookmarkStart w:id="27" w:name="Part_B_-_Estelle’s_Federal_Tax_Payable"/>
      <w:bookmarkEnd w:id="27"/>
      <w:r w:rsidRPr="00396E1A">
        <w:rPr>
          <w:sz w:val="24"/>
          <w:szCs w:val="24"/>
        </w:rPr>
        <w:t xml:space="preserve">Part B - Estelle’s </w:t>
      </w:r>
      <w:r w:rsidR="000E4059">
        <w:rPr>
          <w:sz w:val="24"/>
          <w:szCs w:val="24"/>
        </w:rPr>
        <w:t xml:space="preserve">2023 </w:t>
      </w:r>
      <w:r w:rsidRPr="00396E1A">
        <w:rPr>
          <w:sz w:val="24"/>
          <w:szCs w:val="24"/>
        </w:rPr>
        <w:t xml:space="preserve">Federal </w:t>
      </w:r>
      <w:r w:rsidR="00EF3E06">
        <w:rPr>
          <w:sz w:val="24"/>
          <w:szCs w:val="24"/>
        </w:rPr>
        <w:t xml:space="preserve">Income </w:t>
      </w:r>
      <w:r w:rsidRPr="00396E1A">
        <w:rPr>
          <w:sz w:val="24"/>
          <w:szCs w:val="24"/>
        </w:rPr>
        <w:t>Tax Payable</w:t>
      </w:r>
    </w:p>
    <w:p w14:paraId="253BFBC4" w14:textId="1C18A328" w:rsidR="009F2261" w:rsidRPr="00446BCD" w:rsidRDefault="009F2261" w:rsidP="00446BCD">
      <w:pPr>
        <w:pStyle w:val="Heading6"/>
        <w:spacing w:before="19"/>
        <w:ind w:left="0" w:right="330"/>
      </w:pPr>
      <w:bookmarkStart w:id="28" w:name="Estelle’s_Net_And_Taxable_Income"/>
      <w:bookmarkEnd w:id="28"/>
      <w:r w:rsidRPr="00446BCD">
        <w:t xml:space="preserve">Estelle’s </w:t>
      </w:r>
      <w:r w:rsidR="000E4059">
        <w:t>2023</w:t>
      </w:r>
      <w:r w:rsidR="000E4059" w:rsidRPr="00A66FD4">
        <w:t xml:space="preserve"> </w:t>
      </w:r>
      <w:r w:rsidRPr="00A66FD4">
        <w:t xml:space="preserve">Net </w:t>
      </w:r>
      <w:r w:rsidR="00EF3E06" w:rsidRPr="00A66FD4">
        <w:t>Income a</w:t>
      </w:r>
      <w:r w:rsidRPr="00A66FD4">
        <w:t>nd Taxable Income</w:t>
      </w:r>
    </w:p>
    <w:p w14:paraId="253BFBC5" w14:textId="7837F67E" w:rsidR="009F2261" w:rsidRPr="00446BCD" w:rsidRDefault="009F2261" w:rsidP="00446BCD">
      <w:pPr>
        <w:pStyle w:val="BodyText"/>
        <w:spacing w:before="13"/>
        <w:ind w:right="330"/>
        <w:rPr>
          <w:sz w:val="22"/>
          <w:szCs w:val="22"/>
        </w:rPr>
      </w:pPr>
      <w:r w:rsidRPr="00446BCD">
        <w:rPr>
          <w:sz w:val="22"/>
          <w:szCs w:val="22"/>
        </w:rPr>
        <w:t xml:space="preserve">Estelle’s </w:t>
      </w:r>
      <w:r w:rsidR="000E4059">
        <w:rPr>
          <w:sz w:val="22"/>
          <w:szCs w:val="22"/>
        </w:rPr>
        <w:t xml:space="preserve">2023 </w:t>
      </w:r>
      <w:r w:rsidR="00EF3E06">
        <w:rPr>
          <w:sz w:val="22"/>
          <w:szCs w:val="22"/>
        </w:rPr>
        <w:t>n</w:t>
      </w:r>
      <w:r w:rsidRPr="00446BCD">
        <w:rPr>
          <w:sz w:val="22"/>
          <w:szCs w:val="22"/>
        </w:rPr>
        <w:t xml:space="preserve">et </w:t>
      </w:r>
      <w:r w:rsidR="00EF3E06">
        <w:rPr>
          <w:sz w:val="22"/>
          <w:szCs w:val="22"/>
        </w:rPr>
        <w:t>i</w:t>
      </w:r>
      <w:r w:rsidRPr="00446BCD">
        <w:rPr>
          <w:sz w:val="22"/>
          <w:szCs w:val="22"/>
        </w:rPr>
        <w:t xml:space="preserve">ncome and </w:t>
      </w:r>
      <w:r w:rsidR="00EF3E06">
        <w:rPr>
          <w:sz w:val="22"/>
          <w:szCs w:val="22"/>
        </w:rPr>
        <w:t>t</w:t>
      </w:r>
      <w:r w:rsidRPr="00446BCD">
        <w:rPr>
          <w:sz w:val="22"/>
          <w:szCs w:val="22"/>
        </w:rPr>
        <w:t xml:space="preserve">axable </w:t>
      </w:r>
      <w:r w:rsidR="00EF3E06">
        <w:rPr>
          <w:sz w:val="22"/>
          <w:szCs w:val="22"/>
        </w:rPr>
        <w:t>i</w:t>
      </w:r>
      <w:r w:rsidRPr="00446BCD">
        <w:rPr>
          <w:sz w:val="22"/>
          <w:szCs w:val="22"/>
        </w:rPr>
        <w:t>ncome would be calculated as follows:</w:t>
      </w:r>
    </w:p>
    <w:p w14:paraId="253BFBC6" w14:textId="77777777" w:rsidR="009F2261" w:rsidRPr="003B28C2" w:rsidRDefault="009F2261" w:rsidP="009F2261">
      <w:pPr>
        <w:pStyle w:val="BodyText"/>
        <w:spacing w:before="6" w:after="1"/>
        <w:rPr>
          <w:sz w:val="12"/>
        </w:rPr>
      </w:pPr>
    </w:p>
    <w:tbl>
      <w:tblPr>
        <w:tblW w:w="0" w:type="auto"/>
        <w:tblInd w:w="1046" w:type="dxa"/>
        <w:tblLayout w:type="fixed"/>
        <w:tblCellMar>
          <w:left w:w="0" w:type="dxa"/>
          <w:right w:w="0" w:type="dxa"/>
        </w:tblCellMar>
        <w:tblLook w:val="01E0" w:firstRow="1" w:lastRow="1" w:firstColumn="1" w:lastColumn="1" w:noHBand="0" w:noVBand="0"/>
      </w:tblPr>
      <w:tblGrid>
        <w:gridCol w:w="3936"/>
        <w:gridCol w:w="1702"/>
        <w:gridCol w:w="1383"/>
      </w:tblGrid>
      <w:tr w:rsidR="009F2261" w:rsidRPr="003B28C2" w14:paraId="253BFBCA" w14:textId="77777777" w:rsidTr="00E23C60">
        <w:trPr>
          <w:trHeight w:val="249"/>
        </w:trPr>
        <w:tc>
          <w:tcPr>
            <w:tcW w:w="3936" w:type="dxa"/>
          </w:tcPr>
          <w:p w14:paraId="253BFBC7" w14:textId="77777777" w:rsidR="009F2261" w:rsidRPr="003B28C2" w:rsidRDefault="009F2261" w:rsidP="00E23C60">
            <w:pPr>
              <w:pStyle w:val="TableParagraph"/>
              <w:spacing w:line="228" w:lineRule="exact"/>
              <w:ind w:left="55"/>
              <w:rPr>
                <w:sz w:val="20"/>
              </w:rPr>
            </w:pPr>
            <w:r w:rsidRPr="003B28C2">
              <w:rPr>
                <w:sz w:val="20"/>
              </w:rPr>
              <w:t>Non-Eligible Dividends</w:t>
            </w:r>
          </w:p>
        </w:tc>
        <w:tc>
          <w:tcPr>
            <w:tcW w:w="1702" w:type="dxa"/>
          </w:tcPr>
          <w:p w14:paraId="253BFBC8" w14:textId="77777777" w:rsidR="009F2261" w:rsidRPr="003B28C2" w:rsidRDefault="009F2261" w:rsidP="00E23C60">
            <w:pPr>
              <w:pStyle w:val="TableParagraph"/>
              <w:rPr>
                <w:sz w:val="18"/>
              </w:rPr>
            </w:pPr>
          </w:p>
        </w:tc>
        <w:tc>
          <w:tcPr>
            <w:tcW w:w="1383" w:type="dxa"/>
          </w:tcPr>
          <w:p w14:paraId="253BFBC9" w14:textId="3F0B2EE6" w:rsidR="009F2261" w:rsidRPr="003B28C2" w:rsidRDefault="009F2261" w:rsidP="00BA791C">
            <w:pPr>
              <w:pStyle w:val="TableParagraph"/>
              <w:tabs>
                <w:tab w:val="left" w:pos="494"/>
              </w:tabs>
              <w:spacing w:line="228" w:lineRule="exact"/>
              <w:ind w:right="60"/>
              <w:jc w:val="right"/>
              <w:rPr>
                <w:sz w:val="20"/>
              </w:rPr>
            </w:pPr>
            <w:proofErr w:type="gramStart"/>
            <w:r w:rsidRPr="003B28C2">
              <w:rPr>
                <w:sz w:val="20"/>
              </w:rPr>
              <w:t xml:space="preserve">$ </w:t>
            </w:r>
            <w:r w:rsidR="00BA791C">
              <w:rPr>
                <w:sz w:val="20"/>
              </w:rPr>
              <w:t xml:space="preserve"> </w:t>
            </w:r>
            <w:r w:rsidRPr="003B28C2">
              <w:rPr>
                <w:sz w:val="20"/>
              </w:rPr>
              <w:t>32,000</w:t>
            </w:r>
            <w:proofErr w:type="gramEnd"/>
          </w:p>
        </w:tc>
      </w:tr>
      <w:tr w:rsidR="009F2261" w:rsidRPr="003B28C2" w14:paraId="253BFBCF" w14:textId="77777777" w:rsidTr="00E23C60">
        <w:trPr>
          <w:trHeight w:val="359"/>
        </w:trPr>
        <w:tc>
          <w:tcPr>
            <w:tcW w:w="3936" w:type="dxa"/>
            <w:vMerge w:val="restart"/>
          </w:tcPr>
          <w:p w14:paraId="253BFBCB" w14:textId="77777777" w:rsidR="009F2261" w:rsidRPr="003B28C2" w:rsidRDefault="009F2261" w:rsidP="00E23C60">
            <w:pPr>
              <w:pStyle w:val="TableParagraph"/>
              <w:spacing w:line="228" w:lineRule="exact"/>
              <w:ind w:left="55"/>
              <w:rPr>
                <w:sz w:val="20"/>
              </w:rPr>
            </w:pPr>
            <w:r w:rsidRPr="003B28C2">
              <w:rPr>
                <w:sz w:val="20"/>
              </w:rPr>
              <w:t>Gross Up [(15</w:t>
            </w:r>
            <w:proofErr w:type="gramStart"/>
            <w:r w:rsidRPr="003B28C2">
              <w:rPr>
                <w:sz w:val="20"/>
              </w:rPr>
              <w:t>%)(</w:t>
            </w:r>
            <w:proofErr w:type="gramEnd"/>
            <w:r w:rsidRPr="003B28C2">
              <w:rPr>
                <w:sz w:val="20"/>
              </w:rPr>
              <w:t>$32,000)]</w:t>
            </w:r>
          </w:p>
          <w:p w14:paraId="253BFBCC" w14:textId="77777777" w:rsidR="009F2261" w:rsidRPr="003B28C2" w:rsidRDefault="009F2261" w:rsidP="00E23C60">
            <w:pPr>
              <w:pStyle w:val="TableParagraph"/>
              <w:spacing w:before="6" w:line="250" w:lineRule="exact"/>
              <w:ind w:left="414" w:right="571" w:hanging="360"/>
              <w:rPr>
                <w:sz w:val="20"/>
              </w:rPr>
            </w:pPr>
            <w:r w:rsidRPr="003B28C2">
              <w:rPr>
                <w:sz w:val="20"/>
              </w:rPr>
              <w:t>Taxable Capital Gain on GHI Shares [(1/</w:t>
            </w:r>
            <w:proofErr w:type="gramStart"/>
            <w:r w:rsidRPr="003B28C2">
              <w:rPr>
                <w:sz w:val="20"/>
              </w:rPr>
              <w:t>2)(</w:t>
            </w:r>
            <w:proofErr w:type="gramEnd"/>
            <w:r w:rsidRPr="003B28C2">
              <w:rPr>
                <w:sz w:val="20"/>
              </w:rPr>
              <w:t>$302,000)]</w:t>
            </w:r>
          </w:p>
        </w:tc>
        <w:tc>
          <w:tcPr>
            <w:tcW w:w="1702" w:type="dxa"/>
          </w:tcPr>
          <w:p w14:paraId="253BFBCD" w14:textId="77777777" w:rsidR="009F2261" w:rsidRPr="003B28C2" w:rsidRDefault="009F2261" w:rsidP="00E23C60">
            <w:pPr>
              <w:pStyle w:val="TableParagraph"/>
              <w:rPr>
                <w:sz w:val="20"/>
              </w:rPr>
            </w:pPr>
          </w:p>
        </w:tc>
        <w:tc>
          <w:tcPr>
            <w:tcW w:w="1383" w:type="dxa"/>
          </w:tcPr>
          <w:p w14:paraId="253BFBCE" w14:textId="77777777" w:rsidR="009F2261" w:rsidRPr="003B28C2" w:rsidRDefault="009F2261" w:rsidP="007F09E7">
            <w:pPr>
              <w:pStyle w:val="TableParagraph"/>
              <w:spacing w:line="228" w:lineRule="exact"/>
              <w:ind w:right="60"/>
              <w:jc w:val="right"/>
              <w:rPr>
                <w:sz w:val="20"/>
              </w:rPr>
            </w:pPr>
            <w:r w:rsidRPr="003B28C2">
              <w:rPr>
                <w:sz w:val="20"/>
              </w:rPr>
              <w:t>4,800</w:t>
            </w:r>
          </w:p>
        </w:tc>
      </w:tr>
      <w:tr w:rsidR="009F2261" w:rsidRPr="003B28C2" w14:paraId="253BFBD3" w14:textId="77777777" w:rsidTr="00E23C60">
        <w:trPr>
          <w:trHeight w:val="387"/>
        </w:trPr>
        <w:tc>
          <w:tcPr>
            <w:tcW w:w="3936" w:type="dxa"/>
            <w:vMerge/>
            <w:tcBorders>
              <w:top w:val="nil"/>
            </w:tcBorders>
          </w:tcPr>
          <w:p w14:paraId="253BFBD0" w14:textId="77777777" w:rsidR="009F2261" w:rsidRPr="003B28C2" w:rsidRDefault="009F2261" w:rsidP="00E23C60">
            <w:pPr>
              <w:rPr>
                <w:rFonts w:ascii="Arial" w:hAnsi="Arial" w:cs="Arial"/>
                <w:sz w:val="2"/>
                <w:szCs w:val="2"/>
              </w:rPr>
            </w:pPr>
          </w:p>
        </w:tc>
        <w:tc>
          <w:tcPr>
            <w:tcW w:w="1702" w:type="dxa"/>
          </w:tcPr>
          <w:p w14:paraId="253BFBD1" w14:textId="77777777" w:rsidR="009F2261" w:rsidRPr="003B28C2" w:rsidRDefault="009F2261" w:rsidP="007F09E7">
            <w:pPr>
              <w:pStyle w:val="TableParagraph"/>
              <w:spacing w:before="107"/>
              <w:ind w:left="188" w:right="60"/>
              <w:jc w:val="right"/>
              <w:rPr>
                <w:sz w:val="20"/>
              </w:rPr>
            </w:pPr>
            <w:r w:rsidRPr="003B28C2">
              <w:rPr>
                <w:sz w:val="20"/>
              </w:rPr>
              <w:t>$151,000</w:t>
            </w:r>
          </w:p>
        </w:tc>
        <w:tc>
          <w:tcPr>
            <w:tcW w:w="1383" w:type="dxa"/>
          </w:tcPr>
          <w:p w14:paraId="253BFBD2" w14:textId="77777777" w:rsidR="009F2261" w:rsidRPr="003B28C2" w:rsidRDefault="009F2261" w:rsidP="007F09E7">
            <w:pPr>
              <w:pStyle w:val="TableParagraph"/>
              <w:ind w:right="60"/>
              <w:jc w:val="right"/>
              <w:rPr>
                <w:sz w:val="20"/>
              </w:rPr>
            </w:pPr>
          </w:p>
        </w:tc>
      </w:tr>
      <w:tr w:rsidR="009F2261" w:rsidRPr="003B28C2" w14:paraId="253BFBD7" w14:textId="77777777" w:rsidTr="00E23C60">
        <w:trPr>
          <w:trHeight w:val="249"/>
        </w:trPr>
        <w:tc>
          <w:tcPr>
            <w:tcW w:w="3936" w:type="dxa"/>
          </w:tcPr>
          <w:p w14:paraId="253BFBD4" w14:textId="2991049E" w:rsidR="009F2261" w:rsidRPr="003B28C2" w:rsidRDefault="009F2261" w:rsidP="00EF3E06">
            <w:pPr>
              <w:pStyle w:val="TableParagraph"/>
              <w:spacing w:line="227" w:lineRule="exact"/>
              <w:ind w:left="55"/>
              <w:rPr>
                <w:sz w:val="20"/>
              </w:rPr>
            </w:pPr>
            <w:r w:rsidRPr="003B28C2">
              <w:rPr>
                <w:sz w:val="20"/>
              </w:rPr>
              <w:t xml:space="preserve">Allowable Capital Loss </w:t>
            </w:r>
            <w:r w:rsidR="00EF3E06">
              <w:rPr>
                <w:sz w:val="20"/>
              </w:rPr>
              <w:t>o</w:t>
            </w:r>
            <w:r w:rsidRPr="003B28C2">
              <w:rPr>
                <w:sz w:val="20"/>
              </w:rPr>
              <w:t>n JKL Shares</w:t>
            </w:r>
          </w:p>
        </w:tc>
        <w:tc>
          <w:tcPr>
            <w:tcW w:w="1702" w:type="dxa"/>
          </w:tcPr>
          <w:p w14:paraId="253BFBD5" w14:textId="77777777" w:rsidR="009F2261" w:rsidRPr="003B28C2" w:rsidRDefault="009F2261" w:rsidP="007F09E7">
            <w:pPr>
              <w:pStyle w:val="TableParagraph"/>
              <w:jc w:val="right"/>
              <w:rPr>
                <w:sz w:val="18"/>
              </w:rPr>
            </w:pPr>
          </w:p>
        </w:tc>
        <w:tc>
          <w:tcPr>
            <w:tcW w:w="1383" w:type="dxa"/>
          </w:tcPr>
          <w:p w14:paraId="253BFBD6" w14:textId="77777777" w:rsidR="009F2261" w:rsidRPr="003B28C2" w:rsidRDefault="009F2261" w:rsidP="007F09E7">
            <w:pPr>
              <w:pStyle w:val="TableParagraph"/>
              <w:ind w:right="60"/>
              <w:jc w:val="right"/>
              <w:rPr>
                <w:sz w:val="18"/>
              </w:rPr>
            </w:pPr>
          </w:p>
        </w:tc>
      </w:tr>
      <w:tr w:rsidR="009F2261" w:rsidRPr="003B28C2" w14:paraId="253BFBDB" w14:textId="77777777" w:rsidTr="00E23C60">
        <w:trPr>
          <w:trHeight w:val="248"/>
        </w:trPr>
        <w:tc>
          <w:tcPr>
            <w:tcW w:w="3936" w:type="dxa"/>
            <w:tcBorders>
              <w:bottom w:val="single" w:sz="4" w:space="0" w:color="221F1F"/>
            </w:tcBorders>
          </w:tcPr>
          <w:p w14:paraId="253BFBD8" w14:textId="77777777" w:rsidR="009F2261" w:rsidRPr="003B28C2" w:rsidRDefault="009F2261" w:rsidP="00E23C60">
            <w:pPr>
              <w:pStyle w:val="TableParagraph"/>
              <w:spacing w:line="228" w:lineRule="exact"/>
              <w:ind w:left="414"/>
              <w:rPr>
                <w:sz w:val="20"/>
              </w:rPr>
            </w:pPr>
            <w:r w:rsidRPr="003B28C2">
              <w:rPr>
                <w:sz w:val="20"/>
              </w:rPr>
              <w:t>(Note 5) [(1/</w:t>
            </w:r>
            <w:proofErr w:type="gramStart"/>
            <w:r w:rsidRPr="003B28C2">
              <w:rPr>
                <w:sz w:val="20"/>
              </w:rPr>
              <w:t>2)(</w:t>
            </w:r>
            <w:proofErr w:type="gramEnd"/>
            <w:r w:rsidRPr="003B28C2">
              <w:rPr>
                <w:sz w:val="20"/>
              </w:rPr>
              <w:t>$20,000)]</w:t>
            </w:r>
          </w:p>
        </w:tc>
        <w:tc>
          <w:tcPr>
            <w:tcW w:w="1702" w:type="dxa"/>
            <w:tcBorders>
              <w:bottom w:val="single" w:sz="4" w:space="0" w:color="221F1F"/>
            </w:tcBorders>
          </w:tcPr>
          <w:p w14:paraId="253BFBD9" w14:textId="48FC75D3" w:rsidR="009F2261" w:rsidRPr="003B28C2" w:rsidRDefault="009F2261" w:rsidP="007F09E7">
            <w:pPr>
              <w:pStyle w:val="TableParagraph"/>
              <w:tabs>
                <w:tab w:val="left" w:pos="428"/>
              </w:tabs>
              <w:spacing w:line="228" w:lineRule="exact"/>
              <w:ind w:left="120"/>
              <w:jc w:val="right"/>
              <w:rPr>
                <w:sz w:val="20"/>
              </w:rPr>
            </w:pPr>
            <w:r w:rsidRPr="003B28C2">
              <w:rPr>
                <w:position w:val="2"/>
                <w:sz w:val="20"/>
              </w:rPr>
              <w:t>(</w:t>
            </w:r>
            <w:r w:rsidRPr="003B28C2">
              <w:rPr>
                <w:sz w:val="20"/>
              </w:rPr>
              <w:t>10,000)</w:t>
            </w:r>
          </w:p>
        </w:tc>
        <w:tc>
          <w:tcPr>
            <w:tcW w:w="1383" w:type="dxa"/>
            <w:tcBorders>
              <w:bottom w:val="single" w:sz="4" w:space="0" w:color="221F1F"/>
            </w:tcBorders>
          </w:tcPr>
          <w:p w14:paraId="253BFBDA" w14:textId="77777777" w:rsidR="009F2261" w:rsidRPr="003B28C2" w:rsidRDefault="009F2261" w:rsidP="007F09E7">
            <w:pPr>
              <w:pStyle w:val="TableParagraph"/>
              <w:spacing w:line="228" w:lineRule="exact"/>
              <w:ind w:right="60"/>
              <w:jc w:val="right"/>
              <w:rPr>
                <w:sz w:val="20"/>
              </w:rPr>
            </w:pPr>
            <w:r w:rsidRPr="003B28C2">
              <w:rPr>
                <w:sz w:val="20"/>
              </w:rPr>
              <w:t>141,000</w:t>
            </w:r>
          </w:p>
        </w:tc>
      </w:tr>
      <w:tr w:rsidR="009F2261" w:rsidRPr="003B28C2" w14:paraId="253BFBDF" w14:textId="77777777" w:rsidTr="00E23C60">
        <w:trPr>
          <w:trHeight w:val="308"/>
        </w:trPr>
        <w:tc>
          <w:tcPr>
            <w:tcW w:w="3936" w:type="dxa"/>
            <w:tcBorders>
              <w:top w:val="single" w:sz="4" w:space="0" w:color="221F1F"/>
            </w:tcBorders>
          </w:tcPr>
          <w:p w14:paraId="253BFBDC" w14:textId="53A27CE1" w:rsidR="009F2261" w:rsidRPr="003B28C2" w:rsidRDefault="000E4059" w:rsidP="00EF3E06">
            <w:pPr>
              <w:pStyle w:val="TableParagraph"/>
              <w:spacing w:before="53"/>
              <w:ind w:left="55"/>
              <w:rPr>
                <w:sz w:val="20"/>
              </w:rPr>
            </w:pPr>
            <w:r w:rsidRPr="003B28C2">
              <w:rPr>
                <w:sz w:val="20"/>
              </w:rPr>
              <w:t>202</w:t>
            </w:r>
            <w:r>
              <w:rPr>
                <w:sz w:val="20"/>
              </w:rPr>
              <w:t>3</w:t>
            </w:r>
            <w:r w:rsidRPr="003B28C2">
              <w:rPr>
                <w:sz w:val="20"/>
              </w:rPr>
              <w:t xml:space="preserve"> </w:t>
            </w:r>
            <w:r w:rsidR="009F2261" w:rsidRPr="003B28C2">
              <w:rPr>
                <w:sz w:val="20"/>
              </w:rPr>
              <w:t xml:space="preserve">Net Income </w:t>
            </w:r>
          </w:p>
        </w:tc>
        <w:tc>
          <w:tcPr>
            <w:tcW w:w="1702" w:type="dxa"/>
            <w:tcBorders>
              <w:top w:val="single" w:sz="4" w:space="0" w:color="221F1F"/>
            </w:tcBorders>
          </w:tcPr>
          <w:p w14:paraId="253BFBDD" w14:textId="77777777" w:rsidR="009F2261" w:rsidRPr="003B28C2" w:rsidRDefault="009F2261" w:rsidP="00E23C60">
            <w:pPr>
              <w:pStyle w:val="TableParagraph"/>
              <w:rPr>
                <w:sz w:val="20"/>
              </w:rPr>
            </w:pPr>
          </w:p>
        </w:tc>
        <w:tc>
          <w:tcPr>
            <w:tcW w:w="1383" w:type="dxa"/>
            <w:tcBorders>
              <w:top w:val="single" w:sz="4" w:space="0" w:color="221F1F"/>
            </w:tcBorders>
          </w:tcPr>
          <w:p w14:paraId="253BFBDE" w14:textId="77777777" w:rsidR="009F2261" w:rsidRPr="003B28C2" w:rsidRDefault="009F2261" w:rsidP="007F09E7">
            <w:pPr>
              <w:pStyle w:val="TableParagraph"/>
              <w:spacing w:before="53"/>
              <w:ind w:right="60"/>
              <w:jc w:val="right"/>
              <w:rPr>
                <w:sz w:val="20"/>
              </w:rPr>
            </w:pPr>
            <w:r w:rsidRPr="003B28C2">
              <w:rPr>
                <w:sz w:val="20"/>
              </w:rPr>
              <w:t>$177,800</w:t>
            </w:r>
          </w:p>
        </w:tc>
      </w:tr>
      <w:tr w:rsidR="009F2261" w:rsidRPr="003B28C2" w14:paraId="253BFBE3" w14:textId="77777777" w:rsidTr="00E23C60">
        <w:trPr>
          <w:trHeight w:val="252"/>
        </w:trPr>
        <w:tc>
          <w:tcPr>
            <w:tcW w:w="3936" w:type="dxa"/>
          </w:tcPr>
          <w:p w14:paraId="253BFBE0" w14:textId="710A07C3" w:rsidR="009F2261" w:rsidRPr="003B28C2" w:rsidRDefault="000E4059" w:rsidP="00EF3E06">
            <w:pPr>
              <w:pStyle w:val="TableParagraph"/>
              <w:ind w:left="55"/>
              <w:rPr>
                <w:sz w:val="20"/>
              </w:rPr>
            </w:pPr>
            <w:r w:rsidRPr="003B28C2">
              <w:rPr>
                <w:sz w:val="20"/>
              </w:rPr>
              <w:t>201</w:t>
            </w:r>
            <w:r>
              <w:rPr>
                <w:sz w:val="20"/>
              </w:rPr>
              <w:t>7</w:t>
            </w:r>
            <w:r w:rsidRPr="003B28C2">
              <w:rPr>
                <w:sz w:val="20"/>
              </w:rPr>
              <w:t xml:space="preserve"> </w:t>
            </w:r>
            <w:r w:rsidR="009F2261" w:rsidRPr="003B28C2">
              <w:rPr>
                <w:sz w:val="20"/>
              </w:rPr>
              <w:t xml:space="preserve">Net Capital Loss </w:t>
            </w:r>
          </w:p>
        </w:tc>
        <w:tc>
          <w:tcPr>
            <w:tcW w:w="1702" w:type="dxa"/>
          </w:tcPr>
          <w:p w14:paraId="253BFBE1" w14:textId="77777777" w:rsidR="009F2261" w:rsidRPr="003B28C2" w:rsidRDefault="009F2261" w:rsidP="00E23C60">
            <w:pPr>
              <w:pStyle w:val="TableParagraph"/>
              <w:rPr>
                <w:sz w:val="18"/>
              </w:rPr>
            </w:pPr>
          </w:p>
        </w:tc>
        <w:tc>
          <w:tcPr>
            <w:tcW w:w="1383" w:type="dxa"/>
          </w:tcPr>
          <w:p w14:paraId="253BFBE2" w14:textId="5AC10AD1" w:rsidR="009F2261" w:rsidRPr="003B28C2" w:rsidRDefault="009F2261" w:rsidP="007F09E7">
            <w:pPr>
              <w:pStyle w:val="TableParagraph"/>
              <w:tabs>
                <w:tab w:val="left" w:pos="304"/>
              </w:tabs>
              <w:jc w:val="right"/>
              <w:rPr>
                <w:sz w:val="20"/>
              </w:rPr>
            </w:pPr>
            <w:r w:rsidRPr="003B28C2">
              <w:rPr>
                <w:sz w:val="20"/>
              </w:rPr>
              <w:t>(</w:t>
            </w:r>
            <w:r w:rsidRPr="003B28C2">
              <w:rPr>
                <w:spacing w:val="-1"/>
                <w:sz w:val="20"/>
              </w:rPr>
              <w:t>15,000)</w:t>
            </w:r>
          </w:p>
        </w:tc>
      </w:tr>
      <w:tr w:rsidR="009F2261" w:rsidRPr="003B28C2" w14:paraId="253BFBE7" w14:textId="77777777" w:rsidTr="00E23C60">
        <w:trPr>
          <w:trHeight w:val="249"/>
        </w:trPr>
        <w:tc>
          <w:tcPr>
            <w:tcW w:w="3936" w:type="dxa"/>
            <w:tcBorders>
              <w:bottom w:val="single" w:sz="4" w:space="0" w:color="221F1F"/>
            </w:tcBorders>
          </w:tcPr>
          <w:p w14:paraId="253BFBE4" w14:textId="77777777" w:rsidR="009F2261" w:rsidRPr="003B28C2" w:rsidRDefault="009F2261" w:rsidP="00E23C60">
            <w:pPr>
              <w:pStyle w:val="TableParagraph"/>
              <w:spacing w:line="227" w:lineRule="exact"/>
              <w:ind w:left="55"/>
              <w:rPr>
                <w:sz w:val="20"/>
              </w:rPr>
            </w:pPr>
            <w:r w:rsidRPr="003B28C2">
              <w:rPr>
                <w:sz w:val="20"/>
              </w:rPr>
              <w:t>Capital Gains Deduction (Note 6)</w:t>
            </w:r>
          </w:p>
        </w:tc>
        <w:tc>
          <w:tcPr>
            <w:tcW w:w="1702" w:type="dxa"/>
            <w:tcBorders>
              <w:bottom w:val="single" w:sz="4" w:space="0" w:color="221F1F"/>
            </w:tcBorders>
          </w:tcPr>
          <w:p w14:paraId="253BFBE5" w14:textId="77777777" w:rsidR="009F2261" w:rsidRPr="003B28C2" w:rsidRDefault="009F2261" w:rsidP="00E23C60">
            <w:pPr>
              <w:pStyle w:val="TableParagraph"/>
              <w:rPr>
                <w:sz w:val="18"/>
              </w:rPr>
            </w:pPr>
          </w:p>
        </w:tc>
        <w:tc>
          <w:tcPr>
            <w:tcW w:w="1383" w:type="dxa"/>
            <w:tcBorders>
              <w:bottom w:val="single" w:sz="4" w:space="0" w:color="221F1F"/>
            </w:tcBorders>
          </w:tcPr>
          <w:p w14:paraId="253BFBE6" w14:textId="3AC8CC91" w:rsidR="009F2261" w:rsidRPr="003B28C2" w:rsidRDefault="009F2261" w:rsidP="007F09E7">
            <w:pPr>
              <w:pStyle w:val="TableParagraph"/>
              <w:spacing w:line="227" w:lineRule="exact"/>
              <w:jc w:val="right"/>
              <w:rPr>
                <w:sz w:val="20"/>
              </w:rPr>
            </w:pPr>
            <w:r w:rsidRPr="003B28C2">
              <w:rPr>
                <w:sz w:val="20"/>
              </w:rPr>
              <w:t>(126,000)</w:t>
            </w:r>
          </w:p>
        </w:tc>
      </w:tr>
      <w:tr w:rsidR="009F2261" w:rsidRPr="003B28C2" w14:paraId="253BFBEB" w14:textId="77777777" w:rsidTr="00E23C60">
        <w:trPr>
          <w:trHeight w:val="324"/>
        </w:trPr>
        <w:tc>
          <w:tcPr>
            <w:tcW w:w="3936" w:type="dxa"/>
            <w:tcBorders>
              <w:top w:val="single" w:sz="4" w:space="0" w:color="221F1F"/>
              <w:bottom w:val="double" w:sz="1" w:space="0" w:color="000000"/>
            </w:tcBorders>
          </w:tcPr>
          <w:p w14:paraId="253BFBE8" w14:textId="27D1EFE3" w:rsidR="009F2261" w:rsidRPr="003B28C2" w:rsidRDefault="000E4059" w:rsidP="00EF3E06">
            <w:pPr>
              <w:pStyle w:val="TableParagraph"/>
              <w:spacing w:before="39"/>
              <w:ind w:left="55"/>
              <w:rPr>
                <w:sz w:val="20"/>
              </w:rPr>
            </w:pPr>
            <w:r w:rsidRPr="003B28C2">
              <w:rPr>
                <w:sz w:val="20"/>
              </w:rPr>
              <w:t>202</w:t>
            </w:r>
            <w:r>
              <w:rPr>
                <w:sz w:val="20"/>
              </w:rPr>
              <w:t>3</w:t>
            </w:r>
            <w:r w:rsidRPr="003B28C2">
              <w:rPr>
                <w:sz w:val="20"/>
              </w:rPr>
              <w:t xml:space="preserve"> </w:t>
            </w:r>
            <w:r w:rsidR="009F2261" w:rsidRPr="003B28C2">
              <w:rPr>
                <w:sz w:val="20"/>
              </w:rPr>
              <w:t xml:space="preserve">Taxable Income </w:t>
            </w:r>
            <w:r w:rsidR="00460140">
              <w:rPr>
                <w:sz w:val="20"/>
              </w:rPr>
              <w:t>–</w:t>
            </w:r>
            <w:r w:rsidR="009F2261" w:rsidRPr="003B28C2">
              <w:rPr>
                <w:sz w:val="20"/>
              </w:rPr>
              <w:t xml:space="preserve"> Estelle</w:t>
            </w:r>
          </w:p>
        </w:tc>
        <w:tc>
          <w:tcPr>
            <w:tcW w:w="1702" w:type="dxa"/>
            <w:tcBorders>
              <w:top w:val="single" w:sz="4" w:space="0" w:color="221F1F"/>
              <w:bottom w:val="double" w:sz="1" w:space="0" w:color="000000"/>
            </w:tcBorders>
          </w:tcPr>
          <w:p w14:paraId="253BFBE9" w14:textId="77777777" w:rsidR="009F2261" w:rsidRPr="003B28C2" w:rsidRDefault="009F2261" w:rsidP="00E23C60">
            <w:pPr>
              <w:pStyle w:val="TableParagraph"/>
              <w:rPr>
                <w:sz w:val="20"/>
              </w:rPr>
            </w:pPr>
          </w:p>
        </w:tc>
        <w:tc>
          <w:tcPr>
            <w:tcW w:w="1383" w:type="dxa"/>
            <w:tcBorders>
              <w:top w:val="single" w:sz="4" w:space="0" w:color="221F1F"/>
              <w:bottom w:val="double" w:sz="1" w:space="0" w:color="000000"/>
            </w:tcBorders>
          </w:tcPr>
          <w:p w14:paraId="253BFBEA" w14:textId="228E1011" w:rsidR="009F2261" w:rsidRPr="003B28C2" w:rsidRDefault="009F2261" w:rsidP="007F09E7">
            <w:pPr>
              <w:pStyle w:val="TableParagraph"/>
              <w:spacing w:before="39"/>
              <w:ind w:right="60"/>
              <w:jc w:val="right"/>
              <w:rPr>
                <w:sz w:val="20"/>
              </w:rPr>
            </w:pPr>
            <w:proofErr w:type="gramStart"/>
            <w:r w:rsidRPr="003B28C2">
              <w:rPr>
                <w:sz w:val="20"/>
              </w:rPr>
              <w:t>$</w:t>
            </w:r>
            <w:r w:rsidR="00BA791C">
              <w:rPr>
                <w:sz w:val="20"/>
              </w:rPr>
              <w:t xml:space="preserve"> </w:t>
            </w:r>
            <w:r w:rsidRPr="003B28C2">
              <w:rPr>
                <w:sz w:val="20"/>
              </w:rPr>
              <w:t xml:space="preserve"> 36,800</w:t>
            </w:r>
            <w:proofErr w:type="gramEnd"/>
          </w:p>
        </w:tc>
      </w:tr>
    </w:tbl>
    <w:p w14:paraId="253BFBEC" w14:textId="6C3668E0" w:rsidR="009F2261" w:rsidRDefault="009F2261" w:rsidP="00904172">
      <w:pPr>
        <w:pStyle w:val="BodyText"/>
        <w:spacing w:before="215" w:line="259" w:lineRule="auto"/>
        <w:ind w:left="599" w:right="329"/>
        <w:rPr>
          <w:sz w:val="22"/>
          <w:szCs w:val="22"/>
        </w:rPr>
      </w:pPr>
      <w:r w:rsidRPr="00904172">
        <w:rPr>
          <w:b/>
          <w:sz w:val="22"/>
          <w:szCs w:val="22"/>
        </w:rPr>
        <w:t xml:space="preserve">Note 5 </w:t>
      </w:r>
      <w:r w:rsidRPr="00904172">
        <w:rPr>
          <w:sz w:val="22"/>
          <w:szCs w:val="22"/>
        </w:rPr>
        <w:t xml:space="preserve">Normally, the loss on the JKL shares would be classified as a </w:t>
      </w:r>
      <w:r w:rsidR="00EF3E06">
        <w:rPr>
          <w:sz w:val="22"/>
          <w:szCs w:val="22"/>
        </w:rPr>
        <w:t>b</w:t>
      </w:r>
      <w:r w:rsidRPr="00904172">
        <w:rPr>
          <w:sz w:val="22"/>
          <w:szCs w:val="22"/>
        </w:rPr>
        <w:t xml:space="preserve">usiness </w:t>
      </w:r>
      <w:r w:rsidR="00EF3E06">
        <w:rPr>
          <w:sz w:val="22"/>
          <w:szCs w:val="22"/>
        </w:rPr>
        <w:t>i</w:t>
      </w:r>
      <w:r w:rsidRPr="00904172">
        <w:rPr>
          <w:sz w:val="22"/>
          <w:szCs w:val="22"/>
        </w:rPr>
        <w:t xml:space="preserve">nvestment </w:t>
      </w:r>
      <w:r w:rsidR="00EF3E06">
        <w:rPr>
          <w:sz w:val="22"/>
          <w:szCs w:val="22"/>
        </w:rPr>
        <w:t>l</w:t>
      </w:r>
      <w:r w:rsidRPr="00904172">
        <w:rPr>
          <w:sz w:val="22"/>
          <w:szCs w:val="22"/>
        </w:rPr>
        <w:t xml:space="preserve">oss (BIL) and </w:t>
      </w:r>
      <w:r w:rsidR="001B337C" w:rsidRPr="00904172">
        <w:rPr>
          <w:sz w:val="22"/>
          <w:szCs w:val="22"/>
        </w:rPr>
        <w:t xml:space="preserve">would </w:t>
      </w:r>
      <w:r w:rsidRPr="00904172">
        <w:rPr>
          <w:sz w:val="22"/>
          <w:szCs w:val="22"/>
        </w:rPr>
        <w:t>be deductible against any type of income. However, potential BILs are reduced to the extent of the previous cumulative use of the capital gains deduction. The reduction to a potential BIL leaves the loss as a regular capital loss.</w:t>
      </w:r>
    </w:p>
    <w:p w14:paraId="1657363F" w14:textId="77777777" w:rsidR="003774B2" w:rsidRDefault="003774B2" w:rsidP="00904172">
      <w:pPr>
        <w:pStyle w:val="BodyText"/>
        <w:tabs>
          <w:tab w:val="left" w:pos="1445"/>
        </w:tabs>
        <w:spacing w:before="1" w:line="256" w:lineRule="auto"/>
        <w:ind w:left="600" w:right="329"/>
        <w:rPr>
          <w:b/>
          <w:sz w:val="22"/>
          <w:szCs w:val="22"/>
        </w:rPr>
      </w:pPr>
    </w:p>
    <w:p w14:paraId="253BFBEE" w14:textId="1B5E93C2" w:rsidR="009F2261" w:rsidRPr="00904172" w:rsidRDefault="009F2261" w:rsidP="00904172">
      <w:pPr>
        <w:pStyle w:val="BodyText"/>
        <w:tabs>
          <w:tab w:val="left" w:pos="1445"/>
        </w:tabs>
        <w:spacing w:before="1" w:line="256" w:lineRule="auto"/>
        <w:ind w:left="600" w:right="329"/>
        <w:rPr>
          <w:sz w:val="22"/>
          <w:szCs w:val="22"/>
        </w:rPr>
      </w:pPr>
      <w:r w:rsidRPr="00904172">
        <w:rPr>
          <w:b/>
          <w:sz w:val="22"/>
          <w:szCs w:val="22"/>
        </w:rPr>
        <w:t>Note</w:t>
      </w:r>
      <w:r w:rsidRPr="00904172">
        <w:rPr>
          <w:b/>
          <w:spacing w:val="32"/>
          <w:sz w:val="22"/>
          <w:szCs w:val="22"/>
        </w:rPr>
        <w:t xml:space="preserve"> </w:t>
      </w:r>
      <w:r w:rsidRPr="00904172">
        <w:rPr>
          <w:b/>
          <w:sz w:val="22"/>
          <w:szCs w:val="22"/>
        </w:rPr>
        <w:t>6</w:t>
      </w:r>
      <w:r w:rsidR="0016205E">
        <w:rPr>
          <w:b/>
          <w:sz w:val="22"/>
          <w:szCs w:val="22"/>
        </w:rPr>
        <w:t xml:space="preserve"> </w:t>
      </w:r>
      <w:r w:rsidRPr="00904172">
        <w:rPr>
          <w:sz w:val="22"/>
          <w:szCs w:val="22"/>
        </w:rPr>
        <w:t>The capital gains deduction would be the least of the following three amounts:</w:t>
      </w:r>
    </w:p>
    <w:p w14:paraId="253BFBEF" w14:textId="6ADB6AAC" w:rsidR="009F2261" w:rsidRPr="003B28C2" w:rsidRDefault="00EF3E06" w:rsidP="009F2261">
      <w:pPr>
        <w:spacing w:before="105"/>
        <w:ind w:left="455" w:right="893"/>
        <w:jc w:val="center"/>
        <w:rPr>
          <w:rFonts w:ascii="Arial" w:hAnsi="Arial" w:cs="Arial"/>
          <w:b/>
          <w:sz w:val="20"/>
        </w:rPr>
      </w:pPr>
      <w:r>
        <w:rPr>
          <w:rFonts w:ascii="Arial" w:hAnsi="Arial" w:cs="Arial"/>
          <w:b/>
          <w:sz w:val="20"/>
        </w:rPr>
        <w:t>Capital Gains Deduction</w:t>
      </w:r>
      <w:r w:rsidR="009F2261" w:rsidRPr="003B28C2">
        <w:rPr>
          <w:rFonts w:ascii="Arial" w:hAnsi="Arial" w:cs="Arial"/>
          <w:b/>
          <w:sz w:val="20"/>
        </w:rPr>
        <w:t xml:space="preserve"> Available</w:t>
      </w:r>
    </w:p>
    <w:tbl>
      <w:tblPr>
        <w:tblW w:w="0" w:type="auto"/>
        <w:jc w:val="center"/>
        <w:tblLayout w:type="fixed"/>
        <w:tblCellMar>
          <w:left w:w="0" w:type="dxa"/>
          <w:right w:w="0" w:type="dxa"/>
        </w:tblCellMar>
        <w:tblLook w:val="01E0" w:firstRow="1" w:lastRow="1" w:firstColumn="1" w:lastColumn="1" w:noHBand="0" w:noVBand="0"/>
      </w:tblPr>
      <w:tblGrid>
        <w:gridCol w:w="5040"/>
        <w:gridCol w:w="1936"/>
      </w:tblGrid>
      <w:tr w:rsidR="009F2261" w:rsidRPr="003B28C2" w14:paraId="253BFBF4" w14:textId="77777777" w:rsidTr="007F09E7">
        <w:trPr>
          <w:trHeight w:val="498"/>
          <w:jc w:val="center"/>
        </w:trPr>
        <w:tc>
          <w:tcPr>
            <w:tcW w:w="5040" w:type="dxa"/>
          </w:tcPr>
          <w:p w14:paraId="253BFBF1" w14:textId="5F5A9D38" w:rsidR="009F2261" w:rsidRPr="003B28C2" w:rsidRDefault="009F2261" w:rsidP="00E23C60">
            <w:pPr>
              <w:pStyle w:val="TableParagraph"/>
              <w:spacing w:line="228" w:lineRule="exact"/>
              <w:ind w:left="13"/>
              <w:rPr>
                <w:sz w:val="20"/>
              </w:rPr>
            </w:pPr>
            <w:r w:rsidRPr="003B28C2">
              <w:rPr>
                <w:sz w:val="20"/>
              </w:rPr>
              <w:t xml:space="preserve">Beginning Amount </w:t>
            </w:r>
            <w:r w:rsidR="00EF3E06">
              <w:rPr>
                <w:sz w:val="20"/>
              </w:rPr>
              <w:t>f</w:t>
            </w:r>
            <w:r w:rsidRPr="003B28C2">
              <w:rPr>
                <w:sz w:val="20"/>
              </w:rPr>
              <w:t xml:space="preserve">or </w:t>
            </w:r>
            <w:r w:rsidR="00E52189" w:rsidRPr="003B28C2">
              <w:rPr>
                <w:sz w:val="20"/>
              </w:rPr>
              <w:t>202</w:t>
            </w:r>
            <w:r w:rsidR="00E52189">
              <w:rPr>
                <w:sz w:val="20"/>
              </w:rPr>
              <w:t>3</w:t>
            </w:r>
            <w:r w:rsidR="00E52189" w:rsidRPr="003B28C2">
              <w:rPr>
                <w:sz w:val="20"/>
              </w:rPr>
              <w:t xml:space="preserve"> </w:t>
            </w:r>
            <w:r w:rsidRPr="003B28C2">
              <w:rPr>
                <w:sz w:val="20"/>
              </w:rPr>
              <w:t>[(1/</w:t>
            </w:r>
            <w:proofErr w:type="gramStart"/>
            <w:r w:rsidRPr="003B28C2">
              <w:rPr>
                <w:sz w:val="20"/>
              </w:rPr>
              <w:t>2)(</w:t>
            </w:r>
            <w:proofErr w:type="gramEnd"/>
            <w:r w:rsidRPr="003B28C2">
              <w:rPr>
                <w:sz w:val="20"/>
              </w:rPr>
              <w:t>$</w:t>
            </w:r>
            <w:r w:rsidR="00E52189">
              <w:rPr>
                <w:sz w:val="20"/>
              </w:rPr>
              <w:t xml:space="preserve"> 971,190</w:t>
            </w:r>
            <w:r w:rsidRPr="003B28C2">
              <w:rPr>
                <w:sz w:val="20"/>
              </w:rPr>
              <w:t>*)]</w:t>
            </w:r>
          </w:p>
          <w:p w14:paraId="253BFBF2" w14:textId="77777777" w:rsidR="009F2261" w:rsidRPr="003B28C2" w:rsidRDefault="009F2261" w:rsidP="00E23C60">
            <w:pPr>
              <w:pStyle w:val="TableParagraph"/>
              <w:spacing w:before="19"/>
              <w:ind w:left="13"/>
              <w:rPr>
                <w:sz w:val="20"/>
              </w:rPr>
            </w:pPr>
            <w:r w:rsidRPr="003B28C2">
              <w:rPr>
                <w:sz w:val="20"/>
              </w:rPr>
              <w:t>Amounts Used:</w:t>
            </w:r>
          </w:p>
        </w:tc>
        <w:tc>
          <w:tcPr>
            <w:tcW w:w="1936" w:type="dxa"/>
          </w:tcPr>
          <w:p w14:paraId="253BFBF3" w14:textId="324E6299" w:rsidR="009F2261" w:rsidRPr="003B28C2" w:rsidRDefault="009F2261" w:rsidP="00EF3E06">
            <w:pPr>
              <w:pStyle w:val="TableParagraph"/>
              <w:spacing w:line="228" w:lineRule="exact"/>
              <w:ind w:right="60"/>
              <w:jc w:val="right"/>
              <w:rPr>
                <w:sz w:val="20"/>
              </w:rPr>
            </w:pPr>
            <w:r w:rsidRPr="003B28C2">
              <w:rPr>
                <w:sz w:val="20"/>
              </w:rPr>
              <w:t>$</w:t>
            </w:r>
            <w:r w:rsidR="00E52189">
              <w:rPr>
                <w:sz w:val="20"/>
              </w:rPr>
              <w:t xml:space="preserve">   485,595</w:t>
            </w:r>
          </w:p>
        </w:tc>
      </w:tr>
      <w:tr w:rsidR="009F2261" w:rsidRPr="003B28C2" w14:paraId="253BFBF7" w14:textId="77777777" w:rsidTr="007F09E7">
        <w:trPr>
          <w:trHeight w:val="249"/>
          <w:jc w:val="center"/>
        </w:trPr>
        <w:tc>
          <w:tcPr>
            <w:tcW w:w="5040" w:type="dxa"/>
          </w:tcPr>
          <w:p w14:paraId="253BFBF5" w14:textId="11668DFF" w:rsidR="009F2261" w:rsidRPr="003B28C2" w:rsidRDefault="009F2261" w:rsidP="00E23C60">
            <w:pPr>
              <w:pStyle w:val="TableParagraph"/>
              <w:spacing w:line="227" w:lineRule="exact"/>
              <w:ind w:left="373"/>
              <w:rPr>
                <w:sz w:val="20"/>
              </w:rPr>
            </w:pPr>
            <w:r w:rsidRPr="003B28C2">
              <w:rPr>
                <w:sz w:val="20"/>
              </w:rPr>
              <w:t>[(1/</w:t>
            </w:r>
            <w:proofErr w:type="gramStart"/>
            <w:r w:rsidRPr="003B28C2">
              <w:rPr>
                <w:sz w:val="20"/>
              </w:rPr>
              <w:t>2)(</w:t>
            </w:r>
            <w:proofErr w:type="gramEnd"/>
            <w:r w:rsidRPr="003B28C2">
              <w:rPr>
                <w:sz w:val="20"/>
              </w:rPr>
              <w:t xml:space="preserve">$500,000 </w:t>
            </w:r>
            <w:r w:rsidR="00460140">
              <w:rPr>
                <w:sz w:val="20"/>
              </w:rPr>
              <w:t>–</w:t>
            </w:r>
            <w:r w:rsidRPr="003B28C2">
              <w:rPr>
                <w:sz w:val="20"/>
              </w:rPr>
              <w:t xml:space="preserve"> $275,000)]</w:t>
            </w:r>
          </w:p>
        </w:tc>
        <w:tc>
          <w:tcPr>
            <w:tcW w:w="1936" w:type="dxa"/>
          </w:tcPr>
          <w:p w14:paraId="253BFBF6" w14:textId="23788089" w:rsidR="009F2261" w:rsidRPr="003B28C2" w:rsidRDefault="009F2261" w:rsidP="007F09E7">
            <w:pPr>
              <w:pStyle w:val="TableParagraph"/>
              <w:spacing w:line="227" w:lineRule="exact"/>
              <w:jc w:val="right"/>
              <w:rPr>
                <w:sz w:val="20"/>
              </w:rPr>
            </w:pPr>
            <w:r w:rsidRPr="003B28C2">
              <w:rPr>
                <w:sz w:val="20"/>
              </w:rPr>
              <w:t>(112,500)</w:t>
            </w:r>
          </w:p>
        </w:tc>
      </w:tr>
      <w:tr w:rsidR="009F2261" w:rsidRPr="003B28C2" w14:paraId="253BFBFA" w14:textId="77777777" w:rsidTr="007F09E7">
        <w:trPr>
          <w:trHeight w:val="248"/>
          <w:jc w:val="center"/>
        </w:trPr>
        <w:tc>
          <w:tcPr>
            <w:tcW w:w="5040" w:type="dxa"/>
            <w:tcBorders>
              <w:bottom w:val="single" w:sz="4" w:space="0" w:color="auto"/>
            </w:tcBorders>
          </w:tcPr>
          <w:p w14:paraId="253BFBF8" w14:textId="1FD84AF7" w:rsidR="009F2261" w:rsidRPr="003B28C2" w:rsidRDefault="009F2261" w:rsidP="00E23C60">
            <w:pPr>
              <w:pStyle w:val="TableParagraph"/>
              <w:spacing w:line="228" w:lineRule="exact"/>
              <w:ind w:left="373"/>
              <w:rPr>
                <w:sz w:val="20"/>
              </w:rPr>
            </w:pPr>
            <w:r w:rsidRPr="003B28C2">
              <w:rPr>
                <w:sz w:val="20"/>
              </w:rPr>
              <w:t>[(1/</w:t>
            </w:r>
            <w:proofErr w:type="gramStart"/>
            <w:r w:rsidRPr="003B28C2">
              <w:rPr>
                <w:sz w:val="20"/>
              </w:rPr>
              <w:t>2)(</w:t>
            </w:r>
            <w:proofErr w:type="gramEnd"/>
            <w:r w:rsidRPr="003B28C2">
              <w:rPr>
                <w:sz w:val="20"/>
              </w:rPr>
              <w:t xml:space="preserve">$623,000 </w:t>
            </w:r>
            <w:r w:rsidR="00460140">
              <w:rPr>
                <w:sz w:val="20"/>
              </w:rPr>
              <w:t>–</w:t>
            </w:r>
            <w:r w:rsidRPr="003B28C2">
              <w:rPr>
                <w:sz w:val="20"/>
              </w:rPr>
              <w:t xml:space="preserve"> $216,000)]</w:t>
            </w:r>
          </w:p>
        </w:tc>
        <w:tc>
          <w:tcPr>
            <w:tcW w:w="1936" w:type="dxa"/>
            <w:tcBorders>
              <w:bottom w:val="single" w:sz="4" w:space="0" w:color="auto"/>
            </w:tcBorders>
          </w:tcPr>
          <w:p w14:paraId="253BFBF9" w14:textId="60E7E055" w:rsidR="009F2261" w:rsidRPr="003B28C2" w:rsidRDefault="009F2261" w:rsidP="007F09E7">
            <w:pPr>
              <w:pStyle w:val="TableParagraph"/>
              <w:spacing w:line="228" w:lineRule="exact"/>
              <w:jc w:val="right"/>
              <w:rPr>
                <w:sz w:val="20"/>
              </w:rPr>
            </w:pPr>
            <w:r w:rsidRPr="003B28C2">
              <w:rPr>
                <w:sz w:val="20"/>
              </w:rPr>
              <w:t>(203,500)</w:t>
            </w:r>
          </w:p>
        </w:tc>
      </w:tr>
      <w:tr w:rsidR="007F09E7" w:rsidRPr="003B28C2" w14:paraId="0A15971C" w14:textId="77777777" w:rsidTr="007F09E7">
        <w:trPr>
          <w:trHeight w:val="248"/>
          <w:jc w:val="center"/>
        </w:trPr>
        <w:tc>
          <w:tcPr>
            <w:tcW w:w="5040" w:type="dxa"/>
            <w:tcBorders>
              <w:top w:val="single" w:sz="4" w:space="0" w:color="auto"/>
              <w:bottom w:val="double" w:sz="4" w:space="0" w:color="auto"/>
            </w:tcBorders>
          </w:tcPr>
          <w:p w14:paraId="3B0D5303" w14:textId="04295C68" w:rsidR="007F09E7" w:rsidRPr="003B28C2" w:rsidRDefault="00EF3E06" w:rsidP="00EF3E06">
            <w:pPr>
              <w:pStyle w:val="TableParagraph"/>
              <w:spacing w:line="228" w:lineRule="exact"/>
              <w:rPr>
                <w:sz w:val="20"/>
              </w:rPr>
            </w:pPr>
            <w:r>
              <w:rPr>
                <w:b/>
                <w:sz w:val="20"/>
              </w:rPr>
              <w:t>Capital Gains Deduction</w:t>
            </w:r>
            <w:r w:rsidRPr="00D15F5D">
              <w:rPr>
                <w:b/>
                <w:sz w:val="20"/>
              </w:rPr>
              <w:t xml:space="preserve"> </w:t>
            </w:r>
            <w:r w:rsidR="007F09E7" w:rsidRPr="007F09E7">
              <w:rPr>
                <w:b/>
                <w:sz w:val="20"/>
              </w:rPr>
              <w:t>Available</w:t>
            </w:r>
            <w:r>
              <w:rPr>
                <w:b/>
                <w:sz w:val="20"/>
              </w:rPr>
              <w:t xml:space="preserve"> for </w:t>
            </w:r>
            <w:r w:rsidR="00E52189">
              <w:rPr>
                <w:b/>
                <w:sz w:val="20"/>
              </w:rPr>
              <w:t>2023</w:t>
            </w:r>
          </w:p>
        </w:tc>
        <w:tc>
          <w:tcPr>
            <w:tcW w:w="1936" w:type="dxa"/>
            <w:tcBorders>
              <w:top w:val="single" w:sz="4" w:space="0" w:color="auto"/>
              <w:bottom w:val="double" w:sz="4" w:space="0" w:color="auto"/>
            </w:tcBorders>
          </w:tcPr>
          <w:p w14:paraId="09367AE7" w14:textId="16651000" w:rsidR="007F09E7" w:rsidRPr="003B28C2" w:rsidRDefault="007F09E7" w:rsidP="00EF3E06">
            <w:pPr>
              <w:pStyle w:val="TableParagraph"/>
              <w:spacing w:line="228" w:lineRule="exact"/>
              <w:ind w:right="60"/>
              <w:jc w:val="right"/>
              <w:rPr>
                <w:sz w:val="20"/>
              </w:rPr>
            </w:pPr>
            <w:proofErr w:type="gramStart"/>
            <w:r w:rsidRPr="007F09E7">
              <w:rPr>
                <w:sz w:val="20"/>
              </w:rPr>
              <w:t>$</w:t>
            </w:r>
            <w:r w:rsidR="00E52189">
              <w:rPr>
                <w:sz w:val="20"/>
              </w:rPr>
              <w:t xml:space="preserve">  169,595</w:t>
            </w:r>
            <w:proofErr w:type="gramEnd"/>
          </w:p>
        </w:tc>
      </w:tr>
    </w:tbl>
    <w:p w14:paraId="253BFBFD" w14:textId="551B669C" w:rsidR="009F2261" w:rsidRPr="0016205E" w:rsidRDefault="009F2261" w:rsidP="0016205E">
      <w:pPr>
        <w:pStyle w:val="BodyText"/>
        <w:spacing w:before="98" w:line="259" w:lineRule="auto"/>
        <w:ind w:left="1176" w:right="329"/>
      </w:pPr>
      <w:r w:rsidRPr="0016205E">
        <w:t>*This</w:t>
      </w:r>
      <w:r w:rsidRPr="0016205E">
        <w:rPr>
          <w:spacing w:val="-14"/>
        </w:rPr>
        <w:t xml:space="preserve"> </w:t>
      </w:r>
      <w:r w:rsidRPr="0016205E">
        <w:t>is</w:t>
      </w:r>
      <w:r w:rsidRPr="0016205E">
        <w:rPr>
          <w:spacing w:val="-12"/>
        </w:rPr>
        <w:t xml:space="preserve"> </w:t>
      </w:r>
      <w:r w:rsidRPr="0016205E">
        <w:t>the</w:t>
      </w:r>
      <w:r w:rsidRPr="0016205E">
        <w:rPr>
          <w:spacing w:val="-13"/>
        </w:rPr>
        <w:t xml:space="preserve"> </w:t>
      </w:r>
      <w:r w:rsidRPr="0016205E">
        <w:t>limit</w:t>
      </w:r>
      <w:r w:rsidRPr="0016205E">
        <w:rPr>
          <w:spacing w:val="-13"/>
        </w:rPr>
        <w:t xml:space="preserve"> </w:t>
      </w:r>
      <w:r w:rsidRPr="0016205E">
        <w:t>for</w:t>
      </w:r>
      <w:r w:rsidRPr="0016205E">
        <w:rPr>
          <w:spacing w:val="-13"/>
        </w:rPr>
        <w:t xml:space="preserve"> </w:t>
      </w:r>
      <w:r w:rsidRPr="0016205E">
        <w:t>gains</w:t>
      </w:r>
      <w:r w:rsidRPr="0016205E">
        <w:rPr>
          <w:spacing w:val="-13"/>
        </w:rPr>
        <w:t xml:space="preserve"> </w:t>
      </w:r>
      <w:r w:rsidRPr="0016205E">
        <w:t>on</w:t>
      </w:r>
      <w:r w:rsidRPr="0016205E">
        <w:rPr>
          <w:spacing w:val="-12"/>
        </w:rPr>
        <w:t xml:space="preserve"> </w:t>
      </w:r>
      <w:r w:rsidRPr="0016205E">
        <w:t>dispositions</w:t>
      </w:r>
      <w:r w:rsidRPr="0016205E">
        <w:rPr>
          <w:spacing w:val="-14"/>
        </w:rPr>
        <w:t xml:space="preserve"> </w:t>
      </w:r>
      <w:r w:rsidRPr="0016205E">
        <w:t>of</w:t>
      </w:r>
      <w:r w:rsidRPr="0016205E">
        <w:rPr>
          <w:spacing w:val="-13"/>
        </w:rPr>
        <w:t xml:space="preserve"> QSBC </w:t>
      </w:r>
      <w:r w:rsidRPr="0016205E">
        <w:t>shares</w:t>
      </w:r>
      <w:r w:rsidRPr="0016205E">
        <w:rPr>
          <w:spacing w:val="-14"/>
        </w:rPr>
        <w:t xml:space="preserve"> </w:t>
      </w:r>
      <w:r w:rsidRPr="0016205E">
        <w:t>for</w:t>
      </w:r>
      <w:r w:rsidRPr="0016205E">
        <w:rPr>
          <w:spacing w:val="-16"/>
        </w:rPr>
        <w:t xml:space="preserve"> </w:t>
      </w:r>
      <w:r w:rsidR="00E52189" w:rsidRPr="0016205E">
        <w:t>202</w:t>
      </w:r>
      <w:r w:rsidR="00E52189">
        <w:t>3</w:t>
      </w:r>
      <w:r w:rsidRPr="0016205E">
        <w:t>.</w:t>
      </w:r>
      <w:r w:rsidRPr="0016205E">
        <w:rPr>
          <w:spacing w:val="-15"/>
        </w:rPr>
        <w:t xml:space="preserve"> </w:t>
      </w:r>
      <w:r w:rsidR="00B830BC">
        <w:t>If there were</w:t>
      </w:r>
      <w:r w:rsidRPr="0016205E">
        <w:rPr>
          <w:spacing w:val="-17"/>
        </w:rPr>
        <w:t xml:space="preserve"> </w:t>
      </w:r>
      <w:r w:rsidRPr="0016205E">
        <w:t>gains</w:t>
      </w:r>
      <w:r w:rsidRPr="0016205E">
        <w:rPr>
          <w:spacing w:val="-14"/>
        </w:rPr>
        <w:t xml:space="preserve"> </w:t>
      </w:r>
      <w:r w:rsidRPr="0016205E">
        <w:t>on</w:t>
      </w:r>
      <w:r w:rsidRPr="0016205E">
        <w:rPr>
          <w:spacing w:val="-16"/>
        </w:rPr>
        <w:t xml:space="preserve"> </w:t>
      </w:r>
      <w:r w:rsidRPr="0016205E">
        <w:t>qualified</w:t>
      </w:r>
      <w:r w:rsidRPr="0016205E">
        <w:rPr>
          <w:spacing w:val="-15"/>
        </w:rPr>
        <w:t xml:space="preserve"> </w:t>
      </w:r>
      <w:r w:rsidRPr="0016205E">
        <w:t>farm</w:t>
      </w:r>
      <w:r w:rsidRPr="0016205E">
        <w:rPr>
          <w:spacing w:val="-16"/>
        </w:rPr>
        <w:t xml:space="preserve"> </w:t>
      </w:r>
      <w:r w:rsidRPr="0016205E">
        <w:t>or</w:t>
      </w:r>
      <w:r w:rsidRPr="0016205E">
        <w:rPr>
          <w:spacing w:val="-15"/>
        </w:rPr>
        <w:t xml:space="preserve"> </w:t>
      </w:r>
      <w:r w:rsidRPr="0016205E">
        <w:t>fishing</w:t>
      </w:r>
      <w:r w:rsidRPr="0016205E">
        <w:rPr>
          <w:spacing w:val="-16"/>
        </w:rPr>
        <w:t xml:space="preserve"> </w:t>
      </w:r>
      <w:r w:rsidRPr="0016205E">
        <w:t>property,</w:t>
      </w:r>
      <w:r w:rsidRPr="0016205E">
        <w:rPr>
          <w:spacing w:val="-17"/>
        </w:rPr>
        <w:t xml:space="preserve"> </w:t>
      </w:r>
      <w:r w:rsidRPr="0016205E">
        <w:t>the</w:t>
      </w:r>
      <w:r w:rsidRPr="0016205E">
        <w:rPr>
          <w:spacing w:val="-16"/>
        </w:rPr>
        <w:t xml:space="preserve"> </w:t>
      </w:r>
      <w:r w:rsidR="00E52189" w:rsidRPr="0016205E">
        <w:t>202</w:t>
      </w:r>
      <w:r w:rsidR="00E52189">
        <w:t>3</w:t>
      </w:r>
      <w:r w:rsidR="00E52189" w:rsidRPr="0016205E">
        <w:rPr>
          <w:spacing w:val="-15"/>
        </w:rPr>
        <w:t xml:space="preserve"> </w:t>
      </w:r>
      <w:r w:rsidRPr="0016205E">
        <w:t>limit</w:t>
      </w:r>
      <w:r w:rsidRPr="0016205E">
        <w:rPr>
          <w:spacing w:val="-18"/>
        </w:rPr>
        <w:t xml:space="preserve"> </w:t>
      </w:r>
      <w:r w:rsidRPr="0016205E">
        <w:t>would</w:t>
      </w:r>
      <w:r w:rsidRPr="0016205E">
        <w:rPr>
          <w:spacing w:val="-15"/>
        </w:rPr>
        <w:t xml:space="preserve"> </w:t>
      </w:r>
      <w:r w:rsidRPr="0016205E">
        <w:t>b</w:t>
      </w:r>
      <w:r w:rsidR="00D20B02">
        <w:t xml:space="preserve">e increased by $28,810 to </w:t>
      </w:r>
      <w:r w:rsidRPr="0016205E">
        <w:t>$1,000,000.</w:t>
      </w:r>
    </w:p>
    <w:p w14:paraId="0F213885" w14:textId="77777777" w:rsidR="009F2261" w:rsidRPr="003B28C2" w:rsidRDefault="009F2261" w:rsidP="009F2261">
      <w:pPr>
        <w:spacing w:line="259" w:lineRule="auto"/>
        <w:rPr>
          <w:rFonts w:ascii="Arial" w:hAnsi="Arial" w:cs="Arial"/>
        </w:rPr>
      </w:pPr>
    </w:p>
    <w:p w14:paraId="253BFC00" w14:textId="77777777" w:rsidR="009F2261" w:rsidRPr="003B28C2" w:rsidRDefault="009F2261" w:rsidP="009F2261">
      <w:pPr>
        <w:pStyle w:val="Heading5"/>
        <w:spacing w:before="101"/>
        <w:ind w:left="454" w:right="893"/>
        <w:jc w:val="center"/>
      </w:pPr>
      <w:r w:rsidRPr="003B28C2">
        <w:t>Annual Gains Limit</w:t>
      </w:r>
    </w:p>
    <w:p w14:paraId="253BFC01" w14:textId="098C2430" w:rsidR="009F2261" w:rsidRPr="003B28C2" w:rsidRDefault="009F2261" w:rsidP="009F2261">
      <w:pPr>
        <w:pStyle w:val="BodyText"/>
        <w:spacing w:before="14"/>
        <w:ind w:left="996"/>
      </w:pPr>
      <w:r w:rsidRPr="003B28C2">
        <w:t xml:space="preserve">Lesser </w:t>
      </w:r>
      <w:r w:rsidR="00EF3E06">
        <w:t>o</w:t>
      </w:r>
      <w:r w:rsidRPr="003B28C2">
        <w:t>f:</w:t>
      </w:r>
    </w:p>
    <w:p w14:paraId="253BFC02" w14:textId="77777777" w:rsidR="009F2261" w:rsidRPr="003B28C2" w:rsidRDefault="009F2261" w:rsidP="009F2261">
      <w:pPr>
        <w:pStyle w:val="ListParagraph"/>
        <w:widowControl w:val="0"/>
        <w:numPr>
          <w:ilvl w:val="1"/>
          <w:numId w:val="6"/>
        </w:numPr>
        <w:tabs>
          <w:tab w:val="left" w:pos="1477"/>
        </w:tabs>
        <w:autoSpaceDE w:val="0"/>
        <w:autoSpaceDN w:val="0"/>
        <w:spacing w:after="0" w:line="240" w:lineRule="auto"/>
        <w:contextualSpacing w:val="0"/>
        <w:rPr>
          <w:rFonts w:ascii="Arial" w:hAnsi="Arial" w:cs="Arial"/>
          <w:sz w:val="20"/>
        </w:rPr>
      </w:pPr>
      <w:r w:rsidRPr="003B28C2">
        <w:rPr>
          <w:rFonts w:ascii="Arial" w:hAnsi="Arial" w:cs="Arial"/>
          <w:sz w:val="20"/>
        </w:rPr>
        <w:t>Net Taxable Capital Gains =</w:t>
      </w:r>
      <w:r w:rsidRPr="003B28C2">
        <w:rPr>
          <w:rFonts w:ascii="Arial" w:hAnsi="Arial" w:cs="Arial"/>
          <w:spacing w:val="-6"/>
          <w:sz w:val="20"/>
        </w:rPr>
        <w:t xml:space="preserve"> </w:t>
      </w:r>
      <w:r w:rsidRPr="003B28C2">
        <w:rPr>
          <w:rFonts w:ascii="Arial" w:hAnsi="Arial" w:cs="Arial"/>
          <w:sz w:val="20"/>
        </w:rPr>
        <w:t>$141,000</w:t>
      </w:r>
    </w:p>
    <w:p w14:paraId="253BFC03" w14:textId="6054F16B" w:rsidR="009F2261" w:rsidRPr="003B28C2" w:rsidRDefault="009F2261" w:rsidP="009F2261">
      <w:pPr>
        <w:pStyle w:val="ListParagraph"/>
        <w:widowControl w:val="0"/>
        <w:numPr>
          <w:ilvl w:val="1"/>
          <w:numId w:val="6"/>
        </w:numPr>
        <w:tabs>
          <w:tab w:val="left" w:pos="1477"/>
        </w:tabs>
        <w:autoSpaceDE w:val="0"/>
        <w:autoSpaceDN w:val="0"/>
        <w:spacing w:before="19" w:after="59" w:line="240" w:lineRule="auto"/>
        <w:contextualSpacing w:val="0"/>
        <w:rPr>
          <w:rFonts w:ascii="Arial" w:hAnsi="Arial" w:cs="Arial"/>
          <w:sz w:val="20"/>
        </w:rPr>
      </w:pPr>
      <w:r w:rsidRPr="003B28C2">
        <w:rPr>
          <w:rFonts w:ascii="Arial" w:hAnsi="Arial" w:cs="Arial"/>
          <w:sz w:val="20"/>
        </w:rPr>
        <w:t xml:space="preserve">Net Taxable Capital Gains </w:t>
      </w:r>
      <w:r w:rsidR="00EF3E06">
        <w:rPr>
          <w:rFonts w:ascii="Arial" w:hAnsi="Arial" w:cs="Arial"/>
          <w:sz w:val="20"/>
        </w:rPr>
        <w:t>o</w:t>
      </w:r>
      <w:r w:rsidRPr="003B28C2">
        <w:rPr>
          <w:rFonts w:ascii="Arial" w:hAnsi="Arial" w:cs="Arial"/>
          <w:sz w:val="20"/>
        </w:rPr>
        <w:t>n QSBC shares only</w:t>
      </w:r>
    </w:p>
    <w:tbl>
      <w:tblPr>
        <w:tblW w:w="0" w:type="auto"/>
        <w:tblInd w:w="992" w:type="dxa"/>
        <w:tblLayout w:type="fixed"/>
        <w:tblCellMar>
          <w:left w:w="0" w:type="dxa"/>
          <w:right w:w="0" w:type="dxa"/>
        </w:tblCellMar>
        <w:tblLook w:val="01E0" w:firstRow="1" w:lastRow="1" w:firstColumn="1" w:lastColumn="1" w:noHBand="0" w:noVBand="0"/>
      </w:tblPr>
      <w:tblGrid>
        <w:gridCol w:w="4717"/>
        <w:gridCol w:w="1978"/>
      </w:tblGrid>
      <w:tr w:rsidR="009F2261" w:rsidRPr="003B28C2" w14:paraId="253BFC06" w14:textId="77777777" w:rsidTr="00E23C60">
        <w:trPr>
          <w:trHeight w:val="249"/>
        </w:trPr>
        <w:tc>
          <w:tcPr>
            <w:tcW w:w="4717" w:type="dxa"/>
          </w:tcPr>
          <w:p w14:paraId="253BFC04" w14:textId="173C49DD" w:rsidR="009F2261" w:rsidRPr="003B28C2" w:rsidRDefault="009F2261" w:rsidP="00E23C60">
            <w:pPr>
              <w:pStyle w:val="TableParagraph"/>
              <w:spacing w:line="228" w:lineRule="exact"/>
              <w:ind w:left="493"/>
              <w:rPr>
                <w:sz w:val="20"/>
              </w:rPr>
            </w:pPr>
            <w:r w:rsidRPr="003B28C2">
              <w:rPr>
                <w:sz w:val="20"/>
              </w:rPr>
              <w:t>= $</w:t>
            </w:r>
            <w:r w:rsidR="00F146A2">
              <w:rPr>
                <w:sz w:val="20"/>
              </w:rPr>
              <w:t xml:space="preserve"> 141,000</w:t>
            </w:r>
          </w:p>
        </w:tc>
        <w:tc>
          <w:tcPr>
            <w:tcW w:w="1978" w:type="dxa"/>
          </w:tcPr>
          <w:p w14:paraId="253BFC05" w14:textId="77777777" w:rsidR="009F2261" w:rsidRPr="003B28C2" w:rsidRDefault="009F2261" w:rsidP="00E23C60">
            <w:pPr>
              <w:pStyle w:val="TableParagraph"/>
              <w:spacing w:line="228" w:lineRule="exact"/>
              <w:ind w:right="60"/>
              <w:jc w:val="right"/>
              <w:rPr>
                <w:sz w:val="20"/>
              </w:rPr>
            </w:pPr>
            <w:r w:rsidRPr="003B28C2">
              <w:rPr>
                <w:sz w:val="20"/>
              </w:rPr>
              <w:t>$141,000</w:t>
            </w:r>
          </w:p>
        </w:tc>
      </w:tr>
      <w:tr w:rsidR="009F2261" w:rsidRPr="003B28C2" w14:paraId="253BFC09" w14:textId="77777777" w:rsidTr="00E23C60">
        <w:trPr>
          <w:trHeight w:val="248"/>
        </w:trPr>
        <w:tc>
          <w:tcPr>
            <w:tcW w:w="4717" w:type="dxa"/>
            <w:tcBorders>
              <w:bottom w:val="single" w:sz="4" w:space="0" w:color="221F1F"/>
            </w:tcBorders>
          </w:tcPr>
          <w:p w14:paraId="253BFC07" w14:textId="0657A1E3" w:rsidR="009F2261" w:rsidRPr="003B28C2" w:rsidRDefault="00F146A2" w:rsidP="00FD6CF3">
            <w:pPr>
              <w:pStyle w:val="TableParagraph"/>
              <w:spacing w:line="228" w:lineRule="exact"/>
              <w:ind w:left="10"/>
              <w:rPr>
                <w:sz w:val="20"/>
              </w:rPr>
            </w:pPr>
            <w:r w:rsidRPr="003B28C2">
              <w:rPr>
                <w:sz w:val="20"/>
              </w:rPr>
              <w:t>201</w:t>
            </w:r>
            <w:r>
              <w:rPr>
                <w:sz w:val="20"/>
              </w:rPr>
              <w:t>7</w:t>
            </w:r>
            <w:r w:rsidRPr="003B28C2">
              <w:rPr>
                <w:sz w:val="20"/>
              </w:rPr>
              <w:t xml:space="preserve"> </w:t>
            </w:r>
            <w:r w:rsidR="009F2261" w:rsidRPr="003B28C2">
              <w:rPr>
                <w:sz w:val="20"/>
              </w:rPr>
              <w:t>Net Capital Loss Deducted</w:t>
            </w:r>
          </w:p>
        </w:tc>
        <w:tc>
          <w:tcPr>
            <w:tcW w:w="1978" w:type="dxa"/>
            <w:tcBorders>
              <w:bottom w:val="single" w:sz="4" w:space="0" w:color="221F1F"/>
            </w:tcBorders>
          </w:tcPr>
          <w:p w14:paraId="253BFC08" w14:textId="06172B4C" w:rsidR="009F2261" w:rsidRPr="003B28C2" w:rsidRDefault="009F2261" w:rsidP="00E23C60">
            <w:pPr>
              <w:pStyle w:val="TableParagraph"/>
              <w:tabs>
                <w:tab w:val="left" w:pos="304"/>
              </w:tabs>
              <w:spacing w:line="228" w:lineRule="exact"/>
              <w:ind w:right="-15"/>
              <w:jc w:val="right"/>
              <w:rPr>
                <w:sz w:val="20"/>
              </w:rPr>
            </w:pPr>
            <w:r w:rsidRPr="003B28C2">
              <w:rPr>
                <w:sz w:val="20"/>
              </w:rPr>
              <w:t>(</w:t>
            </w:r>
            <w:r w:rsidRPr="003B28C2">
              <w:rPr>
                <w:spacing w:val="-1"/>
                <w:sz w:val="20"/>
              </w:rPr>
              <w:t>15,000)</w:t>
            </w:r>
          </w:p>
        </w:tc>
      </w:tr>
      <w:tr w:rsidR="009F2261" w:rsidRPr="003B28C2" w14:paraId="253BFC0C" w14:textId="77777777" w:rsidTr="00E23C60">
        <w:trPr>
          <w:trHeight w:val="292"/>
        </w:trPr>
        <w:tc>
          <w:tcPr>
            <w:tcW w:w="4717" w:type="dxa"/>
            <w:tcBorders>
              <w:top w:val="single" w:sz="4" w:space="0" w:color="221F1F"/>
              <w:bottom w:val="double" w:sz="1" w:space="0" w:color="000000"/>
            </w:tcBorders>
          </w:tcPr>
          <w:p w14:paraId="253BFC0A" w14:textId="77777777" w:rsidR="009F2261" w:rsidRPr="003B28C2" w:rsidRDefault="009F2261" w:rsidP="00E23C60">
            <w:pPr>
              <w:pStyle w:val="TableParagraph"/>
              <w:spacing w:before="42" w:line="229" w:lineRule="exact"/>
              <w:ind w:left="10"/>
              <w:rPr>
                <w:b/>
                <w:sz w:val="20"/>
              </w:rPr>
            </w:pPr>
            <w:r w:rsidRPr="003B28C2">
              <w:rPr>
                <w:b/>
                <w:sz w:val="20"/>
              </w:rPr>
              <w:t>Annual Gains Limit</w:t>
            </w:r>
          </w:p>
        </w:tc>
        <w:tc>
          <w:tcPr>
            <w:tcW w:w="1978" w:type="dxa"/>
            <w:tcBorders>
              <w:top w:val="single" w:sz="4" w:space="0" w:color="221F1F"/>
              <w:bottom w:val="double" w:sz="1" w:space="0" w:color="000000"/>
            </w:tcBorders>
          </w:tcPr>
          <w:p w14:paraId="253BFC0B" w14:textId="77777777" w:rsidR="009F2261" w:rsidRPr="003B28C2" w:rsidRDefault="009F2261" w:rsidP="00E23C60">
            <w:pPr>
              <w:pStyle w:val="TableParagraph"/>
              <w:spacing w:before="40"/>
              <w:ind w:right="59"/>
              <w:jc w:val="right"/>
              <w:rPr>
                <w:sz w:val="20"/>
              </w:rPr>
            </w:pPr>
            <w:r w:rsidRPr="003B28C2">
              <w:rPr>
                <w:sz w:val="20"/>
              </w:rPr>
              <w:t>$126,000</w:t>
            </w:r>
          </w:p>
        </w:tc>
      </w:tr>
    </w:tbl>
    <w:p w14:paraId="19272C28" w14:textId="77777777" w:rsidR="00387613" w:rsidRDefault="00387613" w:rsidP="009F2261">
      <w:pPr>
        <w:pStyle w:val="Heading5"/>
        <w:ind w:left="957" w:right="821"/>
        <w:jc w:val="center"/>
      </w:pPr>
      <w:bookmarkStart w:id="29" w:name="Cumulative_Gains_Limit"/>
      <w:bookmarkEnd w:id="29"/>
    </w:p>
    <w:p w14:paraId="253BFC0E" w14:textId="7AF4B741" w:rsidR="009F2261" w:rsidRPr="00446BCD" w:rsidRDefault="009F2261" w:rsidP="00446BCD">
      <w:pPr>
        <w:pStyle w:val="Heading5"/>
        <w:ind w:left="0" w:right="330"/>
        <w:jc w:val="center"/>
      </w:pPr>
      <w:r w:rsidRPr="00446BCD">
        <w:t>Cumulative Gains Limit</w:t>
      </w:r>
    </w:p>
    <w:p w14:paraId="253BFC0F" w14:textId="77777777" w:rsidR="009F2261" w:rsidRPr="003B28C2" w:rsidRDefault="009F2261" w:rsidP="009F2261">
      <w:pPr>
        <w:pStyle w:val="BodyText"/>
        <w:spacing w:before="9"/>
        <w:rPr>
          <w:b/>
          <w:sz w:val="8"/>
        </w:rPr>
      </w:pPr>
    </w:p>
    <w:tbl>
      <w:tblPr>
        <w:tblW w:w="0" w:type="auto"/>
        <w:tblInd w:w="965" w:type="dxa"/>
        <w:tblLayout w:type="fixed"/>
        <w:tblCellMar>
          <w:left w:w="0" w:type="dxa"/>
          <w:right w:w="0" w:type="dxa"/>
        </w:tblCellMar>
        <w:tblLook w:val="01E0" w:firstRow="1" w:lastRow="1" w:firstColumn="1" w:lastColumn="1" w:noHBand="0" w:noVBand="0"/>
      </w:tblPr>
      <w:tblGrid>
        <w:gridCol w:w="4556"/>
        <w:gridCol w:w="2200"/>
      </w:tblGrid>
      <w:tr w:rsidR="009F2261" w:rsidRPr="003B28C2" w14:paraId="253BFC12" w14:textId="77777777" w:rsidTr="00E23C60">
        <w:trPr>
          <w:trHeight w:val="248"/>
        </w:trPr>
        <w:tc>
          <w:tcPr>
            <w:tcW w:w="4556" w:type="dxa"/>
          </w:tcPr>
          <w:p w14:paraId="253BFC10" w14:textId="69656188" w:rsidR="009F2261" w:rsidRPr="003B28C2" w:rsidRDefault="009F2261" w:rsidP="00FD6CF3">
            <w:pPr>
              <w:pStyle w:val="TableParagraph"/>
              <w:spacing w:line="228" w:lineRule="exact"/>
              <w:ind w:left="26"/>
              <w:rPr>
                <w:sz w:val="20"/>
              </w:rPr>
            </w:pPr>
            <w:r w:rsidRPr="003B28C2">
              <w:rPr>
                <w:sz w:val="20"/>
              </w:rPr>
              <w:t xml:space="preserve">Sum </w:t>
            </w:r>
            <w:r w:rsidR="00FD6CF3">
              <w:rPr>
                <w:sz w:val="20"/>
              </w:rPr>
              <w:t>o</w:t>
            </w:r>
            <w:r w:rsidRPr="003B28C2">
              <w:rPr>
                <w:sz w:val="20"/>
              </w:rPr>
              <w:t>f Annual Gains Limits</w:t>
            </w:r>
          </w:p>
        </w:tc>
        <w:tc>
          <w:tcPr>
            <w:tcW w:w="2200" w:type="dxa"/>
          </w:tcPr>
          <w:p w14:paraId="253BFC11" w14:textId="77777777" w:rsidR="009F2261" w:rsidRPr="003B28C2" w:rsidRDefault="009F2261" w:rsidP="00E23C60">
            <w:pPr>
              <w:pStyle w:val="TableParagraph"/>
              <w:rPr>
                <w:sz w:val="18"/>
              </w:rPr>
            </w:pPr>
          </w:p>
        </w:tc>
      </w:tr>
      <w:tr w:rsidR="009F2261" w:rsidRPr="003B28C2" w14:paraId="253BFC15" w14:textId="77777777" w:rsidTr="00E23C60">
        <w:trPr>
          <w:trHeight w:val="249"/>
        </w:trPr>
        <w:tc>
          <w:tcPr>
            <w:tcW w:w="4556" w:type="dxa"/>
          </w:tcPr>
          <w:p w14:paraId="253BFC13" w14:textId="77777777" w:rsidR="009F2261" w:rsidRPr="003B28C2" w:rsidRDefault="009F2261" w:rsidP="00E23C60">
            <w:pPr>
              <w:pStyle w:val="TableParagraph"/>
              <w:spacing w:line="227" w:lineRule="exact"/>
              <w:ind w:left="26"/>
              <w:rPr>
                <w:sz w:val="20"/>
              </w:rPr>
            </w:pPr>
            <w:r w:rsidRPr="003B28C2">
              <w:rPr>
                <w:sz w:val="20"/>
              </w:rPr>
              <w:t>($112,500+ $203,500 + $126,000)</w:t>
            </w:r>
          </w:p>
        </w:tc>
        <w:tc>
          <w:tcPr>
            <w:tcW w:w="2200" w:type="dxa"/>
          </w:tcPr>
          <w:p w14:paraId="253BFC14" w14:textId="77777777" w:rsidR="009F2261" w:rsidRPr="003B28C2" w:rsidRDefault="009F2261" w:rsidP="00E23C60">
            <w:pPr>
              <w:pStyle w:val="TableParagraph"/>
              <w:spacing w:line="227" w:lineRule="exact"/>
              <w:ind w:right="72"/>
              <w:jc w:val="right"/>
              <w:rPr>
                <w:sz w:val="20"/>
              </w:rPr>
            </w:pPr>
            <w:r w:rsidRPr="003B28C2">
              <w:rPr>
                <w:sz w:val="20"/>
              </w:rPr>
              <w:t>$442,000</w:t>
            </w:r>
          </w:p>
        </w:tc>
      </w:tr>
      <w:tr w:rsidR="009F2261" w:rsidRPr="003B28C2" w14:paraId="253BFC18" w14:textId="77777777" w:rsidTr="00E23C60">
        <w:trPr>
          <w:trHeight w:val="248"/>
        </w:trPr>
        <w:tc>
          <w:tcPr>
            <w:tcW w:w="4556" w:type="dxa"/>
          </w:tcPr>
          <w:p w14:paraId="253BFC16" w14:textId="715B93E4" w:rsidR="009F2261" w:rsidRPr="003B28C2" w:rsidRDefault="009F2261" w:rsidP="00FD6CF3">
            <w:pPr>
              <w:pStyle w:val="TableParagraph"/>
              <w:spacing w:line="228" w:lineRule="exact"/>
              <w:ind w:left="25"/>
              <w:rPr>
                <w:sz w:val="20"/>
              </w:rPr>
            </w:pPr>
            <w:r w:rsidRPr="003B28C2">
              <w:rPr>
                <w:sz w:val="20"/>
              </w:rPr>
              <w:t xml:space="preserve">Amounts Deducted </w:t>
            </w:r>
            <w:r w:rsidR="00FD6CF3">
              <w:rPr>
                <w:sz w:val="20"/>
              </w:rPr>
              <w:t>i</w:t>
            </w:r>
            <w:r w:rsidRPr="003B28C2">
              <w:rPr>
                <w:sz w:val="20"/>
              </w:rPr>
              <w:t>n Previous Years</w:t>
            </w:r>
          </w:p>
        </w:tc>
        <w:tc>
          <w:tcPr>
            <w:tcW w:w="2200" w:type="dxa"/>
          </w:tcPr>
          <w:p w14:paraId="253BFC17" w14:textId="77777777" w:rsidR="009F2261" w:rsidRPr="003B28C2" w:rsidRDefault="009F2261" w:rsidP="00E23C60">
            <w:pPr>
              <w:pStyle w:val="TableParagraph"/>
              <w:rPr>
                <w:sz w:val="18"/>
              </w:rPr>
            </w:pPr>
          </w:p>
        </w:tc>
      </w:tr>
      <w:tr w:rsidR="009F2261" w:rsidRPr="003B28C2" w14:paraId="253BFC1B" w14:textId="77777777" w:rsidTr="007F09E7">
        <w:trPr>
          <w:trHeight w:val="258"/>
        </w:trPr>
        <w:tc>
          <w:tcPr>
            <w:tcW w:w="4556" w:type="dxa"/>
            <w:tcBorders>
              <w:bottom w:val="single" w:sz="4" w:space="0" w:color="221F1F"/>
            </w:tcBorders>
          </w:tcPr>
          <w:p w14:paraId="253BFC19" w14:textId="77777777" w:rsidR="009F2261" w:rsidRPr="003B28C2" w:rsidRDefault="009F2261" w:rsidP="00E23C60">
            <w:pPr>
              <w:pStyle w:val="TableParagraph"/>
              <w:spacing w:line="227" w:lineRule="exact"/>
              <w:ind w:left="25"/>
              <w:rPr>
                <w:sz w:val="20"/>
              </w:rPr>
            </w:pPr>
            <w:r w:rsidRPr="003B28C2">
              <w:rPr>
                <w:sz w:val="20"/>
              </w:rPr>
              <w:t>($112,500 + $203,500)</w:t>
            </w:r>
          </w:p>
        </w:tc>
        <w:tc>
          <w:tcPr>
            <w:tcW w:w="2200" w:type="dxa"/>
            <w:tcBorders>
              <w:bottom w:val="single" w:sz="4" w:space="0" w:color="221F1F"/>
            </w:tcBorders>
          </w:tcPr>
          <w:p w14:paraId="253BFC1A" w14:textId="41E4BC61" w:rsidR="009F2261" w:rsidRPr="003B28C2" w:rsidRDefault="009F2261" w:rsidP="00E23C60">
            <w:pPr>
              <w:pStyle w:val="TableParagraph"/>
              <w:spacing w:line="227" w:lineRule="exact"/>
              <w:ind w:right="29"/>
              <w:jc w:val="right"/>
              <w:rPr>
                <w:sz w:val="20"/>
              </w:rPr>
            </w:pPr>
            <w:r w:rsidRPr="003B28C2">
              <w:rPr>
                <w:w w:val="105"/>
                <w:sz w:val="20"/>
              </w:rPr>
              <w:t>(316,000)</w:t>
            </w:r>
          </w:p>
        </w:tc>
      </w:tr>
      <w:tr w:rsidR="009F2261" w:rsidRPr="003B28C2" w14:paraId="253BFC1E" w14:textId="77777777" w:rsidTr="007F09E7">
        <w:trPr>
          <w:trHeight w:val="279"/>
        </w:trPr>
        <w:tc>
          <w:tcPr>
            <w:tcW w:w="4556" w:type="dxa"/>
            <w:tcBorders>
              <w:top w:val="single" w:sz="4" w:space="0" w:color="221F1F"/>
              <w:bottom w:val="double" w:sz="4" w:space="0" w:color="auto"/>
            </w:tcBorders>
          </w:tcPr>
          <w:p w14:paraId="253BFC1C" w14:textId="77777777" w:rsidR="009F2261" w:rsidRPr="003B28C2" w:rsidRDefault="009F2261" w:rsidP="00E23C60">
            <w:pPr>
              <w:pStyle w:val="TableParagraph"/>
              <w:spacing w:before="10"/>
              <w:ind w:left="25"/>
              <w:rPr>
                <w:b/>
                <w:sz w:val="20"/>
              </w:rPr>
            </w:pPr>
            <w:r w:rsidRPr="003B28C2">
              <w:rPr>
                <w:b/>
                <w:sz w:val="20"/>
              </w:rPr>
              <w:t>Cumulative Gains Limit</w:t>
            </w:r>
          </w:p>
        </w:tc>
        <w:tc>
          <w:tcPr>
            <w:tcW w:w="2200" w:type="dxa"/>
            <w:tcBorders>
              <w:top w:val="single" w:sz="4" w:space="0" w:color="221F1F"/>
              <w:bottom w:val="double" w:sz="4" w:space="0" w:color="auto"/>
            </w:tcBorders>
          </w:tcPr>
          <w:p w14:paraId="253BFC1D" w14:textId="77777777" w:rsidR="009F2261" w:rsidRPr="003B28C2" w:rsidRDefault="009F2261" w:rsidP="00E23C60">
            <w:pPr>
              <w:pStyle w:val="TableParagraph"/>
              <w:spacing w:before="10"/>
              <w:ind w:right="72"/>
              <w:jc w:val="right"/>
              <w:rPr>
                <w:sz w:val="20"/>
              </w:rPr>
            </w:pPr>
            <w:r w:rsidRPr="003B28C2">
              <w:rPr>
                <w:sz w:val="20"/>
              </w:rPr>
              <w:t>$126,000</w:t>
            </w:r>
          </w:p>
        </w:tc>
      </w:tr>
    </w:tbl>
    <w:p w14:paraId="253BFC1F" w14:textId="77777777" w:rsidR="009F2261" w:rsidRPr="003B28C2" w:rsidRDefault="009F2261" w:rsidP="009F2261">
      <w:pPr>
        <w:pStyle w:val="BodyText"/>
        <w:spacing w:before="4"/>
        <w:rPr>
          <w:b/>
        </w:rPr>
      </w:pPr>
    </w:p>
    <w:p w14:paraId="253BFC20" w14:textId="61458AD6" w:rsidR="009F2261" w:rsidRPr="00446BCD" w:rsidRDefault="009F2261" w:rsidP="00446BCD">
      <w:pPr>
        <w:pStyle w:val="BodyText"/>
        <w:spacing w:before="1"/>
        <w:ind w:right="330"/>
        <w:rPr>
          <w:sz w:val="22"/>
          <w:szCs w:val="22"/>
        </w:rPr>
      </w:pPr>
      <w:r w:rsidRPr="00446BCD">
        <w:rPr>
          <w:sz w:val="22"/>
          <w:szCs w:val="22"/>
        </w:rPr>
        <w:t>The least of these amounts is $126,000.</w:t>
      </w:r>
    </w:p>
    <w:p w14:paraId="253BFC21" w14:textId="77777777" w:rsidR="009F2261" w:rsidRPr="003B28C2" w:rsidRDefault="009F2261" w:rsidP="009F2261">
      <w:pPr>
        <w:pStyle w:val="BodyText"/>
        <w:rPr>
          <w:sz w:val="24"/>
        </w:rPr>
      </w:pPr>
    </w:p>
    <w:p w14:paraId="253BFC23" w14:textId="6AEA3B3B" w:rsidR="009F2261" w:rsidRPr="00446BCD" w:rsidRDefault="009F2261" w:rsidP="00446BCD">
      <w:pPr>
        <w:pStyle w:val="Heading6"/>
        <w:ind w:left="0" w:right="330"/>
      </w:pPr>
      <w:bookmarkStart w:id="30" w:name="Estelle’s_Tax_Payable"/>
      <w:bookmarkEnd w:id="30"/>
      <w:r w:rsidRPr="00446BCD">
        <w:t xml:space="preserve">Estelle’s </w:t>
      </w:r>
      <w:r w:rsidR="00F146A2">
        <w:t xml:space="preserve">2023 </w:t>
      </w:r>
      <w:r w:rsidR="00FD6CF3">
        <w:t xml:space="preserve">Federal Income </w:t>
      </w:r>
      <w:r w:rsidRPr="00446BCD">
        <w:t>Tax Payable</w:t>
      </w:r>
    </w:p>
    <w:p w14:paraId="253BFC24" w14:textId="77777777" w:rsidR="009F2261" w:rsidRPr="003B28C2" w:rsidRDefault="009F2261" w:rsidP="009F2261">
      <w:pPr>
        <w:pStyle w:val="BodyText"/>
        <w:spacing w:before="10"/>
        <w:rPr>
          <w:b/>
          <w:i/>
          <w:sz w:val="12"/>
        </w:rPr>
      </w:pPr>
    </w:p>
    <w:tbl>
      <w:tblPr>
        <w:tblW w:w="0" w:type="auto"/>
        <w:tblInd w:w="1170" w:type="dxa"/>
        <w:tblLayout w:type="fixed"/>
        <w:tblCellMar>
          <w:left w:w="0" w:type="dxa"/>
          <w:right w:w="0" w:type="dxa"/>
        </w:tblCellMar>
        <w:tblLook w:val="01E0" w:firstRow="1" w:lastRow="1" w:firstColumn="1" w:lastColumn="1" w:noHBand="0" w:noVBand="0"/>
      </w:tblPr>
      <w:tblGrid>
        <w:gridCol w:w="3825"/>
        <w:gridCol w:w="1504"/>
        <w:gridCol w:w="965"/>
      </w:tblGrid>
      <w:tr w:rsidR="009F2261" w:rsidRPr="003B28C2" w14:paraId="253BFC28" w14:textId="77777777" w:rsidTr="00E23C60">
        <w:trPr>
          <w:trHeight w:val="248"/>
        </w:trPr>
        <w:tc>
          <w:tcPr>
            <w:tcW w:w="3825" w:type="dxa"/>
            <w:tcBorders>
              <w:bottom w:val="single" w:sz="4" w:space="0" w:color="000000"/>
            </w:tcBorders>
          </w:tcPr>
          <w:p w14:paraId="253BFC25" w14:textId="43EC1B12" w:rsidR="009F2261" w:rsidRPr="003B28C2" w:rsidRDefault="009F2261" w:rsidP="00FD6CF3">
            <w:pPr>
              <w:pStyle w:val="TableParagraph"/>
              <w:spacing w:line="228" w:lineRule="exact"/>
              <w:ind w:left="4"/>
              <w:rPr>
                <w:sz w:val="20"/>
              </w:rPr>
            </w:pPr>
            <w:r w:rsidRPr="003B28C2">
              <w:rPr>
                <w:sz w:val="20"/>
              </w:rPr>
              <w:t xml:space="preserve">Tax </w:t>
            </w:r>
            <w:r w:rsidR="00FD6CF3">
              <w:rPr>
                <w:sz w:val="20"/>
              </w:rPr>
              <w:t>o</w:t>
            </w:r>
            <w:r w:rsidRPr="003B28C2">
              <w:rPr>
                <w:sz w:val="20"/>
              </w:rPr>
              <w:t>n $36,800 at 15%</w:t>
            </w:r>
          </w:p>
        </w:tc>
        <w:tc>
          <w:tcPr>
            <w:tcW w:w="1504" w:type="dxa"/>
            <w:tcBorders>
              <w:bottom w:val="single" w:sz="4" w:space="0" w:color="000000"/>
            </w:tcBorders>
          </w:tcPr>
          <w:p w14:paraId="253BFC26" w14:textId="77777777" w:rsidR="009F2261" w:rsidRPr="003B28C2" w:rsidRDefault="009F2261" w:rsidP="00E23C60">
            <w:pPr>
              <w:pStyle w:val="TableParagraph"/>
              <w:rPr>
                <w:sz w:val="18"/>
              </w:rPr>
            </w:pPr>
          </w:p>
        </w:tc>
        <w:tc>
          <w:tcPr>
            <w:tcW w:w="965" w:type="dxa"/>
            <w:tcBorders>
              <w:bottom w:val="single" w:sz="4" w:space="0" w:color="000000"/>
            </w:tcBorders>
          </w:tcPr>
          <w:p w14:paraId="253BFC27" w14:textId="48880C5D" w:rsidR="009F2261" w:rsidRPr="003B28C2" w:rsidRDefault="009F2261" w:rsidP="00BA791C">
            <w:pPr>
              <w:pStyle w:val="TableParagraph"/>
              <w:tabs>
                <w:tab w:val="left" w:pos="311"/>
              </w:tabs>
              <w:spacing w:line="228" w:lineRule="exact"/>
              <w:ind w:right="57"/>
              <w:jc w:val="right"/>
              <w:rPr>
                <w:sz w:val="20"/>
              </w:rPr>
            </w:pPr>
            <w:r w:rsidRPr="003B28C2">
              <w:rPr>
                <w:sz w:val="20"/>
              </w:rPr>
              <w:t>$5,520</w:t>
            </w:r>
          </w:p>
        </w:tc>
      </w:tr>
      <w:tr w:rsidR="009F2261" w:rsidRPr="003B28C2" w14:paraId="253BFC2E" w14:textId="77777777" w:rsidTr="00E23C60">
        <w:trPr>
          <w:trHeight w:val="431"/>
        </w:trPr>
        <w:tc>
          <w:tcPr>
            <w:tcW w:w="3825" w:type="dxa"/>
            <w:vMerge w:val="restart"/>
            <w:tcBorders>
              <w:top w:val="single" w:sz="4" w:space="0" w:color="000000"/>
            </w:tcBorders>
          </w:tcPr>
          <w:p w14:paraId="253BFC29" w14:textId="53D74785" w:rsidR="009F2261" w:rsidRPr="003B28C2" w:rsidRDefault="00FD6CF3" w:rsidP="0016205E">
            <w:pPr>
              <w:pStyle w:val="TableParagraph"/>
              <w:spacing w:before="54" w:line="259" w:lineRule="auto"/>
              <w:ind w:left="5" w:right="2134"/>
              <w:rPr>
                <w:sz w:val="20"/>
              </w:rPr>
            </w:pPr>
            <w:r>
              <w:rPr>
                <w:sz w:val="20"/>
              </w:rPr>
              <w:t xml:space="preserve">Federal Tax </w:t>
            </w:r>
          </w:p>
          <w:p w14:paraId="253BFC2A" w14:textId="77777777" w:rsidR="009F2261" w:rsidRPr="003B28C2" w:rsidRDefault="009F2261" w:rsidP="0016205E">
            <w:pPr>
              <w:pStyle w:val="TableParagraph"/>
              <w:spacing w:line="259" w:lineRule="auto"/>
              <w:ind w:left="5" w:right="2134"/>
              <w:rPr>
                <w:sz w:val="20"/>
              </w:rPr>
            </w:pPr>
            <w:r w:rsidRPr="003B28C2">
              <w:rPr>
                <w:sz w:val="20"/>
              </w:rPr>
              <w:t>Tax Credits</w:t>
            </w:r>
          </w:p>
          <w:p w14:paraId="253BFC2B" w14:textId="04DFAC2F" w:rsidR="009F2261" w:rsidRPr="003B28C2" w:rsidRDefault="00FD6CF3" w:rsidP="00E23C60">
            <w:pPr>
              <w:pStyle w:val="TableParagraph"/>
              <w:ind w:left="364"/>
              <w:rPr>
                <w:sz w:val="20"/>
              </w:rPr>
            </w:pPr>
            <w:r>
              <w:rPr>
                <w:sz w:val="20"/>
              </w:rPr>
              <w:t>BPA</w:t>
            </w:r>
          </w:p>
        </w:tc>
        <w:tc>
          <w:tcPr>
            <w:tcW w:w="1504" w:type="dxa"/>
            <w:tcBorders>
              <w:top w:val="single" w:sz="4" w:space="0" w:color="000000"/>
            </w:tcBorders>
          </w:tcPr>
          <w:p w14:paraId="253BFC2C" w14:textId="77777777" w:rsidR="009F2261" w:rsidRPr="003B28C2" w:rsidRDefault="009F2261" w:rsidP="00E23C60">
            <w:pPr>
              <w:pStyle w:val="TableParagraph"/>
              <w:rPr>
                <w:sz w:val="20"/>
              </w:rPr>
            </w:pPr>
          </w:p>
        </w:tc>
        <w:tc>
          <w:tcPr>
            <w:tcW w:w="965" w:type="dxa"/>
            <w:tcBorders>
              <w:top w:val="single" w:sz="4" w:space="0" w:color="000000"/>
            </w:tcBorders>
          </w:tcPr>
          <w:p w14:paraId="253BFC2D" w14:textId="264F1478" w:rsidR="009F2261" w:rsidRPr="003B28C2" w:rsidRDefault="009F2261" w:rsidP="0016205E">
            <w:pPr>
              <w:pStyle w:val="TableParagraph"/>
              <w:spacing w:before="54"/>
              <w:ind w:right="58"/>
              <w:jc w:val="right"/>
              <w:rPr>
                <w:sz w:val="20"/>
              </w:rPr>
            </w:pPr>
            <w:r w:rsidRPr="003B28C2">
              <w:rPr>
                <w:sz w:val="20"/>
              </w:rPr>
              <w:t>$5,520</w:t>
            </w:r>
          </w:p>
        </w:tc>
      </w:tr>
      <w:tr w:rsidR="009F2261" w:rsidRPr="003B28C2" w14:paraId="253BFC32" w14:textId="77777777" w:rsidTr="007F09E7">
        <w:trPr>
          <w:trHeight w:val="375"/>
        </w:trPr>
        <w:tc>
          <w:tcPr>
            <w:tcW w:w="3825" w:type="dxa"/>
            <w:vMerge/>
            <w:tcBorders>
              <w:top w:val="nil"/>
            </w:tcBorders>
          </w:tcPr>
          <w:p w14:paraId="253BFC2F" w14:textId="77777777" w:rsidR="009F2261" w:rsidRPr="003B28C2" w:rsidRDefault="009F2261" w:rsidP="00E23C60">
            <w:pPr>
              <w:rPr>
                <w:rFonts w:ascii="Arial" w:hAnsi="Arial" w:cs="Arial"/>
                <w:sz w:val="2"/>
                <w:szCs w:val="2"/>
              </w:rPr>
            </w:pPr>
          </w:p>
        </w:tc>
        <w:tc>
          <w:tcPr>
            <w:tcW w:w="1504" w:type="dxa"/>
          </w:tcPr>
          <w:p w14:paraId="253BFC30" w14:textId="36EF485C" w:rsidR="009F2261" w:rsidRPr="003B28C2" w:rsidRDefault="009F2261" w:rsidP="00FD6CF3">
            <w:pPr>
              <w:pStyle w:val="TableParagraph"/>
              <w:spacing w:before="123"/>
              <w:ind w:left="110"/>
              <w:jc w:val="right"/>
              <w:rPr>
                <w:sz w:val="20"/>
              </w:rPr>
            </w:pPr>
            <w:r w:rsidRPr="003B28C2">
              <w:rPr>
                <w:sz w:val="20"/>
              </w:rPr>
              <w:t>($</w:t>
            </w:r>
            <w:r w:rsidR="00F146A2">
              <w:rPr>
                <w:sz w:val="20"/>
              </w:rPr>
              <w:t xml:space="preserve"> 15,000</w:t>
            </w:r>
            <w:r w:rsidRPr="003B28C2">
              <w:rPr>
                <w:sz w:val="20"/>
              </w:rPr>
              <w:t>)</w:t>
            </w:r>
          </w:p>
        </w:tc>
        <w:tc>
          <w:tcPr>
            <w:tcW w:w="965" w:type="dxa"/>
          </w:tcPr>
          <w:p w14:paraId="253BFC31" w14:textId="77777777" w:rsidR="009F2261" w:rsidRPr="003B28C2" w:rsidRDefault="009F2261" w:rsidP="00E23C60">
            <w:pPr>
              <w:pStyle w:val="TableParagraph"/>
              <w:rPr>
                <w:sz w:val="20"/>
              </w:rPr>
            </w:pPr>
          </w:p>
        </w:tc>
      </w:tr>
      <w:tr w:rsidR="009F2261" w:rsidRPr="003B28C2" w14:paraId="253BFC36" w14:textId="77777777" w:rsidTr="007F09E7">
        <w:trPr>
          <w:trHeight w:val="282"/>
        </w:trPr>
        <w:tc>
          <w:tcPr>
            <w:tcW w:w="3825" w:type="dxa"/>
            <w:tcBorders>
              <w:bottom w:val="single" w:sz="4" w:space="0" w:color="auto"/>
            </w:tcBorders>
          </w:tcPr>
          <w:p w14:paraId="253BFC33" w14:textId="77777777" w:rsidR="009F2261" w:rsidRPr="007F09E7" w:rsidRDefault="009F2261" w:rsidP="00E23C60">
            <w:pPr>
              <w:pStyle w:val="TableParagraph"/>
              <w:tabs>
                <w:tab w:val="left" w:pos="364"/>
                <w:tab w:val="left" w:pos="4188"/>
              </w:tabs>
              <w:spacing w:line="228" w:lineRule="exact"/>
              <w:ind w:left="5" w:right="-375"/>
              <w:rPr>
                <w:sz w:val="20"/>
              </w:rPr>
            </w:pPr>
            <w:r w:rsidRPr="007F09E7">
              <w:rPr>
                <w:sz w:val="20"/>
                <w:u w:color="221F1F"/>
              </w:rPr>
              <w:t xml:space="preserve"> </w:t>
            </w:r>
            <w:r w:rsidRPr="007F09E7">
              <w:rPr>
                <w:sz w:val="20"/>
                <w:u w:color="221F1F"/>
              </w:rPr>
              <w:tab/>
              <w:t>Medical Expenses (Note</w:t>
            </w:r>
            <w:r w:rsidRPr="007F09E7">
              <w:rPr>
                <w:spacing w:val="-12"/>
                <w:sz w:val="20"/>
                <w:u w:color="221F1F"/>
              </w:rPr>
              <w:t xml:space="preserve"> </w:t>
            </w:r>
            <w:r w:rsidRPr="007F09E7">
              <w:rPr>
                <w:sz w:val="20"/>
                <w:u w:color="221F1F"/>
              </w:rPr>
              <w:t>7)</w:t>
            </w:r>
            <w:r w:rsidRPr="007F09E7">
              <w:rPr>
                <w:sz w:val="20"/>
                <w:u w:color="221F1F"/>
              </w:rPr>
              <w:tab/>
            </w:r>
          </w:p>
        </w:tc>
        <w:tc>
          <w:tcPr>
            <w:tcW w:w="1504" w:type="dxa"/>
            <w:tcBorders>
              <w:bottom w:val="single" w:sz="4" w:space="0" w:color="auto"/>
            </w:tcBorders>
          </w:tcPr>
          <w:p w14:paraId="253BFC34" w14:textId="69CF9D14" w:rsidR="009F2261" w:rsidRPr="007F09E7" w:rsidRDefault="009F2261" w:rsidP="00FD6CF3">
            <w:pPr>
              <w:pStyle w:val="TableParagraph"/>
              <w:tabs>
                <w:tab w:val="left" w:pos="399"/>
              </w:tabs>
              <w:spacing w:line="228" w:lineRule="exact"/>
              <w:ind w:left="95"/>
              <w:jc w:val="right"/>
              <w:rPr>
                <w:sz w:val="20"/>
              </w:rPr>
            </w:pPr>
            <w:proofErr w:type="gramStart"/>
            <w:r w:rsidRPr="007F09E7">
              <w:rPr>
                <w:sz w:val="20"/>
                <w:u w:color="221F1F"/>
              </w:rPr>
              <w:t>(</w:t>
            </w:r>
            <w:r w:rsidR="00F146A2">
              <w:rPr>
                <w:sz w:val="20"/>
                <w:u w:color="221F1F"/>
              </w:rPr>
              <w:t xml:space="preserve">  4,226</w:t>
            </w:r>
            <w:proofErr w:type="gramEnd"/>
            <w:r w:rsidRPr="007F09E7">
              <w:rPr>
                <w:sz w:val="20"/>
                <w:u w:color="221F1F"/>
              </w:rPr>
              <w:t>)</w:t>
            </w:r>
          </w:p>
        </w:tc>
        <w:tc>
          <w:tcPr>
            <w:tcW w:w="965" w:type="dxa"/>
          </w:tcPr>
          <w:p w14:paraId="253BFC35" w14:textId="77777777" w:rsidR="009F2261" w:rsidRPr="007F09E7" w:rsidRDefault="009F2261" w:rsidP="00E23C60">
            <w:pPr>
              <w:pStyle w:val="TableParagraph"/>
              <w:rPr>
                <w:sz w:val="20"/>
              </w:rPr>
            </w:pPr>
          </w:p>
        </w:tc>
      </w:tr>
      <w:tr w:rsidR="009F2261" w:rsidRPr="003B28C2" w14:paraId="253BFC3A" w14:textId="77777777" w:rsidTr="007F09E7">
        <w:trPr>
          <w:trHeight w:val="285"/>
        </w:trPr>
        <w:tc>
          <w:tcPr>
            <w:tcW w:w="3825" w:type="dxa"/>
            <w:tcBorders>
              <w:top w:val="single" w:sz="4" w:space="0" w:color="auto"/>
            </w:tcBorders>
          </w:tcPr>
          <w:p w14:paraId="253BFC37" w14:textId="77777777" w:rsidR="009F2261" w:rsidRPr="003B28C2" w:rsidRDefault="009F2261" w:rsidP="00E23C60">
            <w:pPr>
              <w:pStyle w:val="TableParagraph"/>
              <w:spacing w:before="30"/>
              <w:ind w:left="4"/>
              <w:rPr>
                <w:sz w:val="20"/>
              </w:rPr>
            </w:pPr>
            <w:r w:rsidRPr="003B28C2">
              <w:rPr>
                <w:sz w:val="20"/>
              </w:rPr>
              <w:t>Total</w:t>
            </w:r>
          </w:p>
        </w:tc>
        <w:tc>
          <w:tcPr>
            <w:tcW w:w="1504" w:type="dxa"/>
            <w:tcBorders>
              <w:top w:val="single" w:sz="4" w:space="0" w:color="auto"/>
            </w:tcBorders>
          </w:tcPr>
          <w:p w14:paraId="253BFC38" w14:textId="4C0488AA" w:rsidR="009F2261" w:rsidRPr="003B28C2" w:rsidRDefault="009F2261" w:rsidP="00FD6CF3">
            <w:pPr>
              <w:pStyle w:val="TableParagraph"/>
              <w:spacing w:before="30"/>
              <w:ind w:left="110"/>
              <w:jc w:val="right"/>
              <w:rPr>
                <w:sz w:val="20"/>
              </w:rPr>
            </w:pPr>
            <w:r w:rsidRPr="003B28C2">
              <w:rPr>
                <w:sz w:val="20"/>
              </w:rPr>
              <w:t>($</w:t>
            </w:r>
            <w:r w:rsidR="00F146A2">
              <w:rPr>
                <w:sz w:val="20"/>
              </w:rPr>
              <w:t xml:space="preserve"> 19,226</w:t>
            </w:r>
            <w:r w:rsidRPr="003B28C2">
              <w:rPr>
                <w:sz w:val="20"/>
              </w:rPr>
              <w:t>)</w:t>
            </w:r>
          </w:p>
        </w:tc>
        <w:tc>
          <w:tcPr>
            <w:tcW w:w="965" w:type="dxa"/>
          </w:tcPr>
          <w:p w14:paraId="253BFC39" w14:textId="77777777" w:rsidR="009F2261" w:rsidRPr="003B28C2" w:rsidRDefault="009F2261" w:rsidP="00E23C60">
            <w:pPr>
              <w:pStyle w:val="TableParagraph"/>
              <w:rPr>
                <w:sz w:val="20"/>
              </w:rPr>
            </w:pPr>
          </w:p>
        </w:tc>
      </w:tr>
      <w:tr w:rsidR="009F2261" w:rsidRPr="003B28C2" w14:paraId="253BFC3E" w14:textId="77777777" w:rsidTr="00E23C60">
        <w:trPr>
          <w:trHeight w:val="295"/>
        </w:trPr>
        <w:tc>
          <w:tcPr>
            <w:tcW w:w="3825" w:type="dxa"/>
          </w:tcPr>
          <w:p w14:paraId="253BFC3B" w14:textId="77777777" w:rsidR="009F2261" w:rsidRPr="003B28C2" w:rsidRDefault="009F2261" w:rsidP="00E23C60">
            <w:pPr>
              <w:pStyle w:val="TableParagraph"/>
              <w:ind w:left="4"/>
              <w:rPr>
                <w:sz w:val="20"/>
              </w:rPr>
            </w:pPr>
            <w:r w:rsidRPr="003B28C2">
              <w:rPr>
                <w:sz w:val="20"/>
              </w:rPr>
              <w:t>Rate</w:t>
            </w:r>
          </w:p>
        </w:tc>
        <w:tc>
          <w:tcPr>
            <w:tcW w:w="1504" w:type="dxa"/>
          </w:tcPr>
          <w:p w14:paraId="253BFC3C" w14:textId="77777777" w:rsidR="009F2261" w:rsidRPr="003B28C2" w:rsidRDefault="009F2261" w:rsidP="007F09E7">
            <w:pPr>
              <w:pStyle w:val="TableParagraph"/>
              <w:tabs>
                <w:tab w:val="left" w:pos="481"/>
              </w:tabs>
              <w:ind w:right="33"/>
              <w:jc w:val="right"/>
              <w:rPr>
                <w:sz w:val="20"/>
              </w:rPr>
            </w:pPr>
            <w:r w:rsidRPr="003B28C2">
              <w:rPr>
                <w:sz w:val="20"/>
                <w:u w:val="single" w:color="221F1F"/>
              </w:rPr>
              <w:t xml:space="preserve"> </w:t>
            </w:r>
            <w:r w:rsidRPr="003B28C2">
              <w:rPr>
                <w:sz w:val="20"/>
                <w:u w:val="single" w:color="221F1F"/>
              </w:rPr>
              <w:tab/>
              <w:t>15%</w:t>
            </w:r>
          </w:p>
        </w:tc>
        <w:tc>
          <w:tcPr>
            <w:tcW w:w="965" w:type="dxa"/>
          </w:tcPr>
          <w:p w14:paraId="253BFC3D" w14:textId="536F4F51" w:rsidR="009F2261" w:rsidRPr="003B28C2" w:rsidRDefault="009F2261" w:rsidP="00FD6CF3">
            <w:pPr>
              <w:pStyle w:val="TableParagraph"/>
              <w:jc w:val="right"/>
              <w:rPr>
                <w:sz w:val="20"/>
              </w:rPr>
            </w:pPr>
            <w:proofErr w:type="gramStart"/>
            <w:r w:rsidRPr="003B28C2">
              <w:rPr>
                <w:sz w:val="20"/>
              </w:rPr>
              <w:t>(</w:t>
            </w:r>
            <w:r w:rsidR="00F146A2">
              <w:rPr>
                <w:sz w:val="20"/>
              </w:rPr>
              <w:t xml:space="preserve"> 2,884</w:t>
            </w:r>
            <w:proofErr w:type="gramEnd"/>
            <w:r w:rsidRPr="003B28C2">
              <w:rPr>
                <w:sz w:val="20"/>
              </w:rPr>
              <w:t>)</w:t>
            </w:r>
          </w:p>
        </w:tc>
      </w:tr>
      <w:tr w:rsidR="009F2261" w:rsidRPr="003B28C2" w14:paraId="253BFC41" w14:textId="77777777" w:rsidTr="00E23C60">
        <w:trPr>
          <w:trHeight w:val="302"/>
        </w:trPr>
        <w:tc>
          <w:tcPr>
            <w:tcW w:w="5329" w:type="dxa"/>
            <w:gridSpan w:val="2"/>
            <w:tcBorders>
              <w:bottom w:val="single" w:sz="4" w:space="0" w:color="221F1F"/>
            </w:tcBorders>
          </w:tcPr>
          <w:p w14:paraId="253BFC3F" w14:textId="77777777" w:rsidR="009F2261" w:rsidRPr="003B28C2" w:rsidRDefault="009F2261" w:rsidP="00E23C60">
            <w:pPr>
              <w:pStyle w:val="TableParagraph"/>
              <w:spacing w:before="41"/>
              <w:ind w:left="4"/>
              <w:rPr>
                <w:sz w:val="20"/>
              </w:rPr>
            </w:pPr>
            <w:r w:rsidRPr="003B28C2">
              <w:rPr>
                <w:sz w:val="20"/>
              </w:rPr>
              <w:t>Non-Eligible Dividends Tax Credit [(9/13) ($4,800)]</w:t>
            </w:r>
          </w:p>
        </w:tc>
        <w:tc>
          <w:tcPr>
            <w:tcW w:w="965" w:type="dxa"/>
            <w:tcBorders>
              <w:bottom w:val="single" w:sz="4" w:space="0" w:color="221F1F"/>
            </w:tcBorders>
          </w:tcPr>
          <w:p w14:paraId="253BFC40" w14:textId="7BD95B86" w:rsidR="009F2261" w:rsidRPr="003B28C2" w:rsidRDefault="009F2261" w:rsidP="00E23C60">
            <w:pPr>
              <w:pStyle w:val="TableParagraph"/>
              <w:spacing w:before="41"/>
              <w:ind w:right="18"/>
              <w:jc w:val="right"/>
              <w:rPr>
                <w:sz w:val="20"/>
              </w:rPr>
            </w:pPr>
            <w:r w:rsidRPr="003B28C2">
              <w:rPr>
                <w:sz w:val="20"/>
              </w:rPr>
              <w:t>(3,323)</w:t>
            </w:r>
          </w:p>
        </w:tc>
      </w:tr>
      <w:tr w:rsidR="009F2261" w:rsidRPr="003B28C2" w14:paraId="253BFC45" w14:textId="77777777" w:rsidTr="00E23C60">
        <w:trPr>
          <w:trHeight w:val="324"/>
        </w:trPr>
        <w:tc>
          <w:tcPr>
            <w:tcW w:w="3825" w:type="dxa"/>
            <w:tcBorders>
              <w:top w:val="single" w:sz="4" w:space="0" w:color="221F1F"/>
              <w:bottom w:val="double" w:sz="1" w:space="0" w:color="221F1F"/>
            </w:tcBorders>
          </w:tcPr>
          <w:p w14:paraId="253BFC42" w14:textId="738B9216" w:rsidR="009F2261" w:rsidRPr="003B28C2" w:rsidRDefault="00F146A2" w:rsidP="00FD6CF3">
            <w:pPr>
              <w:pStyle w:val="TableParagraph"/>
              <w:spacing w:before="40"/>
              <w:ind w:left="4"/>
              <w:rPr>
                <w:sz w:val="20"/>
              </w:rPr>
            </w:pPr>
            <w:r w:rsidRPr="003B28C2">
              <w:rPr>
                <w:sz w:val="20"/>
              </w:rPr>
              <w:t>202</w:t>
            </w:r>
            <w:r>
              <w:rPr>
                <w:sz w:val="20"/>
              </w:rPr>
              <w:t>3</w:t>
            </w:r>
            <w:r w:rsidRPr="003B28C2">
              <w:rPr>
                <w:sz w:val="20"/>
              </w:rPr>
              <w:t xml:space="preserve"> </w:t>
            </w:r>
            <w:r w:rsidR="009F2261" w:rsidRPr="003B28C2">
              <w:rPr>
                <w:sz w:val="20"/>
              </w:rPr>
              <w:t xml:space="preserve">Federal </w:t>
            </w:r>
            <w:r w:rsidR="00FD6CF3">
              <w:rPr>
                <w:sz w:val="20"/>
              </w:rPr>
              <w:t xml:space="preserve">Income </w:t>
            </w:r>
            <w:r w:rsidR="009F2261" w:rsidRPr="003B28C2">
              <w:rPr>
                <w:sz w:val="20"/>
              </w:rPr>
              <w:t xml:space="preserve">Tax Payable </w:t>
            </w:r>
            <w:r>
              <w:rPr>
                <w:sz w:val="20"/>
              </w:rPr>
              <w:t>–</w:t>
            </w:r>
            <w:r w:rsidR="009F2261" w:rsidRPr="003B28C2">
              <w:rPr>
                <w:sz w:val="20"/>
              </w:rPr>
              <w:t xml:space="preserve"> Estelle</w:t>
            </w:r>
            <w:r>
              <w:rPr>
                <w:sz w:val="20"/>
              </w:rPr>
              <w:t xml:space="preserve"> (Excess credits = $687)</w:t>
            </w:r>
          </w:p>
        </w:tc>
        <w:tc>
          <w:tcPr>
            <w:tcW w:w="1504" w:type="dxa"/>
            <w:tcBorders>
              <w:top w:val="single" w:sz="4" w:space="0" w:color="221F1F"/>
              <w:bottom w:val="double" w:sz="1" w:space="0" w:color="221F1F"/>
            </w:tcBorders>
          </w:tcPr>
          <w:p w14:paraId="253BFC43" w14:textId="77777777" w:rsidR="009F2261" w:rsidRPr="003B28C2" w:rsidRDefault="009F2261" w:rsidP="00E23C60">
            <w:pPr>
              <w:pStyle w:val="TableParagraph"/>
              <w:rPr>
                <w:sz w:val="20"/>
              </w:rPr>
            </w:pPr>
          </w:p>
        </w:tc>
        <w:tc>
          <w:tcPr>
            <w:tcW w:w="965" w:type="dxa"/>
            <w:tcBorders>
              <w:top w:val="single" w:sz="4" w:space="0" w:color="221F1F"/>
              <w:bottom w:val="double" w:sz="1" w:space="0" w:color="221F1F"/>
            </w:tcBorders>
          </w:tcPr>
          <w:p w14:paraId="253BFC44" w14:textId="5A901276" w:rsidR="009F2261" w:rsidRPr="003B28C2" w:rsidRDefault="009F2261" w:rsidP="0016205E">
            <w:pPr>
              <w:pStyle w:val="TableParagraph"/>
              <w:spacing w:before="40"/>
              <w:ind w:right="77"/>
              <w:jc w:val="right"/>
              <w:rPr>
                <w:sz w:val="20"/>
              </w:rPr>
            </w:pPr>
            <w:r w:rsidRPr="003B28C2">
              <w:rPr>
                <w:sz w:val="20"/>
              </w:rPr>
              <w:t>$</w:t>
            </w:r>
            <w:r w:rsidR="0016205E">
              <w:rPr>
                <w:sz w:val="20"/>
              </w:rPr>
              <w:t xml:space="preserve">  </w:t>
            </w:r>
            <w:r w:rsidRPr="000E575C">
              <w:rPr>
                <w:sz w:val="20"/>
              </w:rPr>
              <w:t xml:space="preserve"> </w:t>
            </w:r>
            <w:r w:rsidR="000E575C">
              <w:rPr>
                <w:sz w:val="20"/>
              </w:rPr>
              <w:t xml:space="preserve"> </w:t>
            </w:r>
            <w:r w:rsidR="00BA791C" w:rsidRPr="00BA791C">
              <w:rPr>
                <w:sz w:val="8"/>
                <w:szCs w:val="8"/>
              </w:rPr>
              <w:t xml:space="preserve"> </w:t>
            </w:r>
            <w:r w:rsidRPr="003B28C2">
              <w:rPr>
                <w:sz w:val="20"/>
              </w:rPr>
              <w:t>Nil</w:t>
            </w:r>
          </w:p>
        </w:tc>
      </w:tr>
    </w:tbl>
    <w:p w14:paraId="749E46E4" w14:textId="77777777" w:rsidR="003774B2" w:rsidRDefault="003774B2" w:rsidP="009F2261">
      <w:pPr>
        <w:pStyle w:val="BodyText"/>
        <w:tabs>
          <w:tab w:val="left" w:pos="836"/>
        </w:tabs>
        <w:ind w:right="893"/>
        <w:jc w:val="center"/>
        <w:rPr>
          <w:b/>
          <w:spacing w:val="5"/>
        </w:rPr>
      </w:pPr>
    </w:p>
    <w:p w14:paraId="253BFC47" w14:textId="2AC8CE47" w:rsidR="009F2261" w:rsidRDefault="009F2261" w:rsidP="009F2261">
      <w:pPr>
        <w:pStyle w:val="BodyText"/>
        <w:tabs>
          <w:tab w:val="left" w:pos="836"/>
        </w:tabs>
        <w:ind w:right="893"/>
        <w:jc w:val="center"/>
        <w:rPr>
          <w:spacing w:val="7"/>
        </w:rPr>
      </w:pPr>
      <w:r w:rsidRPr="003B28C2">
        <w:rPr>
          <w:b/>
          <w:spacing w:val="5"/>
        </w:rPr>
        <w:t>Note</w:t>
      </w:r>
      <w:r w:rsidRPr="003B28C2">
        <w:rPr>
          <w:b/>
          <w:spacing w:val="2"/>
        </w:rPr>
        <w:t xml:space="preserve"> </w:t>
      </w:r>
      <w:r w:rsidRPr="003B28C2">
        <w:rPr>
          <w:b/>
        </w:rPr>
        <w:t>7</w:t>
      </w:r>
      <w:r w:rsidR="007F09E7">
        <w:rPr>
          <w:b/>
        </w:rPr>
        <w:t xml:space="preserve"> </w:t>
      </w:r>
      <w:r w:rsidRPr="003B28C2">
        <w:rPr>
          <w:spacing w:val="3"/>
        </w:rPr>
        <w:t xml:space="preserve">The </w:t>
      </w:r>
      <w:r w:rsidRPr="003B28C2">
        <w:rPr>
          <w:spacing w:val="5"/>
        </w:rPr>
        <w:t xml:space="preserve">base amount </w:t>
      </w:r>
      <w:r w:rsidRPr="003B28C2">
        <w:rPr>
          <w:spacing w:val="3"/>
        </w:rPr>
        <w:t xml:space="preserve">for </w:t>
      </w:r>
      <w:r w:rsidRPr="003B28C2">
        <w:rPr>
          <w:spacing w:val="5"/>
        </w:rPr>
        <w:t xml:space="preserve">medical expenses would </w:t>
      </w:r>
      <w:r w:rsidRPr="003B28C2">
        <w:t xml:space="preserve">be </w:t>
      </w:r>
      <w:r w:rsidRPr="003B28C2">
        <w:rPr>
          <w:spacing w:val="6"/>
        </w:rPr>
        <w:t xml:space="preserve">calculated </w:t>
      </w:r>
      <w:r w:rsidRPr="003B28C2">
        <w:t>as</w:t>
      </w:r>
      <w:r w:rsidRPr="003B28C2">
        <w:rPr>
          <w:spacing w:val="-24"/>
        </w:rPr>
        <w:t xml:space="preserve"> </w:t>
      </w:r>
      <w:r w:rsidRPr="003B28C2">
        <w:rPr>
          <w:spacing w:val="7"/>
        </w:rPr>
        <w:t>follows:</w:t>
      </w:r>
    </w:p>
    <w:p w14:paraId="40EE4615" w14:textId="77777777" w:rsidR="007F09E7" w:rsidRPr="003B28C2" w:rsidRDefault="007F09E7" w:rsidP="0021746F">
      <w:pPr>
        <w:pStyle w:val="BodyText"/>
        <w:tabs>
          <w:tab w:val="left" w:pos="836"/>
        </w:tabs>
        <w:ind w:right="893"/>
      </w:pPr>
    </w:p>
    <w:tbl>
      <w:tblPr>
        <w:tblW w:w="0" w:type="auto"/>
        <w:tblInd w:w="965" w:type="dxa"/>
        <w:tblLayout w:type="fixed"/>
        <w:tblCellMar>
          <w:left w:w="0" w:type="dxa"/>
          <w:right w:w="0" w:type="dxa"/>
        </w:tblCellMar>
        <w:tblLook w:val="01E0" w:firstRow="1" w:lastRow="1" w:firstColumn="1" w:lastColumn="1" w:noHBand="0" w:noVBand="0"/>
      </w:tblPr>
      <w:tblGrid>
        <w:gridCol w:w="5155"/>
        <w:gridCol w:w="1080"/>
        <w:gridCol w:w="1320"/>
      </w:tblGrid>
      <w:tr w:rsidR="0021746F" w:rsidRPr="0021746F" w14:paraId="7162E323" w14:textId="77777777" w:rsidTr="000E575C">
        <w:trPr>
          <w:trHeight w:val="248"/>
        </w:trPr>
        <w:tc>
          <w:tcPr>
            <w:tcW w:w="5155" w:type="dxa"/>
          </w:tcPr>
          <w:p w14:paraId="24E07E55" w14:textId="36139ABE" w:rsidR="0021746F" w:rsidRPr="0021746F" w:rsidRDefault="0021746F" w:rsidP="00FD6CF3">
            <w:pPr>
              <w:pStyle w:val="TableParagraph"/>
              <w:spacing w:line="228" w:lineRule="exact"/>
              <w:ind w:left="26"/>
              <w:rPr>
                <w:sz w:val="20"/>
                <w:szCs w:val="20"/>
              </w:rPr>
            </w:pPr>
            <w:r w:rsidRPr="0021746F">
              <w:rPr>
                <w:sz w:val="20"/>
                <w:szCs w:val="20"/>
              </w:rPr>
              <w:t xml:space="preserve">Adam, Estelle, </w:t>
            </w:r>
            <w:r w:rsidR="00FD6CF3">
              <w:rPr>
                <w:sz w:val="20"/>
                <w:szCs w:val="20"/>
              </w:rPr>
              <w:t>a</w:t>
            </w:r>
            <w:r w:rsidRPr="0021746F">
              <w:rPr>
                <w:sz w:val="20"/>
                <w:szCs w:val="20"/>
              </w:rPr>
              <w:t>nd Portia ($1,350 + $360 + $820 + $500)</w:t>
            </w:r>
          </w:p>
        </w:tc>
        <w:tc>
          <w:tcPr>
            <w:tcW w:w="1080" w:type="dxa"/>
          </w:tcPr>
          <w:p w14:paraId="0C5D4B11" w14:textId="77777777" w:rsidR="0021746F" w:rsidRPr="0021746F" w:rsidRDefault="0021746F" w:rsidP="00E23C60">
            <w:pPr>
              <w:pStyle w:val="TableParagraph"/>
              <w:rPr>
                <w:sz w:val="20"/>
                <w:szCs w:val="20"/>
              </w:rPr>
            </w:pPr>
          </w:p>
        </w:tc>
        <w:tc>
          <w:tcPr>
            <w:tcW w:w="1320" w:type="dxa"/>
            <w:vAlign w:val="bottom"/>
          </w:tcPr>
          <w:p w14:paraId="535B51ED" w14:textId="3AA39D3B" w:rsidR="0021746F" w:rsidRPr="0021746F" w:rsidRDefault="000E575C" w:rsidP="00BA791C">
            <w:pPr>
              <w:pStyle w:val="TableParagraph"/>
              <w:tabs>
                <w:tab w:val="left" w:pos="636"/>
              </w:tabs>
              <w:ind w:right="53"/>
              <w:jc w:val="right"/>
              <w:rPr>
                <w:sz w:val="20"/>
                <w:szCs w:val="20"/>
              </w:rPr>
            </w:pPr>
            <w:r w:rsidRPr="0021746F">
              <w:rPr>
                <w:sz w:val="20"/>
                <w:szCs w:val="20"/>
              </w:rPr>
              <w:t>$3,030</w:t>
            </w:r>
          </w:p>
        </w:tc>
      </w:tr>
      <w:tr w:rsidR="0021746F" w:rsidRPr="0021746F" w14:paraId="68C2C3BA" w14:textId="77777777" w:rsidTr="000E575C">
        <w:trPr>
          <w:trHeight w:val="249"/>
        </w:trPr>
        <w:tc>
          <w:tcPr>
            <w:tcW w:w="5155" w:type="dxa"/>
          </w:tcPr>
          <w:p w14:paraId="79B0A115" w14:textId="6CEBE10E" w:rsidR="0021746F" w:rsidRPr="0021746F" w:rsidRDefault="0021746F" w:rsidP="00FD6CF3">
            <w:pPr>
              <w:pStyle w:val="TableParagraph"/>
              <w:spacing w:line="227" w:lineRule="exact"/>
              <w:ind w:left="26"/>
              <w:rPr>
                <w:sz w:val="20"/>
                <w:szCs w:val="20"/>
              </w:rPr>
            </w:pPr>
            <w:r w:rsidRPr="0021746F">
              <w:rPr>
                <w:sz w:val="20"/>
                <w:szCs w:val="20"/>
              </w:rPr>
              <w:t xml:space="preserve">Reduced </w:t>
            </w:r>
            <w:r w:rsidR="00FD6CF3">
              <w:rPr>
                <w:sz w:val="20"/>
                <w:szCs w:val="20"/>
              </w:rPr>
              <w:t>b</w:t>
            </w:r>
            <w:r w:rsidRPr="0021746F">
              <w:rPr>
                <w:sz w:val="20"/>
                <w:szCs w:val="20"/>
              </w:rPr>
              <w:t xml:space="preserve">y </w:t>
            </w:r>
            <w:r w:rsidR="00FD6CF3">
              <w:rPr>
                <w:sz w:val="20"/>
                <w:szCs w:val="20"/>
              </w:rPr>
              <w:t>t</w:t>
            </w:r>
            <w:r w:rsidRPr="0021746F">
              <w:rPr>
                <w:sz w:val="20"/>
                <w:szCs w:val="20"/>
              </w:rPr>
              <w:t xml:space="preserve">he Lesser </w:t>
            </w:r>
            <w:r w:rsidR="00FD6CF3">
              <w:rPr>
                <w:sz w:val="20"/>
                <w:szCs w:val="20"/>
              </w:rPr>
              <w:t>o</w:t>
            </w:r>
            <w:r w:rsidRPr="0021746F">
              <w:rPr>
                <w:sz w:val="20"/>
                <w:szCs w:val="20"/>
              </w:rPr>
              <w:t>f:</w:t>
            </w:r>
          </w:p>
        </w:tc>
        <w:tc>
          <w:tcPr>
            <w:tcW w:w="1080" w:type="dxa"/>
          </w:tcPr>
          <w:p w14:paraId="4093FCB7" w14:textId="77777777" w:rsidR="0021746F" w:rsidRPr="0021746F" w:rsidRDefault="0021746F" w:rsidP="00E23C60">
            <w:pPr>
              <w:pStyle w:val="TableParagraph"/>
              <w:spacing w:line="227" w:lineRule="exact"/>
              <w:ind w:right="72"/>
              <w:jc w:val="right"/>
              <w:rPr>
                <w:sz w:val="20"/>
                <w:szCs w:val="20"/>
              </w:rPr>
            </w:pPr>
          </w:p>
        </w:tc>
        <w:tc>
          <w:tcPr>
            <w:tcW w:w="1320" w:type="dxa"/>
          </w:tcPr>
          <w:p w14:paraId="0820AE13" w14:textId="484FDB79" w:rsidR="0021746F" w:rsidRPr="0021746F" w:rsidRDefault="0021746F" w:rsidP="000E575C">
            <w:pPr>
              <w:pStyle w:val="TableParagraph"/>
              <w:spacing w:line="227" w:lineRule="exact"/>
              <w:ind w:right="60"/>
              <w:jc w:val="right"/>
              <w:rPr>
                <w:sz w:val="20"/>
                <w:szCs w:val="20"/>
              </w:rPr>
            </w:pPr>
          </w:p>
        </w:tc>
      </w:tr>
      <w:tr w:rsidR="0021746F" w:rsidRPr="0021746F" w14:paraId="07277326" w14:textId="77777777" w:rsidTr="0021746F">
        <w:trPr>
          <w:trHeight w:val="248"/>
        </w:trPr>
        <w:tc>
          <w:tcPr>
            <w:tcW w:w="5155" w:type="dxa"/>
          </w:tcPr>
          <w:p w14:paraId="12DB9296" w14:textId="6C98CB06" w:rsidR="0021746F" w:rsidRPr="0021746F" w:rsidRDefault="0021746F" w:rsidP="007F09E7">
            <w:pPr>
              <w:pStyle w:val="TableParagraph"/>
              <w:numPr>
                <w:ilvl w:val="0"/>
                <w:numId w:val="26"/>
              </w:numPr>
              <w:spacing w:line="228" w:lineRule="exact"/>
              <w:rPr>
                <w:sz w:val="20"/>
                <w:szCs w:val="20"/>
              </w:rPr>
            </w:pPr>
            <w:r w:rsidRPr="0021746F">
              <w:rPr>
                <w:sz w:val="20"/>
                <w:szCs w:val="20"/>
              </w:rPr>
              <w:t>[(3</w:t>
            </w:r>
            <w:proofErr w:type="gramStart"/>
            <w:r w:rsidRPr="0021746F">
              <w:rPr>
                <w:sz w:val="20"/>
                <w:szCs w:val="20"/>
              </w:rPr>
              <w:t>%)(</w:t>
            </w:r>
            <w:proofErr w:type="gramEnd"/>
            <w:r w:rsidRPr="0021746F">
              <w:rPr>
                <w:sz w:val="20"/>
                <w:szCs w:val="20"/>
              </w:rPr>
              <w:t>$177,800)] = $5,334</w:t>
            </w:r>
          </w:p>
        </w:tc>
        <w:tc>
          <w:tcPr>
            <w:tcW w:w="1080" w:type="dxa"/>
          </w:tcPr>
          <w:p w14:paraId="6CB76152" w14:textId="77777777" w:rsidR="0021746F" w:rsidRPr="0021746F" w:rsidRDefault="0021746F" w:rsidP="00E23C60">
            <w:pPr>
              <w:pStyle w:val="TableParagraph"/>
              <w:rPr>
                <w:sz w:val="20"/>
                <w:szCs w:val="20"/>
              </w:rPr>
            </w:pPr>
          </w:p>
        </w:tc>
        <w:tc>
          <w:tcPr>
            <w:tcW w:w="1320" w:type="dxa"/>
          </w:tcPr>
          <w:p w14:paraId="0C933A12" w14:textId="0852D4B9" w:rsidR="0021746F" w:rsidRPr="0021746F" w:rsidRDefault="0021746F" w:rsidP="0021746F">
            <w:pPr>
              <w:pStyle w:val="TableParagraph"/>
              <w:ind w:right="60"/>
              <w:rPr>
                <w:sz w:val="20"/>
                <w:szCs w:val="20"/>
              </w:rPr>
            </w:pPr>
          </w:p>
        </w:tc>
      </w:tr>
      <w:tr w:rsidR="0021746F" w:rsidRPr="0021746F" w14:paraId="14A15680" w14:textId="77777777" w:rsidTr="0021746F">
        <w:trPr>
          <w:trHeight w:val="258"/>
        </w:trPr>
        <w:tc>
          <w:tcPr>
            <w:tcW w:w="5155" w:type="dxa"/>
          </w:tcPr>
          <w:p w14:paraId="0F792B89" w14:textId="4CD45052" w:rsidR="0021746F" w:rsidRPr="0021746F" w:rsidRDefault="00F146A2" w:rsidP="00FD6CF3">
            <w:pPr>
              <w:pStyle w:val="TableParagraph"/>
              <w:numPr>
                <w:ilvl w:val="0"/>
                <w:numId w:val="26"/>
              </w:numPr>
              <w:spacing w:line="227" w:lineRule="exact"/>
              <w:rPr>
                <w:sz w:val="20"/>
                <w:szCs w:val="20"/>
              </w:rPr>
            </w:pPr>
            <w:r w:rsidRPr="0021746F">
              <w:rPr>
                <w:sz w:val="20"/>
                <w:szCs w:val="20"/>
              </w:rPr>
              <w:t>202</w:t>
            </w:r>
            <w:r>
              <w:rPr>
                <w:sz w:val="20"/>
                <w:szCs w:val="20"/>
              </w:rPr>
              <w:t>3</w:t>
            </w:r>
            <w:r w:rsidRPr="0021746F">
              <w:rPr>
                <w:sz w:val="20"/>
                <w:szCs w:val="20"/>
              </w:rPr>
              <w:t xml:space="preserve"> </w:t>
            </w:r>
            <w:r w:rsidR="0021746F" w:rsidRPr="0021746F">
              <w:rPr>
                <w:sz w:val="20"/>
                <w:szCs w:val="20"/>
              </w:rPr>
              <w:t>Threshold Amount = $</w:t>
            </w:r>
            <w:r>
              <w:rPr>
                <w:sz w:val="20"/>
                <w:szCs w:val="20"/>
              </w:rPr>
              <w:t xml:space="preserve"> 2,635</w:t>
            </w:r>
          </w:p>
        </w:tc>
        <w:tc>
          <w:tcPr>
            <w:tcW w:w="1080" w:type="dxa"/>
          </w:tcPr>
          <w:p w14:paraId="4F3B6DC4" w14:textId="77777777" w:rsidR="0021746F" w:rsidRPr="0021746F" w:rsidRDefault="0021746F" w:rsidP="00E23C60">
            <w:pPr>
              <w:pStyle w:val="TableParagraph"/>
              <w:spacing w:line="227" w:lineRule="exact"/>
              <w:ind w:right="29"/>
              <w:jc w:val="right"/>
              <w:rPr>
                <w:w w:val="105"/>
                <w:sz w:val="20"/>
                <w:szCs w:val="20"/>
              </w:rPr>
            </w:pPr>
          </w:p>
        </w:tc>
        <w:tc>
          <w:tcPr>
            <w:tcW w:w="1320" w:type="dxa"/>
          </w:tcPr>
          <w:p w14:paraId="3687D91F" w14:textId="6E80CD13" w:rsidR="0021746F" w:rsidRPr="0021746F" w:rsidRDefault="0021746F" w:rsidP="00FD6CF3">
            <w:pPr>
              <w:pStyle w:val="TableParagraph"/>
              <w:spacing w:line="227" w:lineRule="exact"/>
              <w:jc w:val="right"/>
              <w:rPr>
                <w:sz w:val="20"/>
                <w:szCs w:val="20"/>
              </w:rPr>
            </w:pPr>
            <w:proofErr w:type="gramStart"/>
            <w:r w:rsidRPr="0021746F">
              <w:rPr>
                <w:w w:val="105"/>
                <w:sz w:val="20"/>
                <w:szCs w:val="20"/>
              </w:rPr>
              <w:t>(</w:t>
            </w:r>
            <w:r w:rsidR="00F146A2">
              <w:rPr>
                <w:w w:val="105"/>
                <w:sz w:val="20"/>
                <w:szCs w:val="20"/>
              </w:rPr>
              <w:t xml:space="preserve">  2,635</w:t>
            </w:r>
            <w:proofErr w:type="gramEnd"/>
            <w:r w:rsidRPr="0021746F">
              <w:rPr>
                <w:w w:val="105"/>
                <w:sz w:val="20"/>
                <w:szCs w:val="20"/>
              </w:rPr>
              <w:t>)</w:t>
            </w:r>
          </w:p>
        </w:tc>
      </w:tr>
      <w:tr w:rsidR="0021746F" w:rsidRPr="0021746F" w14:paraId="217946B9" w14:textId="77777777" w:rsidTr="0021746F">
        <w:trPr>
          <w:trHeight w:val="258"/>
        </w:trPr>
        <w:tc>
          <w:tcPr>
            <w:tcW w:w="5155" w:type="dxa"/>
          </w:tcPr>
          <w:p w14:paraId="4FD42CA2" w14:textId="2DEFD058" w:rsidR="0021746F" w:rsidRPr="0021746F" w:rsidRDefault="0021746F" w:rsidP="007F09E7">
            <w:pPr>
              <w:pStyle w:val="TableParagraph"/>
              <w:spacing w:line="227" w:lineRule="exact"/>
              <w:rPr>
                <w:sz w:val="20"/>
                <w:szCs w:val="20"/>
              </w:rPr>
            </w:pPr>
            <w:r w:rsidRPr="0021746F">
              <w:rPr>
                <w:sz w:val="20"/>
                <w:szCs w:val="20"/>
              </w:rPr>
              <w:t>Jack’s</w:t>
            </w:r>
            <w:r w:rsidRPr="0021746F">
              <w:rPr>
                <w:spacing w:val="-3"/>
                <w:sz w:val="20"/>
                <w:szCs w:val="20"/>
              </w:rPr>
              <w:t xml:space="preserve"> </w:t>
            </w:r>
            <w:r w:rsidRPr="0021746F">
              <w:rPr>
                <w:sz w:val="20"/>
                <w:szCs w:val="20"/>
              </w:rPr>
              <w:t>Medical</w:t>
            </w:r>
            <w:r w:rsidRPr="0021746F">
              <w:rPr>
                <w:spacing w:val="-3"/>
                <w:sz w:val="20"/>
                <w:szCs w:val="20"/>
              </w:rPr>
              <w:t xml:space="preserve"> </w:t>
            </w:r>
            <w:r w:rsidRPr="0021746F">
              <w:rPr>
                <w:sz w:val="20"/>
                <w:szCs w:val="20"/>
              </w:rPr>
              <w:t>Expenses</w:t>
            </w:r>
          </w:p>
        </w:tc>
        <w:tc>
          <w:tcPr>
            <w:tcW w:w="1080" w:type="dxa"/>
          </w:tcPr>
          <w:p w14:paraId="2547A9D1" w14:textId="3C2141B0" w:rsidR="0021746F" w:rsidRPr="0021746F" w:rsidRDefault="0021746F" w:rsidP="0021746F">
            <w:pPr>
              <w:pStyle w:val="TableParagraph"/>
              <w:spacing w:line="227" w:lineRule="exact"/>
              <w:ind w:right="60"/>
              <w:jc w:val="right"/>
              <w:rPr>
                <w:w w:val="105"/>
                <w:sz w:val="20"/>
                <w:szCs w:val="20"/>
              </w:rPr>
            </w:pPr>
            <w:r w:rsidRPr="0021746F">
              <w:rPr>
                <w:w w:val="105"/>
                <w:sz w:val="20"/>
                <w:szCs w:val="20"/>
              </w:rPr>
              <w:t>$4,200</w:t>
            </w:r>
          </w:p>
        </w:tc>
        <w:tc>
          <w:tcPr>
            <w:tcW w:w="1320" w:type="dxa"/>
          </w:tcPr>
          <w:p w14:paraId="19C12370" w14:textId="35EECD53" w:rsidR="0021746F" w:rsidRPr="0021746F" w:rsidRDefault="0021746F" w:rsidP="0021746F">
            <w:pPr>
              <w:pStyle w:val="TableParagraph"/>
              <w:spacing w:line="227" w:lineRule="exact"/>
              <w:ind w:right="60"/>
              <w:jc w:val="right"/>
              <w:rPr>
                <w:w w:val="105"/>
                <w:sz w:val="20"/>
                <w:szCs w:val="20"/>
              </w:rPr>
            </w:pPr>
          </w:p>
        </w:tc>
      </w:tr>
      <w:tr w:rsidR="0021746F" w:rsidRPr="0021746F" w14:paraId="4F4AF6AF" w14:textId="77777777" w:rsidTr="0021746F">
        <w:trPr>
          <w:trHeight w:val="258"/>
        </w:trPr>
        <w:tc>
          <w:tcPr>
            <w:tcW w:w="5155" w:type="dxa"/>
          </w:tcPr>
          <w:p w14:paraId="6F7A4D8E" w14:textId="5DE56F13" w:rsidR="0021746F" w:rsidRPr="0021746F" w:rsidRDefault="0021746F" w:rsidP="00FD6CF3">
            <w:pPr>
              <w:pStyle w:val="TableParagraph"/>
              <w:spacing w:line="227" w:lineRule="exact"/>
              <w:rPr>
                <w:sz w:val="20"/>
                <w:szCs w:val="20"/>
              </w:rPr>
            </w:pPr>
            <w:r w:rsidRPr="0021746F">
              <w:rPr>
                <w:sz w:val="20"/>
                <w:szCs w:val="20"/>
              </w:rPr>
              <w:t xml:space="preserve">Reduced </w:t>
            </w:r>
            <w:r w:rsidR="00FD6CF3">
              <w:rPr>
                <w:sz w:val="20"/>
                <w:szCs w:val="20"/>
              </w:rPr>
              <w:t>b</w:t>
            </w:r>
            <w:r w:rsidRPr="0021746F">
              <w:rPr>
                <w:sz w:val="20"/>
                <w:szCs w:val="20"/>
              </w:rPr>
              <w:t xml:space="preserve">y </w:t>
            </w:r>
            <w:r w:rsidR="00FD6CF3">
              <w:rPr>
                <w:sz w:val="20"/>
                <w:szCs w:val="20"/>
              </w:rPr>
              <w:t>t</w:t>
            </w:r>
            <w:r w:rsidRPr="0021746F">
              <w:rPr>
                <w:sz w:val="20"/>
                <w:szCs w:val="20"/>
              </w:rPr>
              <w:t xml:space="preserve">he Lesser </w:t>
            </w:r>
            <w:r w:rsidR="00FD6CF3">
              <w:rPr>
                <w:sz w:val="20"/>
                <w:szCs w:val="20"/>
              </w:rPr>
              <w:t>o</w:t>
            </w:r>
            <w:r w:rsidRPr="0021746F">
              <w:rPr>
                <w:sz w:val="20"/>
                <w:szCs w:val="20"/>
              </w:rPr>
              <w:t>f:</w:t>
            </w:r>
          </w:p>
        </w:tc>
        <w:tc>
          <w:tcPr>
            <w:tcW w:w="1080" w:type="dxa"/>
          </w:tcPr>
          <w:p w14:paraId="4B39310A" w14:textId="77777777" w:rsidR="0021746F" w:rsidRPr="0021746F" w:rsidRDefault="0021746F" w:rsidP="00E23C60">
            <w:pPr>
              <w:pStyle w:val="TableParagraph"/>
              <w:spacing w:line="227" w:lineRule="exact"/>
              <w:ind w:right="29"/>
              <w:jc w:val="right"/>
              <w:rPr>
                <w:w w:val="105"/>
                <w:sz w:val="20"/>
                <w:szCs w:val="20"/>
              </w:rPr>
            </w:pPr>
          </w:p>
        </w:tc>
        <w:tc>
          <w:tcPr>
            <w:tcW w:w="1320" w:type="dxa"/>
          </w:tcPr>
          <w:p w14:paraId="41FE2E82" w14:textId="494A8766" w:rsidR="0021746F" w:rsidRPr="0021746F" w:rsidRDefault="0021746F" w:rsidP="0021746F">
            <w:pPr>
              <w:pStyle w:val="TableParagraph"/>
              <w:spacing w:line="227" w:lineRule="exact"/>
              <w:ind w:right="60"/>
              <w:jc w:val="right"/>
              <w:rPr>
                <w:w w:val="105"/>
                <w:sz w:val="20"/>
                <w:szCs w:val="20"/>
              </w:rPr>
            </w:pPr>
          </w:p>
        </w:tc>
      </w:tr>
      <w:tr w:rsidR="0021746F" w:rsidRPr="0021746F" w14:paraId="4BDC9944" w14:textId="77777777" w:rsidTr="0021746F">
        <w:trPr>
          <w:trHeight w:val="258"/>
        </w:trPr>
        <w:tc>
          <w:tcPr>
            <w:tcW w:w="5155" w:type="dxa"/>
          </w:tcPr>
          <w:p w14:paraId="6D3783C7" w14:textId="47CDBEDC" w:rsidR="0021746F" w:rsidRPr="0021746F" w:rsidRDefault="0021746F" w:rsidP="007F09E7">
            <w:pPr>
              <w:pStyle w:val="TableParagraph"/>
              <w:numPr>
                <w:ilvl w:val="0"/>
                <w:numId w:val="27"/>
              </w:numPr>
              <w:spacing w:line="227" w:lineRule="exact"/>
              <w:rPr>
                <w:sz w:val="20"/>
                <w:szCs w:val="20"/>
              </w:rPr>
            </w:pPr>
            <w:r w:rsidRPr="0021746F">
              <w:rPr>
                <w:sz w:val="20"/>
                <w:szCs w:val="20"/>
              </w:rPr>
              <w:t>[(3</w:t>
            </w:r>
            <w:proofErr w:type="gramStart"/>
            <w:r w:rsidRPr="0021746F">
              <w:rPr>
                <w:sz w:val="20"/>
                <w:szCs w:val="20"/>
              </w:rPr>
              <w:t>%)(</w:t>
            </w:r>
            <w:proofErr w:type="gramEnd"/>
            <w:r w:rsidRPr="0021746F">
              <w:rPr>
                <w:sz w:val="20"/>
                <w:szCs w:val="20"/>
              </w:rPr>
              <w:t>$12,300)] = $369</w:t>
            </w:r>
          </w:p>
        </w:tc>
        <w:tc>
          <w:tcPr>
            <w:tcW w:w="1080" w:type="dxa"/>
          </w:tcPr>
          <w:p w14:paraId="6B040615" w14:textId="77777777" w:rsidR="0021746F" w:rsidRPr="0021746F" w:rsidRDefault="0021746F" w:rsidP="00E23C60">
            <w:pPr>
              <w:pStyle w:val="TableParagraph"/>
              <w:spacing w:line="227" w:lineRule="exact"/>
              <w:ind w:right="29"/>
              <w:jc w:val="right"/>
              <w:rPr>
                <w:w w:val="105"/>
                <w:sz w:val="20"/>
                <w:szCs w:val="20"/>
              </w:rPr>
            </w:pPr>
          </w:p>
        </w:tc>
        <w:tc>
          <w:tcPr>
            <w:tcW w:w="1320" w:type="dxa"/>
          </w:tcPr>
          <w:p w14:paraId="05C75A37" w14:textId="6C1B366E" w:rsidR="0021746F" w:rsidRPr="0021746F" w:rsidRDefault="0021746F" w:rsidP="0021746F">
            <w:pPr>
              <w:pStyle w:val="TableParagraph"/>
              <w:spacing w:line="227" w:lineRule="exact"/>
              <w:ind w:right="60"/>
              <w:jc w:val="right"/>
              <w:rPr>
                <w:w w:val="105"/>
                <w:sz w:val="20"/>
                <w:szCs w:val="20"/>
              </w:rPr>
            </w:pPr>
          </w:p>
        </w:tc>
      </w:tr>
      <w:tr w:rsidR="0021746F" w:rsidRPr="0021746F" w14:paraId="1DF3FCCC" w14:textId="77777777" w:rsidTr="0021746F">
        <w:trPr>
          <w:trHeight w:val="258"/>
        </w:trPr>
        <w:tc>
          <w:tcPr>
            <w:tcW w:w="5155" w:type="dxa"/>
            <w:tcBorders>
              <w:bottom w:val="single" w:sz="4" w:space="0" w:color="auto"/>
            </w:tcBorders>
          </w:tcPr>
          <w:p w14:paraId="3773F2A0" w14:textId="14D0C699" w:rsidR="0021746F" w:rsidRPr="0021746F" w:rsidRDefault="00F146A2" w:rsidP="00FD6CF3">
            <w:pPr>
              <w:pStyle w:val="TableParagraph"/>
              <w:numPr>
                <w:ilvl w:val="0"/>
                <w:numId w:val="27"/>
              </w:numPr>
              <w:spacing w:line="227" w:lineRule="exact"/>
              <w:rPr>
                <w:sz w:val="20"/>
                <w:szCs w:val="20"/>
              </w:rPr>
            </w:pPr>
            <w:r>
              <w:rPr>
                <w:sz w:val="20"/>
                <w:szCs w:val="20"/>
              </w:rPr>
              <w:t>2023 Threshold amount = $2,635</w:t>
            </w:r>
          </w:p>
        </w:tc>
        <w:tc>
          <w:tcPr>
            <w:tcW w:w="1080" w:type="dxa"/>
            <w:tcBorders>
              <w:bottom w:val="single" w:sz="4" w:space="0" w:color="auto"/>
            </w:tcBorders>
          </w:tcPr>
          <w:p w14:paraId="49001F19" w14:textId="25FC2D39" w:rsidR="0021746F" w:rsidRPr="0021746F" w:rsidRDefault="0021746F" w:rsidP="0021746F">
            <w:pPr>
              <w:pStyle w:val="TableParagraph"/>
              <w:spacing w:line="227" w:lineRule="exact"/>
              <w:jc w:val="right"/>
              <w:rPr>
                <w:w w:val="105"/>
                <w:sz w:val="20"/>
                <w:szCs w:val="20"/>
              </w:rPr>
            </w:pPr>
            <w:r w:rsidRPr="0021746F">
              <w:rPr>
                <w:w w:val="105"/>
                <w:sz w:val="20"/>
                <w:szCs w:val="20"/>
              </w:rPr>
              <w:t>(369)</w:t>
            </w:r>
          </w:p>
        </w:tc>
        <w:tc>
          <w:tcPr>
            <w:tcW w:w="1320" w:type="dxa"/>
            <w:tcBorders>
              <w:bottom w:val="single" w:sz="4" w:space="0" w:color="auto"/>
            </w:tcBorders>
          </w:tcPr>
          <w:p w14:paraId="762FAC5A" w14:textId="1A0AB112" w:rsidR="0021746F" w:rsidRPr="0021746F" w:rsidRDefault="0021746F" w:rsidP="0021746F">
            <w:pPr>
              <w:pStyle w:val="TableParagraph"/>
              <w:spacing w:line="227" w:lineRule="exact"/>
              <w:ind w:right="60"/>
              <w:jc w:val="right"/>
              <w:rPr>
                <w:w w:val="105"/>
                <w:sz w:val="20"/>
                <w:szCs w:val="20"/>
              </w:rPr>
            </w:pPr>
            <w:r w:rsidRPr="0021746F">
              <w:rPr>
                <w:w w:val="105"/>
                <w:sz w:val="20"/>
                <w:szCs w:val="20"/>
              </w:rPr>
              <w:t>3,831</w:t>
            </w:r>
          </w:p>
        </w:tc>
      </w:tr>
      <w:tr w:rsidR="0021746F" w:rsidRPr="0021746F" w14:paraId="3A003699" w14:textId="77777777" w:rsidTr="0021746F">
        <w:trPr>
          <w:trHeight w:val="279"/>
        </w:trPr>
        <w:tc>
          <w:tcPr>
            <w:tcW w:w="5155" w:type="dxa"/>
            <w:tcBorders>
              <w:top w:val="single" w:sz="4" w:space="0" w:color="auto"/>
              <w:bottom w:val="double" w:sz="4" w:space="0" w:color="auto"/>
            </w:tcBorders>
          </w:tcPr>
          <w:p w14:paraId="0C8036FB" w14:textId="322392E7" w:rsidR="0021746F" w:rsidRPr="0021746F" w:rsidRDefault="0021746F" w:rsidP="00FD6CF3">
            <w:pPr>
              <w:pStyle w:val="TableParagraph"/>
              <w:spacing w:before="10"/>
              <w:ind w:left="25"/>
              <w:rPr>
                <w:sz w:val="20"/>
                <w:szCs w:val="20"/>
              </w:rPr>
            </w:pPr>
            <w:r w:rsidRPr="0021746F">
              <w:rPr>
                <w:sz w:val="20"/>
                <w:szCs w:val="20"/>
              </w:rPr>
              <w:t xml:space="preserve">Allowable Medical </w:t>
            </w:r>
            <w:r w:rsidR="00FD6CF3">
              <w:rPr>
                <w:sz w:val="20"/>
                <w:szCs w:val="20"/>
              </w:rPr>
              <w:t>Expenses</w:t>
            </w:r>
          </w:p>
        </w:tc>
        <w:tc>
          <w:tcPr>
            <w:tcW w:w="1080" w:type="dxa"/>
            <w:tcBorders>
              <w:top w:val="single" w:sz="4" w:space="0" w:color="auto"/>
              <w:bottom w:val="double" w:sz="4" w:space="0" w:color="auto"/>
            </w:tcBorders>
          </w:tcPr>
          <w:p w14:paraId="70A5D430" w14:textId="77777777" w:rsidR="0021746F" w:rsidRPr="0021746F" w:rsidRDefault="0021746F" w:rsidP="00E23C60">
            <w:pPr>
              <w:pStyle w:val="TableParagraph"/>
              <w:spacing w:before="10"/>
              <w:ind w:right="72"/>
              <w:jc w:val="right"/>
              <w:rPr>
                <w:sz w:val="20"/>
                <w:szCs w:val="20"/>
              </w:rPr>
            </w:pPr>
          </w:p>
        </w:tc>
        <w:tc>
          <w:tcPr>
            <w:tcW w:w="1320" w:type="dxa"/>
            <w:tcBorders>
              <w:top w:val="single" w:sz="4" w:space="0" w:color="auto"/>
              <w:bottom w:val="double" w:sz="4" w:space="0" w:color="auto"/>
            </w:tcBorders>
          </w:tcPr>
          <w:p w14:paraId="2DCA03CA" w14:textId="74B8275A" w:rsidR="0021746F" w:rsidRPr="0021746F" w:rsidRDefault="0021746F" w:rsidP="00FD6CF3">
            <w:pPr>
              <w:pStyle w:val="TableParagraph"/>
              <w:spacing w:before="10"/>
              <w:ind w:right="60"/>
              <w:jc w:val="right"/>
              <w:rPr>
                <w:sz w:val="20"/>
                <w:szCs w:val="20"/>
              </w:rPr>
            </w:pPr>
            <w:proofErr w:type="gramStart"/>
            <w:r w:rsidRPr="0021746F">
              <w:rPr>
                <w:sz w:val="20"/>
                <w:szCs w:val="20"/>
              </w:rPr>
              <w:t>$</w:t>
            </w:r>
            <w:r w:rsidR="00F146A2">
              <w:rPr>
                <w:sz w:val="20"/>
                <w:szCs w:val="20"/>
              </w:rPr>
              <w:t xml:space="preserve">  4,226</w:t>
            </w:r>
            <w:proofErr w:type="gramEnd"/>
          </w:p>
        </w:tc>
      </w:tr>
    </w:tbl>
    <w:p w14:paraId="253BFC4F" w14:textId="726984E1" w:rsidR="009F2261" w:rsidRPr="003B28C2" w:rsidRDefault="009F2261" w:rsidP="009F2261">
      <w:pPr>
        <w:pStyle w:val="BodyText"/>
        <w:spacing w:line="29" w:lineRule="exact"/>
        <w:ind w:left="1141"/>
        <w:rPr>
          <w:sz w:val="2"/>
        </w:rPr>
      </w:pPr>
    </w:p>
    <w:p w14:paraId="253BFC50" w14:textId="77777777" w:rsidR="009F2261" w:rsidRPr="003B28C2" w:rsidRDefault="009F2261" w:rsidP="009F2261">
      <w:pPr>
        <w:pStyle w:val="BodyText"/>
        <w:spacing w:before="9"/>
        <w:rPr>
          <w:sz w:val="11"/>
        </w:rPr>
      </w:pPr>
    </w:p>
    <w:p w14:paraId="253BFC51" w14:textId="13F8161A" w:rsidR="009F2261" w:rsidRPr="00446BCD" w:rsidRDefault="009F2261" w:rsidP="00446BCD">
      <w:pPr>
        <w:pStyle w:val="BodyText"/>
        <w:spacing w:before="98" w:line="259" w:lineRule="auto"/>
        <w:ind w:right="330"/>
        <w:rPr>
          <w:sz w:val="22"/>
          <w:szCs w:val="22"/>
        </w:rPr>
      </w:pPr>
      <w:r w:rsidRPr="00446BCD">
        <w:rPr>
          <w:sz w:val="22"/>
          <w:szCs w:val="22"/>
        </w:rPr>
        <w:t xml:space="preserve">The fees for teeth whitening and cosmetic surgery would not be allowable medical </w:t>
      </w:r>
      <w:r w:rsidR="00FD6CF3">
        <w:rPr>
          <w:sz w:val="22"/>
          <w:szCs w:val="22"/>
        </w:rPr>
        <w:t>expenses</w:t>
      </w:r>
      <w:r w:rsidRPr="00446BCD">
        <w:rPr>
          <w:sz w:val="22"/>
          <w:szCs w:val="22"/>
        </w:rPr>
        <w:t>.</w:t>
      </w:r>
    </w:p>
    <w:p w14:paraId="0731ED06" w14:textId="77777777" w:rsidR="007F09E7" w:rsidRDefault="007F09E7" w:rsidP="00446BCD">
      <w:pPr>
        <w:pStyle w:val="Heading6"/>
        <w:ind w:left="0" w:right="330"/>
      </w:pPr>
    </w:p>
    <w:p w14:paraId="253BFC53" w14:textId="57CA9B62" w:rsidR="009F2261" w:rsidRPr="00446BCD" w:rsidRDefault="00AB629F" w:rsidP="00446BCD">
      <w:pPr>
        <w:pStyle w:val="Heading6"/>
        <w:ind w:left="0" w:right="330"/>
      </w:pPr>
      <w:r>
        <w:t xml:space="preserve">2023 </w:t>
      </w:r>
      <w:r w:rsidR="009F2261" w:rsidRPr="00446BCD">
        <w:t>Alternative Minimum Tax (AMT)</w:t>
      </w:r>
    </w:p>
    <w:p w14:paraId="253BFC56" w14:textId="12B7E9D4" w:rsidR="009F2261" w:rsidRPr="00446BCD" w:rsidRDefault="009F2261" w:rsidP="00446BCD">
      <w:pPr>
        <w:pStyle w:val="BodyText"/>
        <w:ind w:right="330"/>
        <w:rPr>
          <w:sz w:val="22"/>
          <w:szCs w:val="22"/>
        </w:rPr>
      </w:pPr>
      <w:r w:rsidRPr="00446BCD">
        <w:rPr>
          <w:sz w:val="22"/>
          <w:szCs w:val="22"/>
        </w:rPr>
        <w:t>Because</w:t>
      </w:r>
      <w:r w:rsidRPr="00446BCD">
        <w:rPr>
          <w:spacing w:val="-19"/>
          <w:sz w:val="22"/>
          <w:szCs w:val="22"/>
        </w:rPr>
        <w:t xml:space="preserve"> </w:t>
      </w:r>
      <w:r w:rsidRPr="00446BCD">
        <w:rPr>
          <w:sz w:val="22"/>
          <w:szCs w:val="22"/>
        </w:rPr>
        <w:t>of</w:t>
      </w:r>
      <w:r w:rsidRPr="00446BCD">
        <w:rPr>
          <w:spacing w:val="-18"/>
          <w:sz w:val="22"/>
          <w:szCs w:val="22"/>
        </w:rPr>
        <w:t xml:space="preserve"> </w:t>
      </w:r>
      <w:r w:rsidR="00E978F3" w:rsidRPr="00446BCD">
        <w:rPr>
          <w:sz w:val="22"/>
          <w:szCs w:val="22"/>
        </w:rPr>
        <w:t>Estelle’s</w:t>
      </w:r>
      <w:r w:rsidR="00E978F3" w:rsidRPr="00446BCD">
        <w:rPr>
          <w:spacing w:val="-18"/>
          <w:sz w:val="22"/>
          <w:szCs w:val="22"/>
        </w:rPr>
        <w:t xml:space="preserve"> </w:t>
      </w:r>
      <w:r w:rsidRPr="00446BCD">
        <w:rPr>
          <w:sz w:val="22"/>
          <w:szCs w:val="22"/>
        </w:rPr>
        <w:t>extensive</w:t>
      </w:r>
      <w:r w:rsidRPr="00446BCD">
        <w:rPr>
          <w:spacing w:val="-18"/>
          <w:sz w:val="22"/>
          <w:szCs w:val="22"/>
        </w:rPr>
        <w:t xml:space="preserve"> </w:t>
      </w:r>
      <w:r w:rsidRPr="00446BCD">
        <w:rPr>
          <w:sz w:val="22"/>
          <w:szCs w:val="22"/>
        </w:rPr>
        <w:t>use</w:t>
      </w:r>
      <w:r w:rsidRPr="00446BCD">
        <w:rPr>
          <w:spacing w:val="-18"/>
          <w:sz w:val="22"/>
          <w:szCs w:val="22"/>
        </w:rPr>
        <w:t xml:space="preserve"> </w:t>
      </w:r>
      <w:r w:rsidRPr="00446BCD">
        <w:rPr>
          <w:sz w:val="22"/>
          <w:szCs w:val="22"/>
        </w:rPr>
        <w:t>of</w:t>
      </w:r>
      <w:r w:rsidRPr="00446BCD">
        <w:rPr>
          <w:spacing w:val="-17"/>
          <w:sz w:val="22"/>
          <w:szCs w:val="22"/>
        </w:rPr>
        <w:t xml:space="preserve"> </w:t>
      </w:r>
      <w:r w:rsidRPr="00446BCD">
        <w:rPr>
          <w:sz w:val="22"/>
          <w:szCs w:val="22"/>
        </w:rPr>
        <w:t>the</w:t>
      </w:r>
      <w:r w:rsidRPr="00446BCD">
        <w:rPr>
          <w:spacing w:val="-19"/>
          <w:sz w:val="22"/>
          <w:szCs w:val="22"/>
        </w:rPr>
        <w:t xml:space="preserve"> </w:t>
      </w:r>
      <w:r w:rsidRPr="00446BCD">
        <w:rPr>
          <w:sz w:val="22"/>
          <w:szCs w:val="22"/>
        </w:rPr>
        <w:t>capital</w:t>
      </w:r>
      <w:r w:rsidRPr="00446BCD">
        <w:rPr>
          <w:spacing w:val="-18"/>
          <w:sz w:val="22"/>
          <w:szCs w:val="22"/>
        </w:rPr>
        <w:t xml:space="preserve"> </w:t>
      </w:r>
      <w:r w:rsidRPr="00446BCD">
        <w:rPr>
          <w:sz w:val="22"/>
          <w:szCs w:val="22"/>
        </w:rPr>
        <w:t>gains</w:t>
      </w:r>
      <w:r w:rsidRPr="00446BCD">
        <w:rPr>
          <w:spacing w:val="-19"/>
          <w:sz w:val="22"/>
          <w:szCs w:val="22"/>
        </w:rPr>
        <w:t xml:space="preserve"> </w:t>
      </w:r>
      <w:r w:rsidRPr="00446BCD">
        <w:rPr>
          <w:sz w:val="22"/>
          <w:szCs w:val="22"/>
        </w:rPr>
        <w:t>deduction,</w:t>
      </w:r>
      <w:r w:rsidRPr="00446BCD">
        <w:rPr>
          <w:spacing w:val="-18"/>
          <w:sz w:val="22"/>
          <w:szCs w:val="22"/>
        </w:rPr>
        <w:t xml:space="preserve"> </w:t>
      </w:r>
      <w:r w:rsidRPr="00446BCD">
        <w:rPr>
          <w:sz w:val="22"/>
          <w:szCs w:val="22"/>
        </w:rPr>
        <w:t>it</w:t>
      </w:r>
      <w:r w:rsidRPr="00446BCD">
        <w:rPr>
          <w:spacing w:val="-18"/>
          <w:sz w:val="22"/>
          <w:szCs w:val="22"/>
        </w:rPr>
        <w:t xml:space="preserve"> </w:t>
      </w:r>
      <w:r w:rsidRPr="00446BCD">
        <w:rPr>
          <w:sz w:val="22"/>
          <w:szCs w:val="22"/>
        </w:rPr>
        <w:t>is</w:t>
      </w:r>
      <w:r w:rsidRPr="00446BCD">
        <w:rPr>
          <w:spacing w:val="-19"/>
          <w:sz w:val="22"/>
          <w:szCs w:val="22"/>
        </w:rPr>
        <w:t xml:space="preserve"> </w:t>
      </w:r>
      <w:r w:rsidRPr="00446BCD">
        <w:rPr>
          <w:sz w:val="22"/>
          <w:szCs w:val="22"/>
        </w:rPr>
        <w:t>necessary</w:t>
      </w:r>
      <w:r w:rsidRPr="00446BCD">
        <w:rPr>
          <w:spacing w:val="-17"/>
          <w:sz w:val="22"/>
          <w:szCs w:val="22"/>
        </w:rPr>
        <w:t xml:space="preserve"> </w:t>
      </w:r>
      <w:r w:rsidRPr="00446BCD">
        <w:rPr>
          <w:sz w:val="22"/>
          <w:szCs w:val="22"/>
        </w:rPr>
        <w:t>to</w:t>
      </w:r>
      <w:r w:rsidRPr="00446BCD">
        <w:rPr>
          <w:spacing w:val="-18"/>
          <w:sz w:val="22"/>
          <w:szCs w:val="22"/>
        </w:rPr>
        <w:t xml:space="preserve"> </w:t>
      </w:r>
      <w:r w:rsidRPr="00446BCD">
        <w:rPr>
          <w:sz w:val="22"/>
          <w:szCs w:val="22"/>
        </w:rPr>
        <w:t>calculate</w:t>
      </w:r>
      <w:r w:rsidRPr="00446BCD">
        <w:rPr>
          <w:spacing w:val="-17"/>
          <w:sz w:val="22"/>
          <w:szCs w:val="22"/>
        </w:rPr>
        <w:t xml:space="preserve"> </w:t>
      </w:r>
      <w:r w:rsidRPr="00446BCD">
        <w:rPr>
          <w:sz w:val="22"/>
          <w:szCs w:val="22"/>
        </w:rPr>
        <w:t>her AMT</w:t>
      </w:r>
      <w:r w:rsidR="007D15C4">
        <w:rPr>
          <w:sz w:val="22"/>
          <w:szCs w:val="22"/>
        </w:rPr>
        <w:t xml:space="preserve"> for </w:t>
      </w:r>
      <w:r w:rsidR="00AB629F">
        <w:rPr>
          <w:sz w:val="22"/>
          <w:szCs w:val="22"/>
        </w:rPr>
        <w:t>2023</w:t>
      </w:r>
      <w:r w:rsidRPr="00446BCD">
        <w:rPr>
          <w:sz w:val="22"/>
          <w:szCs w:val="22"/>
        </w:rPr>
        <w:t>:</w:t>
      </w:r>
    </w:p>
    <w:p w14:paraId="1B0D6F85" w14:textId="77777777" w:rsidR="00A35FAC" w:rsidRPr="003B28C2" w:rsidRDefault="00A35FAC" w:rsidP="009F2261">
      <w:pPr>
        <w:pStyle w:val="BodyText"/>
      </w:pPr>
    </w:p>
    <w:tbl>
      <w:tblPr>
        <w:tblW w:w="0" w:type="auto"/>
        <w:tblInd w:w="966" w:type="dxa"/>
        <w:tblLayout w:type="fixed"/>
        <w:tblCellMar>
          <w:left w:w="0" w:type="dxa"/>
          <w:right w:w="0" w:type="dxa"/>
        </w:tblCellMar>
        <w:tblLook w:val="01E0" w:firstRow="1" w:lastRow="1" w:firstColumn="1" w:lastColumn="1" w:noHBand="0" w:noVBand="0"/>
      </w:tblPr>
      <w:tblGrid>
        <w:gridCol w:w="5471"/>
        <w:gridCol w:w="664"/>
        <w:gridCol w:w="831"/>
      </w:tblGrid>
      <w:tr w:rsidR="009F2261" w:rsidRPr="003B28C2" w14:paraId="253BFC5A" w14:textId="77777777" w:rsidTr="00E23C60">
        <w:trPr>
          <w:trHeight w:val="248"/>
        </w:trPr>
        <w:tc>
          <w:tcPr>
            <w:tcW w:w="5471" w:type="dxa"/>
          </w:tcPr>
          <w:p w14:paraId="253BFC58" w14:textId="77777777" w:rsidR="009F2261" w:rsidRPr="003B28C2" w:rsidRDefault="009F2261" w:rsidP="00E23C60">
            <w:pPr>
              <w:pStyle w:val="TableParagraph"/>
              <w:spacing w:line="228" w:lineRule="exact"/>
              <w:ind w:left="6"/>
              <w:rPr>
                <w:sz w:val="20"/>
              </w:rPr>
            </w:pPr>
            <w:r w:rsidRPr="003B28C2">
              <w:rPr>
                <w:sz w:val="20"/>
              </w:rPr>
              <w:t>Regular Taxable Income</w:t>
            </w:r>
          </w:p>
        </w:tc>
        <w:tc>
          <w:tcPr>
            <w:tcW w:w="1495" w:type="dxa"/>
            <w:gridSpan w:val="2"/>
          </w:tcPr>
          <w:p w14:paraId="253BFC59" w14:textId="4390A6FF" w:rsidR="009F2261" w:rsidRPr="003B28C2" w:rsidRDefault="009F2261" w:rsidP="0021746F">
            <w:pPr>
              <w:pStyle w:val="TableParagraph"/>
              <w:spacing w:line="228" w:lineRule="exact"/>
              <w:ind w:right="60"/>
              <w:jc w:val="right"/>
              <w:rPr>
                <w:sz w:val="20"/>
              </w:rPr>
            </w:pPr>
            <w:proofErr w:type="gramStart"/>
            <w:r w:rsidRPr="003B28C2">
              <w:rPr>
                <w:sz w:val="20"/>
              </w:rPr>
              <w:t>$</w:t>
            </w:r>
            <w:r w:rsidR="000E575C">
              <w:rPr>
                <w:sz w:val="20"/>
              </w:rPr>
              <w:t xml:space="preserve"> </w:t>
            </w:r>
            <w:r w:rsidR="00061A5F">
              <w:rPr>
                <w:sz w:val="20"/>
              </w:rPr>
              <w:t xml:space="preserve"> </w:t>
            </w:r>
            <w:r w:rsidRPr="003B28C2">
              <w:rPr>
                <w:sz w:val="20"/>
              </w:rPr>
              <w:t>36,800</w:t>
            </w:r>
            <w:proofErr w:type="gramEnd"/>
          </w:p>
        </w:tc>
      </w:tr>
      <w:tr w:rsidR="009F2261" w:rsidRPr="003B28C2" w14:paraId="253BFC5E" w14:textId="77777777" w:rsidTr="00E23C60">
        <w:trPr>
          <w:trHeight w:val="248"/>
        </w:trPr>
        <w:tc>
          <w:tcPr>
            <w:tcW w:w="5471" w:type="dxa"/>
          </w:tcPr>
          <w:p w14:paraId="253BFC5B" w14:textId="77777777" w:rsidR="009F2261" w:rsidRPr="003B28C2" w:rsidRDefault="009F2261" w:rsidP="00E23C60">
            <w:pPr>
              <w:pStyle w:val="TableParagraph"/>
              <w:spacing w:line="227" w:lineRule="exact"/>
              <w:ind w:left="6"/>
              <w:rPr>
                <w:sz w:val="20"/>
              </w:rPr>
            </w:pPr>
            <w:r w:rsidRPr="003B28C2">
              <w:rPr>
                <w:sz w:val="20"/>
              </w:rPr>
              <w:t>60% of Net Taxable Capital Gains [(60</w:t>
            </w:r>
            <w:proofErr w:type="gramStart"/>
            <w:r w:rsidRPr="003B28C2">
              <w:rPr>
                <w:sz w:val="20"/>
              </w:rPr>
              <w:t>%)(</w:t>
            </w:r>
            <w:proofErr w:type="gramEnd"/>
            <w:r w:rsidRPr="003B28C2">
              <w:rPr>
                <w:sz w:val="20"/>
              </w:rPr>
              <w:t>$141,000)]</w:t>
            </w:r>
          </w:p>
        </w:tc>
        <w:tc>
          <w:tcPr>
            <w:tcW w:w="664" w:type="dxa"/>
          </w:tcPr>
          <w:p w14:paraId="253BFC5C" w14:textId="77777777" w:rsidR="009F2261" w:rsidRPr="003B28C2" w:rsidRDefault="009F2261" w:rsidP="00E23C60">
            <w:pPr>
              <w:pStyle w:val="TableParagraph"/>
              <w:rPr>
                <w:sz w:val="18"/>
              </w:rPr>
            </w:pPr>
          </w:p>
        </w:tc>
        <w:tc>
          <w:tcPr>
            <w:tcW w:w="831" w:type="dxa"/>
          </w:tcPr>
          <w:p w14:paraId="253BFC5D" w14:textId="77777777" w:rsidR="009F2261" w:rsidRPr="003B28C2" w:rsidRDefault="009F2261" w:rsidP="0021746F">
            <w:pPr>
              <w:pStyle w:val="TableParagraph"/>
              <w:spacing w:line="227" w:lineRule="exact"/>
              <w:ind w:right="60"/>
              <w:jc w:val="right"/>
              <w:rPr>
                <w:sz w:val="20"/>
              </w:rPr>
            </w:pPr>
            <w:r w:rsidRPr="003B28C2">
              <w:rPr>
                <w:sz w:val="20"/>
              </w:rPr>
              <w:t>84,600</w:t>
            </w:r>
          </w:p>
        </w:tc>
      </w:tr>
      <w:tr w:rsidR="009F2261" w:rsidRPr="003B28C2" w14:paraId="253BFC62" w14:textId="77777777" w:rsidTr="00E23C60">
        <w:trPr>
          <w:trHeight w:val="249"/>
        </w:trPr>
        <w:tc>
          <w:tcPr>
            <w:tcW w:w="5471" w:type="dxa"/>
          </w:tcPr>
          <w:p w14:paraId="253BFC5F" w14:textId="77777777" w:rsidR="009F2261" w:rsidRPr="003B28C2" w:rsidRDefault="009F2261" w:rsidP="00E23C60">
            <w:pPr>
              <w:pStyle w:val="TableParagraph"/>
              <w:spacing w:line="228" w:lineRule="exact"/>
              <w:ind w:left="6"/>
              <w:rPr>
                <w:sz w:val="20"/>
              </w:rPr>
            </w:pPr>
            <w:r w:rsidRPr="003B28C2">
              <w:rPr>
                <w:sz w:val="20"/>
              </w:rPr>
              <w:t>Non-Eligible Dividends Gross Up</w:t>
            </w:r>
          </w:p>
        </w:tc>
        <w:tc>
          <w:tcPr>
            <w:tcW w:w="664" w:type="dxa"/>
          </w:tcPr>
          <w:p w14:paraId="253BFC60" w14:textId="299A50D7" w:rsidR="009F2261" w:rsidRPr="003B28C2" w:rsidRDefault="009F2261" w:rsidP="00E23C60">
            <w:pPr>
              <w:pStyle w:val="TableParagraph"/>
              <w:spacing w:line="228" w:lineRule="exact"/>
              <w:ind w:right="141"/>
              <w:jc w:val="right"/>
              <w:rPr>
                <w:sz w:val="20"/>
              </w:rPr>
            </w:pPr>
          </w:p>
        </w:tc>
        <w:tc>
          <w:tcPr>
            <w:tcW w:w="831" w:type="dxa"/>
          </w:tcPr>
          <w:p w14:paraId="253BFC61" w14:textId="3FCB93E8" w:rsidR="009F2261" w:rsidRPr="003B28C2" w:rsidRDefault="0021746F" w:rsidP="0021746F">
            <w:pPr>
              <w:pStyle w:val="TableParagraph"/>
              <w:spacing w:line="228" w:lineRule="exact"/>
              <w:jc w:val="right"/>
              <w:rPr>
                <w:sz w:val="20"/>
              </w:rPr>
            </w:pPr>
            <w:r>
              <w:rPr>
                <w:sz w:val="20"/>
              </w:rPr>
              <w:t>(</w:t>
            </w:r>
            <w:r w:rsidR="009F2261" w:rsidRPr="003B28C2">
              <w:rPr>
                <w:sz w:val="20"/>
              </w:rPr>
              <w:t>4,800)</w:t>
            </w:r>
          </w:p>
        </w:tc>
      </w:tr>
      <w:tr w:rsidR="009F2261" w:rsidRPr="003B28C2" w14:paraId="253BFC69" w14:textId="77777777" w:rsidTr="00E23C60">
        <w:trPr>
          <w:trHeight w:val="497"/>
        </w:trPr>
        <w:tc>
          <w:tcPr>
            <w:tcW w:w="5471" w:type="dxa"/>
            <w:tcBorders>
              <w:bottom w:val="single" w:sz="4" w:space="0" w:color="221F1F"/>
            </w:tcBorders>
          </w:tcPr>
          <w:p w14:paraId="253BFC63" w14:textId="77777777" w:rsidR="009F2261" w:rsidRPr="003B28C2" w:rsidRDefault="009F2261" w:rsidP="00E23C60">
            <w:pPr>
              <w:pStyle w:val="TableParagraph"/>
              <w:spacing w:line="227" w:lineRule="exact"/>
              <w:ind w:left="6"/>
              <w:rPr>
                <w:sz w:val="20"/>
              </w:rPr>
            </w:pPr>
            <w:r w:rsidRPr="003B28C2">
              <w:rPr>
                <w:sz w:val="20"/>
              </w:rPr>
              <w:t>60% of Net Capital Loss deducted</w:t>
            </w:r>
          </w:p>
          <w:p w14:paraId="253BFC64" w14:textId="77777777" w:rsidR="009F2261" w:rsidRPr="003B28C2" w:rsidRDefault="009F2261" w:rsidP="00E23C60">
            <w:pPr>
              <w:pStyle w:val="TableParagraph"/>
              <w:spacing w:before="19"/>
              <w:ind w:left="366"/>
              <w:rPr>
                <w:sz w:val="20"/>
              </w:rPr>
            </w:pPr>
            <w:r w:rsidRPr="003B28C2">
              <w:rPr>
                <w:sz w:val="20"/>
              </w:rPr>
              <w:t>[(60</w:t>
            </w:r>
            <w:proofErr w:type="gramStart"/>
            <w:r w:rsidRPr="003B28C2">
              <w:rPr>
                <w:sz w:val="20"/>
              </w:rPr>
              <w:t>%)(</w:t>
            </w:r>
            <w:proofErr w:type="gramEnd"/>
            <w:r w:rsidRPr="003B28C2">
              <w:rPr>
                <w:sz w:val="20"/>
              </w:rPr>
              <w:t>$15,000)]</w:t>
            </w:r>
          </w:p>
        </w:tc>
        <w:tc>
          <w:tcPr>
            <w:tcW w:w="664" w:type="dxa"/>
            <w:tcBorders>
              <w:bottom w:val="single" w:sz="4" w:space="0" w:color="221F1F"/>
            </w:tcBorders>
          </w:tcPr>
          <w:p w14:paraId="253BFC66" w14:textId="201C185B" w:rsidR="009F2261" w:rsidRPr="003B28C2" w:rsidRDefault="009F2261" w:rsidP="00E23C60">
            <w:pPr>
              <w:pStyle w:val="TableParagraph"/>
              <w:spacing w:before="1"/>
              <w:ind w:right="141"/>
              <w:jc w:val="right"/>
              <w:rPr>
                <w:sz w:val="20"/>
              </w:rPr>
            </w:pPr>
          </w:p>
        </w:tc>
        <w:tc>
          <w:tcPr>
            <w:tcW w:w="831" w:type="dxa"/>
            <w:tcBorders>
              <w:bottom w:val="single" w:sz="4" w:space="0" w:color="221F1F"/>
            </w:tcBorders>
          </w:tcPr>
          <w:p w14:paraId="253BFC67" w14:textId="77777777" w:rsidR="009F2261" w:rsidRPr="003B28C2" w:rsidRDefault="009F2261" w:rsidP="0021746F">
            <w:pPr>
              <w:pStyle w:val="TableParagraph"/>
              <w:spacing w:before="10"/>
              <w:jc w:val="right"/>
              <w:rPr>
                <w:sz w:val="18"/>
              </w:rPr>
            </w:pPr>
          </w:p>
          <w:p w14:paraId="253BFC68" w14:textId="1D8CDB73" w:rsidR="009F2261" w:rsidRPr="003B28C2" w:rsidRDefault="0021746F" w:rsidP="0021746F">
            <w:pPr>
              <w:pStyle w:val="TableParagraph"/>
              <w:spacing w:before="1"/>
              <w:jc w:val="right"/>
              <w:rPr>
                <w:sz w:val="20"/>
              </w:rPr>
            </w:pPr>
            <w:r>
              <w:rPr>
                <w:sz w:val="20"/>
              </w:rPr>
              <w:t>(</w:t>
            </w:r>
            <w:r w:rsidR="009F2261" w:rsidRPr="003B28C2">
              <w:rPr>
                <w:sz w:val="20"/>
              </w:rPr>
              <w:t>9,000)</w:t>
            </w:r>
          </w:p>
        </w:tc>
      </w:tr>
      <w:tr w:rsidR="009F2261" w:rsidRPr="003B28C2" w14:paraId="253BFC6C" w14:textId="77777777" w:rsidTr="00E23C60">
        <w:trPr>
          <w:trHeight w:val="308"/>
        </w:trPr>
        <w:tc>
          <w:tcPr>
            <w:tcW w:w="5471" w:type="dxa"/>
            <w:tcBorders>
              <w:top w:val="single" w:sz="4" w:space="0" w:color="221F1F"/>
            </w:tcBorders>
          </w:tcPr>
          <w:p w14:paraId="253BFC6A" w14:textId="77777777" w:rsidR="009F2261" w:rsidRPr="003B28C2" w:rsidRDefault="009F2261" w:rsidP="00E23C60">
            <w:pPr>
              <w:pStyle w:val="TableParagraph"/>
              <w:spacing w:before="54"/>
              <w:ind w:left="6"/>
              <w:rPr>
                <w:sz w:val="20"/>
              </w:rPr>
            </w:pPr>
            <w:r w:rsidRPr="003B28C2">
              <w:rPr>
                <w:sz w:val="20"/>
              </w:rPr>
              <w:t>Adjusted Taxable Income</w:t>
            </w:r>
          </w:p>
        </w:tc>
        <w:tc>
          <w:tcPr>
            <w:tcW w:w="1495" w:type="dxa"/>
            <w:gridSpan w:val="2"/>
            <w:tcBorders>
              <w:top w:val="single" w:sz="4" w:space="0" w:color="221F1F"/>
            </w:tcBorders>
          </w:tcPr>
          <w:p w14:paraId="253BFC6B" w14:textId="77777777" w:rsidR="009F2261" w:rsidRPr="003B28C2" w:rsidRDefault="009F2261" w:rsidP="0021746F">
            <w:pPr>
              <w:pStyle w:val="TableParagraph"/>
              <w:spacing w:before="54"/>
              <w:ind w:right="60"/>
              <w:jc w:val="right"/>
              <w:rPr>
                <w:sz w:val="20"/>
              </w:rPr>
            </w:pPr>
            <w:r w:rsidRPr="003B28C2">
              <w:rPr>
                <w:sz w:val="20"/>
              </w:rPr>
              <w:t>$107,600</w:t>
            </w:r>
          </w:p>
        </w:tc>
      </w:tr>
      <w:tr w:rsidR="009F2261" w:rsidRPr="003B28C2" w14:paraId="253BFC70" w14:textId="77777777" w:rsidTr="00E23C60">
        <w:trPr>
          <w:trHeight w:val="251"/>
        </w:trPr>
        <w:tc>
          <w:tcPr>
            <w:tcW w:w="5471" w:type="dxa"/>
            <w:tcBorders>
              <w:bottom w:val="single" w:sz="4" w:space="0" w:color="221F1F"/>
            </w:tcBorders>
          </w:tcPr>
          <w:p w14:paraId="253BFC6D" w14:textId="77777777" w:rsidR="009F2261" w:rsidRPr="003B28C2" w:rsidRDefault="009F2261" w:rsidP="00E23C60">
            <w:pPr>
              <w:pStyle w:val="TableParagraph"/>
              <w:ind w:left="6"/>
              <w:rPr>
                <w:sz w:val="20"/>
              </w:rPr>
            </w:pPr>
            <w:r w:rsidRPr="003B28C2">
              <w:rPr>
                <w:sz w:val="20"/>
              </w:rPr>
              <w:t>AMT Exemptions</w:t>
            </w:r>
          </w:p>
        </w:tc>
        <w:tc>
          <w:tcPr>
            <w:tcW w:w="664" w:type="dxa"/>
            <w:tcBorders>
              <w:bottom w:val="single" w:sz="4" w:space="0" w:color="221F1F"/>
            </w:tcBorders>
          </w:tcPr>
          <w:p w14:paraId="253BFC6E" w14:textId="70DF2323" w:rsidR="009F2261" w:rsidRPr="003B28C2" w:rsidRDefault="009F2261" w:rsidP="00E23C60">
            <w:pPr>
              <w:pStyle w:val="TableParagraph"/>
              <w:ind w:right="139"/>
              <w:jc w:val="right"/>
              <w:rPr>
                <w:sz w:val="20"/>
              </w:rPr>
            </w:pPr>
          </w:p>
        </w:tc>
        <w:tc>
          <w:tcPr>
            <w:tcW w:w="831" w:type="dxa"/>
            <w:tcBorders>
              <w:bottom w:val="single" w:sz="4" w:space="0" w:color="221F1F"/>
            </w:tcBorders>
          </w:tcPr>
          <w:p w14:paraId="253BFC6F" w14:textId="3B53EBE1" w:rsidR="009F2261" w:rsidRPr="003B28C2" w:rsidRDefault="0021746F" w:rsidP="0021746F">
            <w:pPr>
              <w:pStyle w:val="TableParagraph"/>
              <w:jc w:val="right"/>
              <w:rPr>
                <w:sz w:val="20"/>
              </w:rPr>
            </w:pPr>
            <w:r>
              <w:rPr>
                <w:sz w:val="20"/>
              </w:rPr>
              <w:t>(</w:t>
            </w:r>
            <w:r w:rsidR="009F2261" w:rsidRPr="003B28C2">
              <w:rPr>
                <w:sz w:val="20"/>
              </w:rPr>
              <w:t>40,000)</w:t>
            </w:r>
          </w:p>
        </w:tc>
      </w:tr>
      <w:tr w:rsidR="009F2261" w:rsidRPr="003B28C2" w14:paraId="253BFC73" w14:textId="77777777" w:rsidTr="00E23C60">
        <w:trPr>
          <w:trHeight w:val="308"/>
        </w:trPr>
        <w:tc>
          <w:tcPr>
            <w:tcW w:w="5471" w:type="dxa"/>
            <w:tcBorders>
              <w:top w:val="single" w:sz="4" w:space="0" w:color="221F1F"/>
            </w:tcBorders>
          </w:tcPr>
          <w:p w14:paraId="253BFC71" w14:textId="77777777" w:rsidR="009F2261" w:rsidRPr="003B28C2" w:rsidRDefault="009F2261" w:rsidP="00E23C60">
            <w:pPr>
              <w:pStyle w:val="TableParagraph"/>
              <w:spacing w:before="54"/>
              <w:ind w:left="6"/>
              <w:rPr>
                <w:sz w:val="20"/>
              </w:rPr>
            </w:pPr>
            <w:r w:rsidRPr="003B28C2">
              <w:rPr>
                <w:sz w:val="20"/>
              </w:rPr>
              <w:t>AMT Base</w:t>
            </w:r>
          </w:p>
        </w:tc>
        <w:tc>
          <w:tcPr>
            <w:tcW w:w="1495" w:type="dxa"/>
            <w:gridSpan w:val="2"/>
            <w:tcBorders>
              <w:top w:val="single" w:sz="4" w:space="0" w:color="221F1F"/>
            </w:tcBorders>
          </w:tcPr>
          <w:p w14:paraId="253BFC72" w14:textId="3E3B5CEB" w:rsidR="009F2261" w:rsidRPr="003B28C2" w:rsidRDefault="009F2261" w:rsidP="00396E1A">
            <w:pPr>
              <w:pStyle w:val="TableParagraph"/>
              <w:tabs>
                <w:tab w:val="left" w:pos="628"/>
              </w:tabs>
              <w:spacing w:before="54"/>
              <w:ind w:right="60"/>
              <w:jc w:val="right"/>
              <w:rPr>
                <w:sz w:val="20"/>
              </w:rPr>
            </w:pPr>
            <w:proofErr w:type="gramStart"/>
            <w:r w:rsidRPr="003B28C2">
              <w:rPr>
                <w:sz w:val="20"/>
              </w:rPr>
              <w:t>$</w:t>
            </w:r>
            <w:r w:rsidR="000E575C">
              <w:rPr>
                <w:sz w:val="20"/>
              </w:rPr>
              <w:t xml:space="preserve"> </w:t>
            </w:r>
            <w:r w:rsidR="00061A5F">
              <w:rPr>
                <w:sz w:val="20"/>
              </w:rPr>
              <w:t xml:space="preserve"> </w:t>
            </w:r>
            <w:r w:rsidRPr="003B28C2">
              <w:rPr>
                <w:sz w:val="20"/>
              </w:rPr>
              <w:t>67,600</w:t>
            </w:r>
            <w:proofErr w:type="gramEnd"/>
          </w:p>
        </w:tc>
      </w:tr>
      <w:tr w:rsidR="009F2261" w:rsidRPr="003B28C2" w14:paraId="253BFC77" w14:textId="77777777" w:rsidTr="00E23C60">
        <w:trPr>
          <w:trHeight w:val="251"/>
        </w:trPr>
        <w:tc>
          <w:tcPr>
            <w:tcW w:w="5471" w:type="dxa"/>
            <w:tcBorders>
              <w:bottom w:val="single" w:sz="4" w:space="0" w:color="221F1F"/>
            </w:tcBorders>
          </w:tcPr>
          <w:p w14:paraId="253BFC74" w14:textId="77777777" w:rsidR="009F2261" w:rsidRPr="003B28C2" w:rsidRDefault="009F2261" w:rsidP="00E23C60">
            <w:pPr>
              <w:pStyle w:val="TableParagraph"/>
              <w:ind w:left="6"/>
              <w:rPr>
                <w:sz w:val="20"/>
              </w:rPr>
            </w:pPr>
            <w:r w:rsidRPr="003B28C2">
              <w:rPr>
                <w:sz w:val="20"/>
              </w:rPr>
              <w:t>Rate</w:t>
            </w:r>
          </w:p>
        </w:tc>
        <w:tc>
          <w:tcPr>
            <w:tcW w:w="664" w:type="dxa"/>
            <w:tcBorders>
              <w:bottom w:val="single" w:sz="4" w:space="0" w:color="221F1F"/>
            </w:tcBorders>
          </w:tcPr>
          <w:p w14:paraId="253BFC75" w14:textId="77777777" w:rsidR="009F2261" w:rsidRPr="003B28C2" w:rsidRDefault="009F2261" w:rsidP="00E23C60">
            <w:pPr>
              <w:pStyle w:val="TableParagraph"/>
              <w:rPr>
                <w:sz w:val="18"/>
              </w:rPr>
            </w:pPr>
          </w:p>
        </w:tc>
        <w:tc>
          <w:tcPr>
            <w:tcW w:w="831" w:type="dxa"/>
            <w:tcBorders>
              <w:bottom w:val="single" w:sz="4" w:space="0" w:color="221F1F"/>
            </w:tcBorders>
          </w:tcPr>
          <w:p w14:paraId="253BFC76" w14:textId="77777777" w:rsidR="009F2261" w:rsidRPr="003B28C2" w:rsidRDefault="009F2261" w:rsidP="0021746F">
            <w:pPr>
              <w:pStyle w:val="TableParagraph"/>
              <w:ind w:right="60"/>
              <w:jc w:val="right"/>
              <w:rPr>
                <w:sz w:val="20"/>
              </w:rPr>
            </w:pPr>
            <w:r w:rsidRPr="003B28C2">
              <w:rPr>
                <w:sz w:val="20"/>
              </w:rPr>
              <w:t>15%</w:t>
            </w:r>
          </w:p>
        </w:tc>
      </w:tr>
      <w:tr w:rsidR="009F2261" w:rsidRPr="003B28C2" w14:paraId="253BFC7C" w14:textId="77777777" w:rsidTr="00E23C60">
        <w:trPr>
          <w:trHeight w:val="1085"/>
        </w:trPr>
        <w:tc>
          <w:tcPr>
            <w:tcW w:w="5471" w:type="dxa"/>
            <w:tcBorders>
              <w:top w:val="single" w:sz="4" w:space="0" w:color="221F1F"/>
            </w:tcBorders>
          </w:tcPr>
          <w:p w14:paraId="253BFC78" w14:textId="2F74A5E8" w:rsidR="009F2261" w:rsidRPr="003B28C2" w:rsidRDefault="009F2261" w:rsidP="00E23C60">
            <w:pPr>
              <w:pStyle w:val="TableParagraph"/>
              <w:spacing w:before="54" w:line="259" w:lineRule="auto"/>
              <w:ind w:left="6" w:right="2955"/>
              <w:rPr>
                <w:sz w:val="20"/>
              </w:rPr>
            </w:pPr>
            <w:r w:rsidRPr="003B28C2">
              <w:rPr>
                <w:sz w:val="20"/>
              </w:rPr>
              <w:t xml:space="preserve">Federal AMT </w:t>
            </w:r>
            <w:r w:rsidR="007D15C4">
              <w:rPr>
                <w:sz w:val="20"/>
              </w:rPr>
              <w:t>b</w:t>
            </w:r>
            <w:r w:rsidRPr="003B28C2">
              <w:rPr>
                <w:sz w:val="20"/>
              </w:rPr>
              <w:t>efore Credits Tax Credits</w:t>
            </w:r>
          </w:p>
          <w:p w14:paraId="253BFC79" w14:textId="34921AB8" w:rsidR="009F2261" w:rsidRPr="003B28C2" w:rsidRDefault="007D15C4" w:rsidP="00E23C60">
            <w:pPr>
              <w:pStyle w:val="TableParagraph"/>
              <w:tabs>
                <w:tab w:val="left" w:pos="4133"/>
              </w:tabs>
              <w:ind w:left="366"/>
              <w:rPr>
                <w:sz w:val="20"/>
              </w:rPr>
            </w:pPr>
            <w:r>
              <w:rPr>
                <w:sz w:val="20"/>
              </w:rPr>
              <w:t>BPA</w:t>
            </w:r>
            <w:r w:rsidR="009F2261" w:rsidRPr="003B28C2">
              <w:rPr>
                <w:sz w:val="20"/>
              </w:rPr>
              <w:tab/>
              <w:t>($</w:t>
            </w:r>
            <w:r w:rsidR="00AB629F">
              <w:rPr>
                <w:sz w:val="20"/>
              </w:rPr>
              <w:t xml:space="preserve"> 15,000</w:t>
            </w:r>
            <w:r w:rsidR="009F2261" w:rsidRPr="003B28C2">
              <w:rPr>
                <w:sz w:val="20"/>
              </w:rPr>
              <w:t>)</w:t>
            </w:r>
          </w:p>
          <w:p w14:paraId="253BFC7A" w14:textId="03286CDA" w:rsidR="009F2261" w:rsidRPr="003B28C2" w:rsidRDefault="009F2261" w:rsidP="007D15C4">
            <w:pPr>
              <w:pStyle w:val="TableParagraph"/>
              <w:tabs>
                <w:tab w:val="left" w:pos="366"/>
                <w:tab w:val="left" w:pos="4133"/>
                <w:tab w:val="left" w:pos="4439"/>
              </w:tabs>
              <w:spacing w:before="20"/>
              <w:ind w:left="8"/>
              <w:rPr>
                <w:sz w:val="20"/>
              </w:rPr>
            </w:pPr>
            <w:r w:rsidRPr="003B28C2">
              <w:rPr>
                <w:sz w:val="20"/>
                <w:u w:val="single" w:color="221F1F"/>
              </w:rPr>
              <w:t xml:space="preserve"> </w:t>
            </w:r>
            <w:r w:rsidRPr="003B28C2">
              <w:rPr>
                <w:sz w:val="20"/>
                <w:u w:val="single" w:color="221F1F"/>
              </w:rPr>
              <w:tab/>
              <w:t>Medical Expenses</w:t>
            </w:r>
            <w:r w:rsidRPr="003B28C2">
              <w:rPr>
                <w:spacing w:val="-5"/>
                <w:sz w:val="20"/>
                <w:u w:val="single" w:color="221F1F"/>
              </w:rPr>
              <w:t xml:space="preserve"> </w:t>
            </w:r>
            <w:r w:rsidRPr="003B28C2">
              <w:rPr>
                <w:sz w:val="20"/>
                <w:u w:val="single" w:color="221F1F"/>
              </w:rPr>
              <w:t>(Note</w:t>
            </w:r>
            <w:r w:rsidRPr="003B28C2">
              <w:rPr>
                <w:spacing w:val="-3"/>
                <w:sz w:val="20"/>
                <w:u w:val="single" w:color="221F1F"/>
              </w:rPr>
              <w:t xml:space="preserve"> </w:t>
            </w:r>
            <w:r w:rsidRPr="003B28C2">
              <w:rPr>
                <w:sz w:val="20"/>
                <w:u w:val="single" w:color="221F1F"/>
              </w:rPr>
              <w:t>7)</w:t>
            </w:r>
            <w:r w:rsidRPr="003B28C2">
              <w:rPr>
                <w:sz w:val="20"/>
                <w:u w:val="single" w:color="221F1F"/>
              </w:rPr>
              <w:tab/>
            </w:r>
            <w:r w:rsidR="0021746F">
              <w:rPr>
                <w:sz w:val="20"/>
                <w:u w:val="single" w:color="221F1F"/>
              </w:rPr>
              <w:t xml:space="preserve"> </w:t>
            </w:r>
            <w:proofErr w:type="gramStart"/>
            <w:r w:rsidR="0021746F">
              <w:rPr>
                <w:sz w:val="20"/>
                <w:u w:val="single" w:color="221F1F"/>
              </w:rPr>
              <w:t xml:space="preserve">   </w:t>
            </w:r>
            <w:r w:rsidRPr="003B28C2">
              <w:rPr>
                <w:sz w:val="20"/>
                <w:u w:val="single" w:color="221F1F"/>
              </w:rPr>
              <w:t>(</w:t>
            </w:r>
            <w:proofErr w:type="gramEnd"/>
            <w:r w:rsidR="002D6BCF">
              <w:rPr>
                <w:sz w:val="20"/>
                <w:u w:val="single" w:color="221F1F"/>
              </w:rPr>
              <w:t xml:space="preserve"> 4,226 </w:t>
            </w:r>
            <w:r w:rsidRPr="003B28C2">
              <w:rPr>
                <w:sz w:val="20"/>
                <w:u w:val="single" w:color="221F1F"/>
              </w:rPr>
              <w:t>)</w:t>
            </w:r>
          </w:p>
        </w:tc>
        <w:tc>
          <w:tcPr>
            <w:tcW w:w="1495" w:type="dxa"/>
            <w:gridSpan w:val="2"/>
            <w:tcBorders>
              <w:top w:val="single" w:sz="4" w:space="0" w:color="221F1F"/>
            </w:tcBorders>
          </w:tcPr>
          <w:p w14:paraId="253BFC7B" w14:textId="502DA67A" w:rsidR="009F2261" w:rsidRPr="003B28C2" w:rsidRDefault="009F2261" w:rsidP="00396E1A">
            <w:pPr>
              <w:pStyle w:val="TableParagraph"/>
              <w:tabs>
                <w:tab w:val="left" w:pos="628"/>
              </w:tabs>
              <w:spacing w:before="54"/>
              <w:ind w:right="60"/>
              <w:jc w:val="right"/>
              <w:rPr>
                <w:sz w:val="20"/>
              </w:rPr>
            </w:pPr>
            <w:proofErr w:type="gramStart"/>
            <w:r w:rsidRPr="003B28C2">
              <w:rPr>
                <w:sz w:val="20"/>
              </w:rPr>
              <w:t>$</w:t>
            </w:r>
            <w:r w:rsidR="000E575C">
              <w:rPr>
                <w:sz w:val="20"/>
              </w:rPr>
              <w:t xml:space="preserve"> </w:t>
            </w:r>
            <w:r w:rsidR="00061A5F" w:rsidRPr="00396E1A">
              <w:rPr>
                <w:sz w:val="12"/>
                <w:szCs w:val="12"/>
              </w:rPr>
              <w:t xml:space="preserve"> </w:t>
            </w:r>
            <w:r w:rsidRPr="003B28C2">
              <w:rPr>
                <w:sz w:val="20"/>
              </w:rPr>
              <w:t>10,140</w:t>
            </w:r>
            <w:proofErr w:type="gramEnd"/>
          </w:p>
        </w:tc>
      </w:tr>
      <w:tr w:rsidR="009F2261" w:rsidRPr="003B28C2" w14:paraId="253BFC82" w14:textId="77777777" w:rsidTr="00E23C60">
        <w:trPr>
          <w:trHeight w:val="533"/>
        </w:trPr>
        <w:tc>
          <w:tcPr>
            <w:tcW w:w="5471" w:type="dxa"/>
            <w:tcBorders>
              <w:bottom w:val="single" w:sz="4" w:space="0" w:color="221F1F"/>
            </w:tcBorders>
          </w:tcPr>
          <w:p w14:paraId="253BFC7D" w14:textId="1EFCF3EB" w:rsidR="009F2261" w:rsidRPr="003B28C2" w:rsidRDefault="009F2261" w:rsidP="0021746F">
            <w:pPr>
              <w:pStyle w:val="TableParagraph"/>
              <w:tabs>
                <w:tab w:val="left" w:pos="4133"/>
                <w:tab w:val="left" w:pos="5012"/>
              </w:tabs>
              <w:spacing w:before="30"/>
              <w:ind w:left="6"/>
              <w:rPr>
                <w:sz w:val="20"/>
              </w:rPr>
            </w:pPr>
            <w:r w:rsidRPr="003B28C2">
              <w:rPr>
                <w:sz w:val="20"/>
              </w:rPr>
              <w:t>Total</w:t>
            </w:r>
            <w:r w:rsidRPr="003B28C2">
              <w:rPr>
                <w:sz w:val="20"/>
              </w:rPr>
              <w:tab/>
              <w:t>($</w:t>
            </w:r>
            <w:r w:rsidR="002D6BCF">
              <w:rPr>
                <w:sz w:val="20"/>
              </w:rPr>
              <w:t xml:space="preserve"> 19,226</w:t>
            </w:r>
            <w:r w:rsidRPr="003B28C2">
              <w:rPr>
                <w:sz w:val="20"/>
              </w:rPr>
              <w:t>)</w:t>
            </w:r>
          </w:p>
          <w:p w14:paraId="253BFC7E" w14:textId="77777777" w:rsidR="009F2261" w:rsidRPr="003B28C2" w:rsidRDefault="009F2261" w:rsidP="00E23C60">
            <w:pPr>
              <w:pStyle w:val="TableParagraph"/>
              <w:tabs>
                <w:tab w:val="left" w:pos="4534"/>
              </w:tabs>
              <w:spacing w:before="19"/>
              <w:ind w:left="6"/>
              <w:rPr>
                <w:sz w:val="20"/>
              </w:rPr>
            </w:pPr>
            <w:r w:rsidRPr="003B28C2">
              <w:rPr>
                <w:sz w:val="20"/>
              </w:rPr>
              <w:t>Rate</w:t>
            </w:r>
            <w:r w:rsidRPr="003B28C2">
              <w:rPr>
                <w:sz w:val="20"/>
              </w:rPr>
              <w:tab/>
              <w:t>15%</w:t>
            </w:r>
          </w:p>
        </w:tc>
        <w:tc>
          <w:tcPr>
            <w:tcW w:w="664" w:type="dxa"/>
            <w:tcBorders>
              <w:bottom w:val="single" w:sz="4" w:space="0" w:color="221F1F"/>
            </w:tcBorders>
          </w:tcPr>
          <w:p w14:paraId="253BFC7F" w14:textId="77777777" w:rsidR="009F2261" w:rsidRPr="003B28C2" w:rsidRDefault="009F2261" w:rsidP="00E23C60">
            <w:pPr>
              <w:pStyle w:val="TableParagraph"/>
              <w:rPr>
                <w:sz w:val="20"/>
              </w:rPr>
            </w:pPr>
          </w:p>
        </w:tc>
        <w:tc>
          <w:tcPr>
            <w:tcW w:w="831" w:type="dxa"/>
            <w:tcBorders>
              <w:bottom w:val="single" w:sz="4" w:space="0" w:color="221F1F"/>
            </w:tcBorders>
          </w:tcPr>
          <w:p w14:paraId="253BFC80" w14:textId="77777777" w:rsidR="009F2261" w:rsidRPr="003B28C2" w:rsidRDefault="009F2261" w:rsidP="0021746F">
            <w:pPr>
              <w:pStyle w:val="TableParagraph"/>
              <w:spacing w:before="6"/>
              <w:ind w:right="60"/>
              <w:jc w:val="right"/>
              <w:rPr>
                <w:sz w:val="24"/>
              </w:rPr>
            </w:pPr>
          </w:p>
          <w:p w14:paraId="253BFC81" w14:textId="79F6FC21" w:rsidR="009F2261" w:rsidRPr="003B28C2" w:rsidRDefault="009F2261" w:rsidP="007D15C4">
            <w:pPr>
              <w:pStyle w:val="TableParagraph"/>
              <w:jc w:val="right"/>
              <w:rPr>
                <w:sz w:val="20"/>
              </w:rPr>
            </w:pPr>
            <w:proofErr w:type="gramStart"/>
            <w:r w:rsidRPr="003B28C2">
              <w:rPr>
                <w:sz w:val="20"/>
              </w:rPr>
              <w:t>(</w:t>
            </w:r>
            <w:r w:rsidR="002D6BCF">
              <w:rPr>
                <w:sz w:val="20"/>
              </w:rPr>
              <w:t xml:space="preserve"> 2,884</w:t>
            </w:r>
            <w:proofErr w:type="gramEnd"/>
            <w:r w:rsidRPr="003B28C2">
              <w:rPr>
                <w:sz w:val="20"/>
              </w:rPr>
              <w:t>)</w:t>
            </w:r>
          </w:p>
        </w:tc>
      </w:tr>
      <w:tr w:rsidR="009F2261" w:rsidRPr="003B28C2" w14:paraId="253BFC85" w14:textId="77777777" w:rsidTr="00E23C60">
        <w:trPr>
          <w:trHeight w:val="291"/>
        </w:trPr>
        <w:tc>
          <w:tcPr>
            <w:tcW w:w="5471" w:type="dxa"/>
            <w:tcBorders>
              <w:top w:val="single" w:sz="4" w:space="0" w:color="221F1F"/>
              <w:bottom w:val="double" w:sz="1" w:space="0" w:color="221F1F"/>
            </w:tcBorders>
          </w:tcPr>
          <w:p w14:paraId="253BFC83" w14:textId="77777777" w:rsidR="009F2261" w:rsidRPr="003B28C2" w:rsidRDefault="009F2261" w:rsidP="00E23C60">
            <w:pPr>
              <w:pStyle w:val="TableParagraph"/>
              <w:spacing w:before="40"/>
              <w:ind w:left="6"/>
              <w:rPr>
                <w:sz w:val="20"/>
              </w:rPr>
            </w:pPr>
            <w:r w:rsidRPr="003B28C2">
              <w:rPr>
                <w:sz w:val="20"/>
              </w:rPr>
              <w:t>Estelle’s Federal AMT</w:t>
            </w:r>
          </w:p>
        </w:tc>
        <w:tc>
          <w:tcPr>
            <w:tcW w:w="1495" w:type="dxa"/>
            <w:gridSpan w:val="2"/>
            <w:tcBorders>
              <w:top w:val="single" w:sz="4" w:space="0" w:color="221F1F"/>
              <w:bottom w:val="double" w:sz="1" w:space="0" w:color="221F1F"/>
            </w:tcBorders>
          </w:tcPr>
          <w:p w14:paraId="253BFC84" w14:textId="38B6988C" w:rsidR="009F2261" w:rsidRPr="003B28C2" w:rsidRDefault="009F2261" w:rsidP="007D15C4">
            <w:pPr>
              <w:pStyle w:val="TableParagraph"/>
              <w:tabs>
                <w:tab w:val="left" w:pos="628"/>
              </w:tabs>
              <w:spacing w:before="40"/>
              <w:ind w:right="60"/>
              <w:jc w:val="right"/>
              <w:rPr>
                <w:sz w:val="20"/>
              </w:rPr>
            </w:pPr>
            <w:r w:rsidRPr="003B28C2">
              <w:rPr>
                <w:sz w:val="20"/>
              </w:rPr>
              <w:t xml:space="preserve">$ </w:t>
            </w:r>
            <w:r w:rsidR="00396E1A">
              <w:rPr>
                <w:sz w:val="20"/>
              </w:rPr>
              <w:t xml:space="preserve">   </w:t>
            </w:r>
            <w:r w:rsidR="002D6BCF">
              <w:rPr>
                <w:sz w:val="20"/>
              </w:rPr>
              <w:t xml:space="preserve"> 7,256</w:t>
            </w:r>
          </w:p>
        </w:tc>
      </w:tr>
    </w:tbl>
    <w:p w14:paraId="253BFC86" w14:textId="77777777" w:rsidR="009F2261" w:rsidRPr="0021746F" w:rsidRDefault="009F2261" w:rsidP="009F2261">
      <w:pPr>
        <w:pStyle w:val="BodyText"/>
        <w:spacing w:before="8"/>
      </w:pPr>
    </w:p>
    <w:p w14:paraId="253BFC88" w14:textId="7D8A8B09" w:rsidR="009F2261" w:rsidRPr="00446BCD" w:rsidRDefault="009F2261" w:rsidP="00D15F5D">
      <w:pPr>
        <w:pStyle w:val="BodyText"/>
        <w:spacing w:before="98" w:line="259" w:lineRule="auto"/>
        <w:ind w:right="330"/>
        <w:rPr>
          <w:sz w:val="22"/>
          <w:szCs w:val="22"/>
        </w:rPr>
      </w:pPr>
      <w:r w:rsidRPr="00446BCD">
        <w:rPr>
          <w:sz w:val="22"/>
          <w:szCs w:val="22"/>
        </w:rPr>
        <w:t xml:space="preserve">Estelle’s </w:t>
      </w:r>
      <w:r w:rsidR="00985042">
        <w:rPr>
          <w:sz w:val="22"/>
          <w:szCs w:val="22"/>
        </w:rPr>
        <w:t xml:space="preserve">2023 </w:t>
      </w:r>
      <w:r w:rsidR="007D15C4">
        <w:rPr>
          <w:sz w:val="22"/>
          <w:szCs w:val="22"/>
        </w:rPr>
        <w:t>federal income t</w:t>
      </w:r>
      <w:r w:rsidRPr="00446BCD">
        <w:rPr>
          <w:sz w:val="22"/>
          <w:szCs w:val="22"/>
        </w:rPr>
        <w:t xml:space="preserve">ax </w:t>
      </w:r>
      <w:r w:rsidR="007D15C4">
        <w:rPr>
          <w:sz w:val="22"/>
          <w:szCs w:val="22"/>
        </w:rPr>
        <w:t>p</w:t>
      </w:r>
      <w:r w:rsidRPr="00446BCD">
        <w:rPr>
          <w:sz w:val="22"/>
          <w:szCs w:val="22"/>
        </w:rPr>
        <w:t xml:space="preserve">ayable would be the AMT amount of </w:t>
      </w:r>
      <w:proofErr w:type="gramStart"/>
      <w:r w:rsidRPr="00446BCD">
        <w:rPr>
          <w:sz w:val="22"/>
          <w:szCs w:val="22"/>
        </w:rPr>
        <w:t>$</w:t>
      </w:r>
      <w:r w:rsidR="00985042">
        <w:rPr>
          <w:sz w:val="22"/>
          <w:szCs w:val="22"/>
        </w:rPr>
        <w:t xml:space="preserve">  7,256</w:t>
      </w:r>
      <w:proofErr w:type="gramEnd"/>
      <w:r w:rsidRPr="00446BCD">
        <w:rPr>
          <w:sz w:val="22"/>
          <w:szCs w:val="22"/>
        </w:rPr>
        <w:t xml:space="preserve"> as it is larger than her regular </w:t>
      </w:r>
      <w:r w:rsidR="007D15C4">
        <w:rPr>
          <w:sz w:val="22"/>
          <w:szCs w:val="22"/>
        </w:rPr>
        <w:t>federal income t</w:t>
      </w:r>
      <w:r w:rsidRPr="00446BCD">
        <w:rPr>
          <w:sz w:val="22"/>
          <w:szCs w:val="22"/>
        </w:rPr>
        <w:t xml:space="preserve">ax </w:t>
      </w:r>
      <w:r w:rsidR="007D15C4">
        <w:rPr>
          <w:sz w:val="22"/>
          <w:szCs w:val="22"/>
        </w:rPr>
        <w:t>p</w:t>
      </w:r>
      <w:r w:rsidRPr="00446BCD">
        <w:rPr>
          <w:sz w:val="22"/>
          <w:szCs w:val="22"/>
        </w:rPr>
        <w:t>ayable</w:t>
      </w:r>
      <w:r w:rsidR="007D15C4">
        <w:rPr>
          <w:sz w:val="22"/>
          <w:szCs w:val="22"/>
        </w:rPr>
        <w:t xml:space="preserve"> of nil</w:t>
      </w:r>
      <w:r w:rsidRPr="00446BCD">
        <w:rPr>
          <w:sz w:val="22"/>
          <w:szCs w:val="22"/>
        </w:rPr>
        <w:t xml:space="preserve">. </w:t>
      </w:r>
      <w:r w:rsidR="007D15C4">
        <w:rPr>
          <w:sz w:val="22"/>
          <w:szCs w:val="22"/>
        </w:rPr>
        <w:t>S</w:t>
      </w:r>
      <w:r w:rsidRPr="00446BCD">
        <w:rPr>
          <w:sz w:val="22"/>
          <w:szCs w:val="22"/>
        </w:rPr>
        <w:t>he would have a total AMT liability carry forward of $</w:t>
      </w:r>
      <w:r w:rsidR="00985042">
        <w:rPr>
          <w:sz w:val="22"/>
          <w:szCs w:val="22"/>
        </w:rPr>
        <w:t xml:space="preserve"> 7,256</w:t>
      </w:r>
      <w:r w:rsidR="007D15C4">
        <w:rPr>
          <w:sz w:val="22"/>
          <w:szCs w:val="22"/>
        </w:rPr>
        <w:t xml:space="preserve"> </w:t>
      </w:r>
      <w:r w:rsidR="00251652">
        <w:rPr>
          <w:sz w:val="22"/>
          <w:szCs w:val="22"/>
        </w:rPr>
        <w:t>that</w:t>
      </w:r>
      <w:r w:rsidR="007D15C4">
        <w:rPr>
          <w:sz w:val="22"/>
          <w:szCs w:val="22"/>
        </w:rPr>
        <w:t xml:space="preserve"> can be carried forward to </w:t>
      </w:r>
      <w:r w:rsidR="00985042">
        <w:rPr>
          <w:sz w:val="22"/>
          <w:szCs w:val="22"/>
        </w:rPr>
        <w:t xml:space="preserve">2030 </w:t>
      </w:r>
      <w:r w:rsidRPr="00446BCD">
        <w:rPr>
          <w:sz w:val="22"/>
          <w:szCs w:val="22"/>
        </w:rPr>
        <w:t xml:space="preserve">to be applied against any future excess of regular </w:t>
      </w:r>
      <w:r w:rsidR="007D15C4">
        <w:rPr>
          <w:sz w:val="22"/>
          <w:szCs w:val="22"/>
        </w:rPr>
        <w:t>federal income t</w:t>
      </w:r>
      <w:r w:rsidRPr="00446BCD">
        <w:rPr>
          <w:sz w:val="22"/>
          <w:szCs w:val="22"/>
        </w:rPr>
        <w:t xml:space="preserve">ax </w:t>
      </w:r>
      <w:r w:rsidR="007D15C4">
        <w:rPr>
          <w:sz w:val="22"/>
          <w:szCs w:val="22"/>
        </w:rPr>
        <w:t>p</w:t>
      </w:r>
      <w:r w:rsidRPr="00446BCD">
        <w:rPr>
          <w:sz w:val="22"/>
          <w:szCs w:val="22"/>
        </w:rPr>
        <w:t xml:space="preserve">ayable over the </w:t>
      </w:r>
      <w:r w:rsidR="007D15C4">
        <w:rPr>
          <w:sz w:val="22"/>
          <w:szCs w:val="22"/>
        </w:rPr>
        <w:t>AMT for that year</w:t>
      </w:r>
      <w:r w:rsidRPr="00446BCD">
        <w:rPr>
          <w:sz w:val="22"/>
          <w:szCs w:val="22"/>
        </w:rPr>
        <w:t>.</w:t>
      </w:r>
    </w:p>
    <w:p w14:paraId="1EFE7FA9" w14:textId="24742B5F" w:rsidR="003774B2" w:rsidRDefault="003774B2" w:rsidP="00446BCD">
      <w:pPr>
        <w:pStyle w:val="BodyText"/>
        <w:spacing w:before="101" w:line="259" w:lineRule="auto"/>
        <w:ind w:right="330" w:hanging="11"/>
        <w:rPr>
          <w:sz w:val="22"/>
          <w:szCs w:val="22"/>
        </w:rPr>
      </w:pPr>
    </w:p>
    <w:p w14:paraId="253BFC8B" w14:textId="77777777" w:rsidR="009F2261" w:rsidRPr="00446BCD" w:rsidRDefault="009F2261" w:rsidP="00446BCD">
      <w:pPr>
        <w:pStyle w:val="Heading6"/>
        <w:spacing w:before="1"/>
        <w:ind w:left="0" w:right="330"/>
      </w:pPr>
      <w:bookmarkStart w:id="31" w:name="Canada_Caregiver_Credit_-_No_Difference"/>
      <w:bookmarkEnd w:id="31"/>
      <w:r w:rsidRPr="00446BCD">
        <w:t>Canada Caregiver Credit - No Difference</w:t>
      </w:r>
    </w:p>
    <w:p w14:paraId="253BFC8C" w14:textId="5E2405B3" w:rsidR="009F2261" w:rsidRPr="00446BCD" w:rsidRDefault="009F2261" w:rsidP="00446BCD">
      <w:pPr>
        <w:pStyle w:val="BodyText"/>
        <w:spacing w:before="13" w:line="259" w:lineRule="auto"/>
        <w:ind w:right="330"/>
        <w:rPr>
          <w:sz w:val="22"/>
          <w:szCs w:val="22"/>
        </w:rPr>
      </w:pPr>
      <w:r w:rsidRPr="00446BCD">
        <w:rPr>
          <w:sz w:val="22"/>
          <w:szCs w:val="22"/>
        </w:rPr>
        <w:t xml:space="preserve">ITA 127.531 specifies the </w:t>
      </w:r>
      <w:r w:rsidR="00C06566">
        <w:rPr>
          <w:sz w:val="22"/>
          <w:szCs w:val="22"/>
        </w:rPr>
        <w:t xml:space="preserve">personal </w:t>
      </w:r>
      <w:r w:rsidRPr="00446BCD">
        <w:rPr>
          <w:sz w:val="22"/>
          <w:szCs w:val="22"/>
        </w:rPr>
        <w:t xml:space="preserve">tax credits, as calculated for the determination of regular </w:t>
      </w:r>
      <w:r w:rsidR="001B5D93">
        <w:rPr>
          <w:sz w:val="22"/>
          <w:szCs w:val="22"/>
        </w:rPr>
        <w:t>federal income t</w:t>
      </w:r>
      <w:r w:rsidRPr="00446BCD">
        <w:rPr>
          <w:sz w:val="22"/>
          <w:szCs w:val="22"/>
        </w:rPr>
        <w:t xml:space="preserve">ax </w:t>
      </w:r>
      <w:r w:rsidR="001B5D93">
        <w:rPr>
          <w:sz w:val="22"/>
          <w:szCs w:val="22"/>
        </w:rPr>
        <w:t>p</w:t>
      </w:r>
      <w:r w:rsidRPr="00446BCD">
        <w:rPr>
          <w:sz w:val="22"/>
          <w:szCs w:val="22"/>
        </w:rPr>
        <w:t xml:space="preserve">ayable, which can be applied against the </w:t>
      </w:r>
      <w:r w:rsidR="001B5D93">
        <w:rPr>
          <w:sz w:val="22"/>
          <w:szCs w:val="22"/>
        </w:rPr>
        <w:t>AMT</w:t>
      </w:r>
      <w:r w:rsidRPr="00446BCD">
        <w:rPr>
          <w:sz w:val="22"/>
          <w:szCs w:val="22"/>
        </w:rPr>
        <w:t>. The credits specified include the following:</w:t>
      </w:r>
    </w:p>
    <w:p w14:paraId="253BFC8D" w14:textId="77777777" w:rsidR="009F2261" w:rsidRPr="00061A5F" w:rsidRDefault="009F2261" w:rsidP="000E575C">
      <w:pPr>
        <w:pStyle w:val="ListParagraph"/>
        <w:widowControl w:val="0"/>
        <w:numPr>
          <w:ilvl w:val="0"/>
          <w:numId w:val="28"/>
        </w:numPr>
        <w:tabs>
          <w:tab w:val="left" w:pos="979"/>
          <w:tab w:val="left" w:pos="980"/>
        </w:tabs>
        <w:autoSpaceDE w:val="0"/>
        <w:autoSpaceDN w:val="0"/>
        <w:spacing w:before="84" w:after="0" w:line="238" w:lineRule="exact"/>
        <w:ind w:right="329" w:hanging="335"/>
        <w:contextualSpacing w:val="0"/>
        <w:rPr>
          <w:rFonts w:ascii="Arial" w:hAnsi="Arial" w:cs="Arial"/>
        </w:rPr>
      </w:pPr>
      <w:r w:rsidRPr="00061A5F">
        <w:rPr>
          <w:rFonts w:ascii="Arial" w:hAnsi="Arial" w:cs="Arial"/>
        </w:rPr>
        <w:t>Personal credits under ITA 118(1)</w:t>
      </w:r>
    </w:p>
    <w:p w14:paraId="253BFC8E" w14:textId="77777777" w:rsidR="009F2261" w:rsidRPr="00061A5F" w:rsidRDefault="009F2261" w:rsidP="00396E1A">
      <w:pPr>
        <w:pStyle w:val="ListParagraph"/>
        <w:widowControl w:val="0"/>
        <w:numPr>
          <w:ilvl w:val="0"/>
          <w:numId w:val="28"/>
        </w:numPr>
        <w:tabs>
          <w:tab w:val="left" w:pos="979"/>
          <w:tab w:val="left" w:pos="980"/>
        </w:tabs>
        <w:autoSpaceDE w:val="0"/>
        <w:autoSpaceDN w:val="0"/>
        <w:spacing w:before="20" w:after="20" w:line="240" w:lineRule="auto"/>
        <w:ind w:left="600" w:right="329" w:hanging="336"/>
        <w:contextualSpacing w:val="0"/>
        <w:rPr>
          <w:rFonts w:ascii="Arial" w:hAnsi="Arial" w:cs="Arial"/>
        </w:rPr>
      </w:pPr>
      <w:r w:rsidRPr="00061A5F">
        <w:rPr>
          <w:rFonts w:ascii="Arial" w:hAnsi="Arial" w:cs="Arial"/>
        </w:rPr>
        <w:t>Charitable donations credit under ITA 118.1</w:t>
      </w:r>
    </w:p>
    <w:p w14:paraId="253BFC8F" w14:textId="77777777" w:rsidR="009F2261" w:rsidRPr="00061A5F" w:rsidRDefault="009F2261" w:rsidP="00396E1A">
      <w:pPr>
        <w:pStyle w:val="ListParagraph"/>
        <w:widowControl w:val="0"/>
        <w:numPr>
          <w:ilvl w:val="0"/>
          <w:numId w:val="28"/>
        </w:numPr>
        <w:tabs>
          <w:tab w:val="left" w:pos="979"/>
          <w:tab w:val="left" w:pos="980"/>
        </w:tabs>
        <w:autoSpaceDE w:val="0"/>
        <w:autoSpaceDN w:val="0"/>
        <w:spacing w:before="20" w:after="20" w:line="240" w:lineRule="auto"/>
        <w:ind w:left="600" w:right="329" w:hanging="336"/>
        <w:contextualSpacing w:val="0"/>
        <w:rPr>
          <w:rFonts w:ascii="Arial" w:hAnsi="Arial" w:cs="Arial"/>
        </w:rPr>
      </w:pPr>
      <w:r w:rsidRPr="00061A5F">
        <w:rPr>
          <w:rFonts w:ascii="Arial" w:hAnsi="Arial" w:cs="Arial"/>
        </w:rPr>
        <w:t>Medical expense credit under ITA 118.2</w:t>
      </w:r>
    </w:p>
    <w:p w14:paraId="253BFC90" w14:textId="0478A121" w:rsidR="009F2261" w:rsidRPr="00446BCD" w:rsidRDefault="009F2261" w:rsidP="00446BCD">
      <w:pPr>
        <w:pStyle w:val="BodyText"/>
        <w:spacing w:before="120" w:line="259" w:lineRule="auto"/>
        <w:ind w:right="330"/>
        <w:rPr>
          <w:sz w:val="22"/>
          <w:szCs w:val="22"/>
        </w:rPr>
      </w:pPr>
      <w:r w:rsidRPr="00446BCD">
        <w:rPr>
          <w:sz w:val="22"/>
          <w:szCs w:val="22"/>
        </w:rPr>
        <w:t xml:space="preserve">Estelle could claim the Canada caregiver credit for Jack, but there would be no decrease of </w:t>
      </w:r>
      <w:r w:rsidR="001B5D93">
        <w:rPr>
          <w:sz w:val="22"/>
          <w:szCs w:val="22"/>
        </w:rPr>
        <w:t>federal income t</w:t>
      </w:r>
      <w:r w:rsidRPr="00446BCD">
        <w:rPr>
          <w:sz w:val="22"/>
          <w:szCs w:val="22"/>
        </w:rPr>
        <w:t xml:space="preserve">ax </w:t>
      </w:r>
      <w:r w:rsidR="001B5D93">
        <w:rPr>
          <w:sz w:val="22"/>
          <w:szCs w:val="22"/>
        </w:rPr>
        <w:t>p</w:t>
      </w:r>
      <w:r w:rsidRPr="00446BCD">
        <w:rPr>
          <w:sz w:val="22"/>
          <w:szCs w:val="22"/>
        </w:rPr>
        <w:t xml:space="preserve">ayable for the family unit. It would decrease her AMT by the same amount as </w:t>
      </w:r>
      <w:r w:rsidR="001B2F5D" w:rsidRPr="00446BCD">
        <w:rPr>
          <w:sz w:val="22"/>
          <w:szCs w:val="22"/>
        </w:rPr>
        <w:t>it</w:t>
      </w:r>
      <w:r w:rsidRPr="00446BCD">
        <w:rPr>
          <w:sz w:val="22"/>
          <w:szCs w:val="22"/>
        </w:rPr>
        <w:t xml:space="preserve"> would increase Adam’s </w:t>
      </w:r>
      <w:r w:rsidR="00C06566">
        <w:rPr>
          <w:sz w:val="22"/>
          <w:szCs w:val="22"/>
        </w:rPr>
        <w:t xml:space="preserve">2023 </w:t>
      </w:r>
      <w:r w:rsidR="001B5D93">
        <w:rPr>
          <w:sz w:val="22"/>
          <w:szCs w:val="22"/>
        </w:rPr>
        <w:t>federal income t</w:t>
      </w:r>
      <w:r w:rsidRPr="00446BCD">
        <w:rPr>
          <w:sz w:val="22"/>
          <w:szCs w:val="22"/>
        </w:rPr>
        <w:t xml:space="preserve">ax </w:t>
      </w:r>
      <w:r w:rsidR="001B5D93">
        <w:rPr>
          <w:sz w:val="22"/>
          <w:szCs w:val="22"/>
        </w:rPr>
        <w:t>p</w:t>
      </w:r>
      <w:r w:rsidRPr="00446BCD">
        <w:rPr>
          <w:sz w:val="22"/>
          <w:szCs w:val="22"/>
        </w:rPr>
        <w:t>ayable.</w:t>
      </w:r>
    </w:p>
    <w:sectPr w:rsidR="009F2261" w:rsidRPr="00446B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030C8" w14:textId="77777777" w:rsidR="00392B45" w:rsidRDefault="00392B45">
      <w:pPr>
        <w:spacing w:after="0" w:line="240" w:lineRule="auto"/>
      </w:pPr>
      <w:r>
        <w:separator/>
      </w:r>
    </w:p>
  </w:endnote>
  <w:endnote w:type="continuationSeparator" w:id="0">
    <w:p w14:paraId="09616E4F" w14:textId="77777777" w:rsidR="00392B45" w:rsidRDefault="00392B45">
      <w:pPr>
        <w:spacing w:after="0" w:line="240" w:lineRule="auto"/>
      </w:pPr>
      <w:r>
        <w:continuationSeparator/>
      </w:r>
    </w:p>
  </w:endnote>
  <w:endnote w:type="continuationNotice" w:id="1">
    <w:p w14:paraId="743D9AE1" w14:textId="77777777" w:rsidR="00392B45" w:rsidRDefault="00392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Pro">
    <w:altName w:val="Century Gothic"/>
    <w:panose1 w:val="00000000000000000000"/>
    <w:charset w:val="00"/>
    <w:family w:val="swiss"/>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Pro 45 Light">
    <w:panose1 w:val="00000000000000000000"/>
    <w:charset w:val="00"/>
    <w:family w:val="auto"/>
    <w:notTrueType/>
    <w:pitch w:val="default"/>
    <w:sig w:usb0="00000003" w:usb1="00000000" w:usb2="00000000" w:usb3="00000000" w:csb0="00000001" w:csb1="00000000"/>
  </w:font>
  <w:font w:name="Times Ten LT Std Roman">
    <w:panose1 w:val="00000000000000000000"/>
    <w:charset w:val="81"/>
    <w:family w:val="auto"/>
    <w:notTrueType/>
    <w:pitch w:val="default"/>
    <w:sig w:usb0="00000001" w:usb1="09060000" w:usb2="00000010" w:usb3="00000000" w:csb0="00080000" w:csb1="00000000"/>
  </w:font>
  <w:font w:name="Helvetica Neue LT W1G 76 Bold I">
    <w:panose1 w:val="00000000000000000000"/>
    <w:charset w:val="00"/>
    <w:family w:val="auto"/>
    <w:notTrueType/>
    <w:pitch w:val="default"/>
    <w:sig w:usb0="00000003" w:usb1="00000000" w:usb2="00000000" w:usb3="00000000" w:csb0="00000001" w:csb1="00000000"/>
  </w:font>
  <w:font w:name="Univers LT Pro 65 Bold">
    <w:panose1 w:val="00000000000000000000"/>
    <w:charset w:val="00"/>
    <w:family w:val="auto"/>
    <w:notTrueType/>
    <w:pitch w:val="default"/>
    <w:sig w:usb0="00000003" w:usb1="00000000" w:usb2="00000000" w:usb3="00000000" w:csb0="00000001" w:csb1="00000000"/>
  </w:font>
  <w:font w:name="Helvetica Neue LT W1G 75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9FDA" w14:textId="507AC3E6" w:rsidR="00A66FD4" w:rsidRDefault="00A66FD4" w:rsidP="00780ABA">
    <w:pPr>
      <w:pStyle w:val="Footer"/>
      <w:rPr>
        <w:lang w:val="en-US"/>
      </w:rPr>
    </w:pPr>
  </w:p>
  <w:p w14:paraId="4F0BAF1D" w14:textId="77777777" w:rsidR="00780ABA" w:rsidRDefault="00780ABA" w:rsidP="00780ABA">
    <w:pPr>
      <w:pStyle w:val="Footer"/>
      <w:rPr>
        <w:lang w:val="en-US"/>
      </w:rPr>
    </w:pPr>
  </w:p>
  <w:p w14:paraId="4264802C" w14:textId="77777777" w:rsidR="00780ABA" w:rsidRPr="00780ABA" w:rsidRDefault="00780ABA" w:rsidP="00780AB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4D1C" w14:textId="77777777" w:rsidR="00392B45" w:rsidRDefault="00392B45">
      <w:pPr>
        <w:spacing w:after="0" w:line="240" w:lineRule="auto"/>
      </w:pPr>
      <w:r>
        <w:separator/>
      </w:r>
    </w:p>
  </w:footnote>
  <w:footnote w:type="continuationSeparator" w:id="0">
    <w:p w14:paraId="48EAF161" w14:textId="77777777" w:rsidR="00392B45" w:rsidRDefault="00392B45">
      <w:pPr>
        <w:spacing w:after="0" w:line="240" w:lineRule="auto"/>
      </w:pPr>
      <w:r>
        <w:continuationSeparator/>
      </w:r>
    </w:p>
  </w:footnote>
  <w:footnote w:type="continuationNotice" w:id="1">
    <w:p w14:paraId="0B073F30" w14:textId="77777777" w:rsidR="00392B45" w:rsidRDefault="00392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0150" w14:textId="3E3490F0" w:rsidR="00A66FD4" w:rsidRPr="00E309D1" w:rsidRDefault="00A66FD4" w:rsidP="00C857CD">
    <w:pPr>
      <w:tabs>
        <w:tab w:val="center" w:pos="4680"/>
        <w:tab w:val="right" w:pos="9360"/>
      </w:tabs>
      <w:spacing w:after="0" w:line="240" w:lineRule="auto"/>
      <w:jc w:val="right"/>
      <w:rPr>
        <w:rFonts w:ascii="Calibri" w:eastAsia="Calibri" w:hAnsi="Calibri" w:cs="Times New Roman"/>
        <w:sz w:val="20"/>
        <w:szCs w:val="20"/>
      </w:rPr>
    </w:pPr>
    <w:bookmarkStart w:id="32" w:name="_Hlk63939575"/>
    <w:bookmarkStart w:id="33" w:name="_Hlk63939576"/>
    <w:bookmarkStart w:id="34" w:name="_Hlk63939577"/>
    <w:bookmarkStart w:id="35" w:name="_Hlk63939578"/>
    <w:bookmarkStart w:id="36" w:name="_Hlk63939583"/>
    <w:bookmarkStart w:id="37" w:name="_Hlk63939584"/>
    <w:bookmarkStart w:id="38" w:name="_Hlk63939585"/>
    <w:bookmarkStart w:id="39" w:name="_Hlk63939586"/>
    <w:bookmarkStart w:id="40" w:name="_Hlk63939702"/>
    <w:bookmarkStart w:id="41" w:name="_Hlk63939703"/>
    <w:bookmarkStart w:id="42" w:name="_Hlk63939704"/>
    <w:bookmarkStart w:id="43" w:name="_Hlk63939705"/>
    <w:bookmarkStart w:id="44" w:name="_Hlk63939706"/>
    <w:bookmarkStart w:id="45" w:name="_Hlk63939707"/>
    <w:bookmarkStart w:id="46" w:name="_Hlk63939708"/>
    <w:bookmarkStart w:id="47" w:name="_Hlk63939709"/>
    <w:bookmarkStart w:id="48" w:name="_Hlk63939897"/>
    <w:bookmarkStart w:id="49" w:name="_Hlk63939898"/>
    <w:bookmarkStart w:id="50" w:name="_Hlk63939899"/>
    <w:bookmarkStart w:id="51" w:name="_Hlk63939900"/>
    <w:bookmarkStart w:id="52" w:name="_Hlk63939901"/>
    <w:bookmarkStart w:id="53" w:name="_Hlk63939902"/>
    <w:bookmarkStart w:id="54" w:name="_Hlk63939903"/>
    <w:bookmarkStart w:id="55" w:name="_Hlk63939904"/>
    <w:bookmarkStart w:id="56" w:name="_Hlk63940794"/>
    <w:bookmarkStart w:id="57" w:name="_Hlk63940795"/>
    <w:bookmarkStart w:id="58" w:name="_Hlk63940796"/>
    <w:bookmarkStart w:id="59" w:name="_Hlk63940797"/>
    <w:bookmarkStart w:id="60" w:name="_Hlk63940800"/>
    <w:bookmarkStart w:id="61" w:name="_Hlk63940801"/>
    <w:bookmarkStart w:id="62" w:name="_Hlk63940802"/>
    <w:bookmarkStart w:id="63" w:name="_Hlk63940803"/>
    <w:bookmarkStart w:id="64" w:name="_Hlk63940814"/>
    <w:bookmarkStart w:id="65" w:name="_Hlk63940815"/>
    <w:bookmarkStart w:id="66" w:name="_Hlk63940816"/>
    <w:bookmarkStart w:id="67" w:name="_Hlk63940817"/>
    <w:bookmarkStart w:id="68" w:name="_Hlk63940876"/>
    <w:bookmarkStart w:id="69" w:name="_Hlk63940877"/>
    <w:bookmarkStart w:id="70" w:name="_Hlk63940878"/>
    <w:bookmarkStart w:id="71" w:name="_Hlk63940879"/>
    <w:bookmarkStart w:id="72" w:name="_Hlk63940880"/>
    <w:bookmarkStart w:id="73" w:name="_Hlk63940881"/>
    <w:bookmarkStart w:id="74" w:name="_Hlk63940882"/>
    <w:bookmarkStart w:id="75" w:name="_Hlk63940883"/>
    <w:bookmarkStart w:id="76" w:name="_Hlk63941615"/>
    <w:bookmarkStart w:id="77" w:name="_Hlk63941616"/>
    <w:bookmarkStart w:id="78" w:name="_Hlk63941617"/>
    <w:bookmarkStart w:id="79" w:name="_Hlk63941618"/>
    <w:bookmarkStart w:id="80" w:name="_Hlk63941628"/>
    <w:bookmarkStart w:id="81" w:name="_Hlk63941629"/>
    <w:bookmarkStart w:id="82" w:name="_Hlk63941630"/>
    <w:bookmarkStart w:id="83" w:name="_Hlk63941631"/>
    <w:bookmarkStart w:id="84" w:name="_Hlk63941632"/>
    <w:bookmarkStart w:id="85" w:name="_Hlk63941633"/>
    <w:bookmarkStart w:id="86" w:name="_Hlk63941634"/>
    <w:bookmarkStart w:id="87" w:name="_Hlk63941635"/>
    <w:bookmarkStart w:id="88" w:name="_Hlk63941732"/>
    <w:bookmarkStart w:id="89" w:name="_Hlk63941733"/>
    <w:bookmarkStart w:id="90" w:name="_Hlk63941734"/>
    <w:bookmarkStart w:id="91" w:name="_Hlk63941735"/>
    <w:bookmarkStart w:id="92" w:name="_Hlk63941736"/>
    <w:bookmarkStart w:id="93" w:name="_Hlk63941737"/>
    <w:bookmarkStart w:id="94" w:name="_Hlk63941738"/>
    <w:bookmarkStart w:id="95" w:name="_Hlk63941739"/>
    <w:bookmarkStart w:id="96" w:name="_Hlk64014877"/>
    <w:bookmarkStart w:id="97" w:name="_Hlk64014878"/>
    <w:bookmarkStart w:id="98" w:name="_Hlk64014879"/>
    <w:bookmarkStart w:id="99" w:name="_Hlk64014880"/>
    <w:bookmarkStart w:id="100" w:name="_Hlk64014897"/>
    <w:bookmarkStart w:id="101" w:name="_Hlk64014898"/>
    <w:bookmarkStart w:id="102" w:name="_Hlk64014899"/>
    <w:bookmarkStart w:id="103" w:name="_Hlk64014900"/>
    <w:bookmarkStart w:id="104" w:name="_Hlk64014901"/>
    <w:bookmarkStart w:id="105" w:name="_Hlk64014902"/>
    <w:bookmarkStart w:id="106" w:name="_Hlk64014903"/>
    <w:bookmarkStart w:id="107" w:name="_Hlk64014904"/>
    <w:bookmarkStart w:id="108" w:name="_Hlk64018492"/>
    <w:bookmarkStart w:id="109" w:name="_Hlk64018493"/>
    <w:bookmarkStart w:id="110" w:name="_Hlk64018494"/>
    <w:bookmarkStart w:id="111" w:name="_Hlk64018495"/>
    <w:bookmarkStart w:id="112" w:name="_Hlk64018496"/>
    <w:bookmarkStart w:id="113" w:name="_Hlk64018497"/>
    <w:bookmarkStart w:id="114" w:name="_Hlk64018498"/>
    <w:bookmarkStart w:id="115" w:name="_Hlk64018499"/>
    <w:bookmarkStart w:id="116" w:name="_Hlk64020385"/>
    <w:bookmarkStart w:id="117" w:name="_Hlk64020386"/>
    <w:bookmarkStart w:id="118" w:name="_Hlk64020387"/>
    <w:bookmarkStart w:id="119" w:name="_Hlk64020388"/>
    <w:bookmarkStart w:id="120" w:name="_Hlk64020393"/>
    <w:bookmarkStart w:id="121" w:name="_Hlk64020394"/>
    <w:bookmarkStart w:id="122" w:name="_Hlk64020395"/>
    <w:bookmarkStart w:id="123" w:name="_Hlk64020396"/>
    <w:bookmarkStart w:id="124" w:name="_Hlk64020397"/>
    <w:bookmarkStart w:id="125" w:name="_Hlk64020398"/>
    <w:bookmarkStart w:id="126" w:name="_Hlk64020399"/>
    <w:bookmarkStart w:id="127" w:name="_Hlk64020400"/>
    <w:bookmarkStart w:id="128" w:name="_Hlk64020869"/>
    <w:bookmarkStart w:id="129" w:name="_Hlk64020870"/>
    <w:bookmarkStart w:id="130" w:name="_Hlk64020871"/>
    <w:bookmarkStart w:id="131" w:name="_Hlk64020872"/>
    <w:bookmarkStart w:id="132" w:name="_Hlk64020873"/>
    <w:bookmarkStart w:id="133" w:name="_Hlk64020874"/>
    <w:bookmarkStart w:id="134" w:name="_Hlk64020875"/>
    <w:bookmarkStart w:id="135" w:name="_Hlk64020876"/>
    <w:bookmarkStart w:id="136" w:name="_Hlk64024785"/>
    <w:bookmarkStart w:id="137" w:name="_Hlk64024786"/>
    <w:bookmarkStart w:id="138" w:name="_Hlk64024787"/>
    <w:bookmarkStart w:id="139" w:name="_Hlk64024788"/>
    <w:bookmarkStart w:id="140" w:name="_Hlk64024789"/>
    <w:bookmarkStart w:id="141" w:name="_Hlk64024790"/>
    <w:bookmarkStart w:id="142" w:name="_Hlk64024791"/>
    <w:bookmarkStart w:id="143" w:name="_Hlk64024792"/>
    <w:bookmarkStart w:id="144" w:name="_Hlk64024952"/>
    <w:bookmarkStart w:id="145" w:name="_Hlk64024953"/>
    <w:bookmarkStart w:id="146" w:name="_Hlk64024954"/>
    <w:bookmarkStart w:id="147" w:name="_Hlk64024955"/>
    <w:bookmarkStart w:id="148" w:name="_Hlk64024956"/>
    <w:bookmarkStart w:id="149" w:name="_Hlk64024957"/>
    <w:bookmarkStart w:id="150" w:name="_Hlk64024958"/>
    <w:bookmarkStart w:id="151" w:name="_Hlk64024959"/>
    <w:bookmarkStart w:id="152" w:name="_Hlk64025037"/>
    <w:bookmarkStart w:id="153" w:name="_Hlk64025038"/>
    <w:bookmarkStart w:id="154" w:name="_Hlk64025039"/>
    <w:bookmarkStart w:id="155" w:name="_Hlk64025040"/>
    <w:bookmarkStart w:id="156" w:name="_Hlk64025041"/>
    <w:bookmarkStart w:id="157" w:name="_Hlk64025042"/>
    <w:bookmarkStart w:id="158" w:name="_Hlk64025043"/>
    <w:bookmarkStart w:id="159" w:name="_Hlk64025044"/>
    <w:bookmarkStart w:id="160" w:name="_Hlk64027486"/>
    <w:bookmarkStart w:id="161" w:name="_Hlk64027487"/>
    <w:bookmarkStart w:id="162" w:name="_Hlk64027488"/>
    <w:bookmarkStart w:id="163" w:name="_Hlk64027489"/>
    <w:bookmarkStart w:id="164" w:name="_Hlk64027490"/>
    <w:bookmarkStart w:id="165" w:name="_Hlk64027491"/>
    <w:bookmarkStart w:id="166" w:name="_Hlk64027492"/>
    <w:bookmarkStart w:id="167" w:name="_Hlk64027493"/>
    <w:bookmarkStart w:id="168" w:name="_Hlk64029539"/>
    <w:bookmarkStart w:id="169" w:name="_Hlk64029540"/>
    <w:bookmarkStart w:id="170" w:name="_Hlk64029541"/>
    <w:bookmarkStart w:id="171" w:name="_Hlk64029542"/>
    <w:bookmarkStart w:id="172" w:name="_Hlk64029543"/>
    <w:bookmarkStart w:id="173" w:name="_Hlk64029544"/>
    <w:bookmarkStart w:id="174" w:name="_Hlk64029545"/>
    <w:bookmarkStart w:id="175" w:name="_Hlk64029546"/>
    <w:r w:rsidRPr="00E309D1">
      <w:rPr>
        <w:rFonts w:ascii="Calibri" w:eastAsia="Calibri" w:hAnsi="Calibri" w:cs="Times New Roman"/>
        <w:sz w:val="20"/>
        <w:szCs w:val="20"/>
      </w:rPr>
      <w:t xml:space="preserve">Instructor’s Solutions Manual, </w:t>
    </w:r>
    <w:r w:rsidRPr="00E309D1">
      <w:rPr>
        <w:rFonts w:ascii="Calibri" w:eastAsia="Calibri" w:hAnsi="Calibri" w:cs="Times New Roman"/>
        <w:i/>
        <w:iCs/>
        <w:sz w:val="20"/>
        <w:szCs w:val="20"/>
      </w:rPr>
      <w:t>Byrd &amp; Chen’s Canadian Tax Principle</w:t>
    </w:r>
    <w:r w:rsidRPr="00E309D1">
      <w:rPr>
        <w:rFonts w:ascii="Calibri" w:eastAsia="Calibri" w:hAnsi="Calibri" w:cs="Times New Roman"/>
        <w:sz w:val="20"/>
        <w:szCs w:val="20"/>
      </w:rPr>
      <w:t>s 202</w:t>
    </w:r>
    <w:r w:rsidR="00650B0E">
      <w:rPr>
        <w:rFonts w:ascii="Calibri" w:eastAsia="Calibri" w:hAnsi="Calibri" w:cs="Times New Roman"/>
        <w:sz w:val="20"/>
        <w:szCs w:val="20"/>
      </w:rPr>
      <w:t>3</w:t>
    </w:r>
    <w:r w:rsidRPr="00E309D1">
      <w:rPr>
        <w:rFonts w:ascii="Calibri" w:eastAsia="Calibri" w:hAnsi="Calibri" w:cs="Times New Roman"/>
        <w:sz w:val="20"/>
        <w:szCs w:val="20"/>
      </w:rPr>
      <w:t>/2</w:t>
    </w:r>
    <w:r w:rsidR="00650B0E">
      <w:rPr>
        <w:rFonts w:ascii="Calibri" w:eastAsia="Calibri" w:hAnsi="Calibri" w:cs="Times New Roman"/>
        <w:sz w:val="20"/>
        <w:szCs w:val="20"/>
      </w:rPr>
      <w:t>4</w:t>
    </w:r>
    <w:r w:rsidRPr="00E309D1">
      <w:rPr>
        <w:rFonts w:ascii="Calibri" w:eastAsia="Calibri" w:hAnsi="Calibri" w:cs="Times New Roman"/>
        <w:sz w:val="20"/>
        <w:szCs w:val="20"/>
      </w:rPr>
      <w:t xml:space="preserve"> Edition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53BFD1D" w14:textId="055D2AA7" w:rsidR="00A66FD4" w:rsidRDefault="00A66FD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983"/>
    <w:multiLevelType w:val="hybridMultilevel"/>
    <w:tmpl w:val="705A9120"/>
    <w:lvl w:ilvl="0" w:tplc="EBD603BE">
      <w:start w:val="1"/>
      <w:numFmt w:val="decimal"/>
      <w:lvlText w:val="%1."/>
      <w:lvlJc w:val="left"/>
      <w:pPr>
        <w:ind w:left="514" w:hanging="360"/>
        <w:jc w:val="right"/>
      </w:pPr>
      <w:rPr>
        <w:rFonts w:ascii="Arial" w:eastAsia="Arial" w:hAnsi="Arial" w:cs="Arial" w:hint="default"/>
        <w:color w:val="231F20"/>
        <w:spacing w:val="-28"/>
        <w:w w:val="100"/>
        <w:sz w:val="20"/>
        <w:szCs w:val="20"/>
      </w:rPr>
    </w:lvl>
    <w:lvl w:ilvl="1" w:tplc="C902038A">
      <w:numFmt w:val="bullet"/>
      <w:lvlText w:val="•"/>
      <w:lvlJc w:val="left"/>
      <w:pPr>
        <w:ind w:left="1386" w:hanging="360"/>
      </w:pPr>
      <w:rPr>
        <w:rFonts w:hint="default"/>
      </w:rPr>
    </w:lvl>
    <w:lvl w:ilvl="2" w:tplc="432A0460">
      <w:numFmt w:val="bullet"/>
      <w:lvlText w:val="•"/>
      <w:lvlJc w:val="left"/>
      <w:pPr>
        <w:ind w:left="2252" w:hanging="360"/>
      </w:pPr>
      <w:rPr>
        <w:rFonts w:hint="default"/>
      </w:rPr>
    </w:lvl>
    <w:lvl w:ilvl="3" w:tplc="4730634C">
      <w:numFmt w:val="bullet"/>
      <w:lvlText w:val="•"/>
      <w:lvlJc w:val="left"/>
      <w:pPr>
        <w:ind w:left="3118" w:hanging="360"/>
      </w:pPr>
      <w:rPr>
        <w:rFonts w:hint="default"/>
      </w:rPr>
    </w:lvl>
    <w:lvl w:ilvl="4" w:tplc="D3D2D286">
      <w:numFmt w:val="bullet"/>
      <w:lvlText w:val="•"/>
      <w:lvlJc w:val="left"/>
      <w:pPr>
        <w:ind w:left="3984" w:hanging="360"/>
      </w:pPr>
      <w:rPr>
        <w:rFonts w:hint="default"/>
      </w:rPr>
    </w:lvl>
    <w:lvl w:ilvl="5" w:tplc="114C03B0">
      <w:numFmt w:val="bullet"/>
      <w:lvlText w:val="•"/>
      <w:lvlJc w:val="left"/>
      <w:pPr>
        <w:ind w:left="4850" w:hanging="360"/>
      </w:pPr>
      <w:rPr>
        <w:rFonts w:hint="default"/>
      </w:rPr>
    </w:lvl>
    <w:lvl w:ilvl="6" w:tplc="BC988C04">
      <w:numFmt w:val="bullet"/>
      <w:lvlText w:val="•"/>
      <w:lvlJc w:val="left"/>
      <w:pPr>
        <w:ind w:left="5716" w:hanging="360"/>
      </w:pPr>
      <w:rPr>
        <w:rFonts w:hint="default"/>
      </w:rPr>
    </w:lvl>
    <w:lvl w:ilvl="7" w:tplc="0DD03AE8">
      <w:numFmt w:val="bullet"/>
      <w:lvlText w:val="•"/>
      <w:lvlJc w:val="left"/>
      <w:pPr>
        <w:ind w:left="6582" w:hanging="360"/>
      </w:pPr>
      <w:rPr>
        <w:rFonts w:hint="default"/>
      </w:rPr>
    </w:lvl>
    <w:lvl w:ilvl="8" w:tplc="5C8030B6">
      <w:numFmt w:val="bullet"/>
      <w:lvlText w:val="•"/>
      <w:lvlJc w:val="left"/>
      <w:pPr>
        <w:ind w:left="7448" w:hanging="360"/>
      </w:pPr>
      <w:rPr>
        <w:rFonts w:hint="default"/>
      </w:rPr>
    </w:lvl>
  </w:abstractNum>
  <w:abstractNum w:abstractNumId="1" w15:restartNumberingAfterBreak="0">
    <w:nsid w:val="0AED57E2"/>
    <w:multiLevelType w:val="hybridMultilevel"/>
    <w:tmpl w:val="6068103A"/>
    <w:lvl w:ilvl="0" w:tplc="F9001A32">
      <w:numFmt w:val="bullet"/>
      <w:lvlText w:val="•"/>
      <w:lvlJc w:val="left"/>
      <w:pPr>
        <w:ind w:left="370" w:hanging="180"/>
      </w:pPr>
      <w:rPr>
        <w:rFonts w:ascii="Arial" w:eastAsia="Arial" w:hAnsi="Arial" w:cs="Arial" w:hint="default"/>
        <w:color w:val="221F1F"/>
        <w:w w:val="100"/>
        <w:sz w:val="20"/>
        <w:szCs w:val="20"/>
      </w:rPr>
    </w:lvl>
    <w:lvl w:ilvl="1" w:tplc="4CCA582A">
      <w:numFmt w:val="bullet"/>
      <w:lvlText w:val="•"/>
      <w:lvlJc w:val="left"/>
      <w:pPr>
        <w:ind w:left="693" w:hanging="180"/>
      </w:pPr>
      <w:rPr>
        <w:rFonts w:hint="default"/>
      </w:rPr>
    </w:lvl>
    <w:lvl w:ilvl="2" w:tplc="A1A0FF0E">
      <w:numFmt w:val="bullet"/>
      <w:lvlText w:val="•"/>
      <w:lvlJc w:val="left"/>
      <w:pPr>
        <w:ind w:left="1006" w:hanging="180"/>
      </w:pPr>
      <w:rPr>
        <w:rFonts w:hint="default"/>
      </w:rPr>
    </w:lvl>
    <w:lvl w:ilvl="3" w:tplc="8B04862A">
      <w:numFmt w:val="bullet"/>
      <w:lvlText w:val="•"/>
      <w:lvlJc w:val="left"/>
      <w:pPr>
        <w:ind w:left="1319" w:hanging="180"/>
      </w:pPr>
      <w:rPr>
        <w:rFonts w:hint="default"/>
      </w:rPr>
    </w:lvl>
    <w:lvl w:ilvl="4" w:tplc="8AC8AAA2">
      <w:numFmt w:val="bullet"/>
      <w:lvlText w:val="•"/>
      <w:lvlJc w:val="left"/>
      <w:pPr>
        <w:ind w:left="1632" w:hanging="180"/>
      </w:pPr>
      <w:rPr>
        <w:rFonts w:hint="default"/>
      </w:rPr>
    </w:lvl>
    <w:lvl w:ilvl="5" w:tplc="819A87F8">
      <w:numFmt w:val="bullet"/>
      <w:lvlText w:val="•"/>
      <w:lvlJc w:val="left"/>
      <w:pPr>
        <w:ind w:left="1945" w:hanging="180"/>
      </w:pPr>
      <w:rPr>
        <w:rFonts w:hint="default"/>
      </w:rPr>
    </w:lvl>
    <w:lvl w:ilvl="6" w:tplc="9892808E">
      <w:numFmt w:val="bullet"/>
      <w:lvlText w:val="•"/>
      <w:lvlJc w:val="left"/>
      <w:pPr>
        <w:ind w:left="2258" w:hanging="180"/>
      </w:pPr>
      <w:rPr>
        <w:rFonts w:hint="default"/>
      </w:rPr>
    </w:lvl>
    <w:lvl w:ilvl="7" w:tplc="61102254">
      <w:numFmt w:val="bullet"/>
      <w:lvlText w:val="•"/>
      <w:lvlJc w:val="left"/>
      <w:pPr>
        <w:ind w:left="2571" w:hanging="180"/>
      </w:pPr>
      <w:rPr>
        <w:rFonts w:hint="default"/>
      </w:rPr>
    </w:lvl>
    <w:lvl w:ilvl="8" w:tplc="474A60DA">
      <w:numFmt w:val="bullet"/>
      <w:lvlText w:val="•"/>
      <w:lvlJc w:val="left"/>
      <w:pPr>
        <w:ind w:left="2884" w:hanging="180"/>
      </w:pPr>
      <w:rPr>
        <w:rFonts w:hint="default"/>
      </w:rPr>
    </w:lvl>
  </w:abstractNum>
  <w:abstractNum w:abstractNumId="2" w15:restartNumberingAfterBreak="0">
    <w:nsid w:val="0D4A13E6"/>
    <w:multiLevelType w:val="hybridMultilevel"/>
    <w:tmpl w:val="489ACC7E"/>
    <w:lvl w:ilvl="0" w:tplc="864C7A6A">
      <w:numFmt w:val="bullet"/>
      <w:lvlText w:val="•"/>
      <w:lvlJc w:val="left"/>
      <w:pPr>
        <w:ind w:left="370" w:hanging="180"/>
      </w:pPr>
      <w:rPr>
        <w:rFonts w:ascii="Arial" w:eastAsia="Arial" w:hAnsi="Arial" w:cs="Arial" w:hint="default"/>
        <w:color w:val="221F1F"/>
        <w:w w:val="100"/>
        <w:sz w:val="20"/>
        <w:szCs w:val="20"/>
      </w:rPr>
    </w:lvl>
    <w:lvl w:ilvl="1" w:tplc="98603A5C">
      <w:numFmt w:val="bullet"/>
      <w:lvlText w:val="•"/>
      <w:lvlJc w:val="left"/>
      <w:pPr>
        <w:ind w:left="693" w:hanging="180"/>
      </w:pPr>
      <w:rPr>
        <w:rFonts w:hint="default"/>
      </w:rPr>
    </w:lvl>
    <w:lvl w:ilvl="2" w:tplc="36DAD18E">
      <w:numFmt w:val="bullet"/>
      <w:lvlText w:val="•"/>
      <w:lvlJc w:val="left"/>
      <w:pPr>
        <w:ind w:left="1006" w:hanging="180"/>
      </w:pPr>
      <w:rPr>
        <w:rFonts w:hint="default"/>
      </w:rPr>
    </w:lvl>
    <w:lvl w:ilvl="3" w:tplc="AA7E33D8">
      <w:numFmt w:val="bullet"/>
      <w:lvlText w:val="•"/>
      <w:lvlJc w:val="left"/>
      <w:pPr>
        <w:ind w:left="1319" w:hanging="180"/>
      </w:pPr>
      <w:rPr>
        <w:rFonts w:hint="default"/>
      </w:rPr>
    </w:lvl>
    <w:lvl w:ilvl="4" w:tplc="6910120A">
      <w:numFmt w:val="bullet"/>
      <w:lvlText w:val="•"/>
      <w:lvlJc w:val="left"/>
      <w:pPr>
        <w:ind w:left="1632" w:hanging="180"/>
      </w:pPr>
      <w:rPr>
        <w:rFonts w:hint="default"/>
      </w:rPr>
    </w:lvl>
    <w:lvl w:ilvl="5" w:tplc="8DA09930">
      <w:numFmt w:val="bullet"/>
      <w:lvlText w:val="•"/>
      <w:lvlJc w:val="left"/>
      <w:pPr>
        <w:ind w:left="1945" w:hanging="180"/>
      </w:pPr>
      <w:rPr>
        <w:rFonts w:hint="default"/>
      </w:rPr>
    </w:lvl>
    <w:lvl w:ilvl="6" w:tplc="6E80C712">
      <w:numFmt w:val="bullet"/>
      <w:lvlText w:val="•"/>
      <w:lvlJc w:val="left"/>
      <w:pPr>
        <w:ind w:left="2258" w:hanging="180"/>
      </w:pPr>
      <w:rPr>
        <w:rFonts w:hint="default"/>
      </w:rPr>
    </w:lvl>
    <w:lvl w:ilvl="7" w:tplc="7CD466D0">
      <w:numFmt w:val="bullet"/>
      <w:lvlText w:val="•"/>
      <w:lvlJc w:val="left"/>
      <w:pPr>
        <w:ind w:left="2571" w:hanging="180"/>
      </w:pPr>
      <w:rPr>
        <w:rFonts w:hint="default"/>
      </w:rPr>
    </w:lvl>
    <w:lvl w:ilvl="8" w:tplc="B962667C">
      <w:numFmt w:val="bullet"/>
      <w:lvlText w:val="•"/>
      <w:lvlJc w:val="left"/>
      <w:pPr>
        <w:ind w:left="2884" w:hanging="180"/>
      </w:pPr>
      <w:rPr>
        <w:rFonts w:hint="default"/>
      </w:rPr>
    </w:lvl>
  </w:abstractNum>
  <w:abstractNum w:abstractNumId="3" w15:restartNumberingAfterBreak="0">
    <w:nsid w:val="11A10879"/>
    <w:multiLevelType w:val="hybridMultilevel"/>
    <w:tmpl w:val="90F21728"/>
    <w:lvl w:ilvl="0" w:tplc="9E48DD96">
      <w:numFmt w:val="bullet"/>
      <w:lvlText w:val="•"/>
      <w:lvlJc w:val="left"/>
      <w:pPr>
        <w:ind w:left="472" w:hanging="180"/>
      </w:pPr>
      <w:rPr>
        <w:rFonts w:ascii="Arial" w:eastAsia="Arial" w:hAnsi="Arial" w:cs="Arial" w:hint="default"/>
        <w:w w:val="100"/>
        <w:sz w:val="20"/>
        <w:szCs w:val="20"/>
      </w:rPr>
    </w:lvl>
    <w:lvl w:ilvl="1" w:tplc="4B16E1DC">
      <w:numFmt w:val="bullet"/>
      <w:lvlText w:val="•"/>
      <w:lvlJc w:val="left"/>
      <w:pPr>
        <w:ind w:left="598" w:hanging="180"/>
      </w:pPr>
      <w:rPr>
        <w:rFonts w:hint="default"/>
        <w:w w:val="100"/>
      </w:rPr>
    </w:lvl>
    <w:lvl w:ilvl="2" w:tplc="42CC00A8">
      <w:numFmt w:val="bullet"/>
      <w:lvlText w:val="•"/>
      <w:lvlJc w:val="left"/>
      <w:pPr>
        <w:ind w:left="683" w:hanging="180"/>
      </w:pPr>
      <w:rPr>
        <w:rFonts w:ascii="Arial" w:eastAsia="Arial" w:hAnsi="Arial" w:cs="Arial" w:hint="default"/>
        <w:color w:val="221F1F"/>
        <w:w w:val="100"/>
        <w:sz w:val="20"/>
        <w:szCs w:val="20"/>
      </w:rPr>
    </w:lvl>
    <w:lvl w:ilvl="3" w:tplc="78549E92">
      <w:numFmt w:val="bullet"/>
      <w:lvlText w:val="•"/>
      <w:lvlJc w:val="left"/>
      <w:pPr>
        <w:ind w:left="1115" w:hanging="180"/>
      </w:pPr>
      <w:rPr>
        <w:rFonts w:ascii="Arial" w:eastAsia="Arial" w:hAnsi="Arial" w:cs="Arial" w:hint="default"/>
        <w:color w:val="221F1F"/>
        <w:w w:val="100"/>
        <w:sz w:val="20"/>
        <w:szCs w:val="20"/>
      </w:rPr>
    </w:lvl>
    <w:lvl w:ilvl="4" w:tplc="BB30AA28">
      <w:numFmt w:val="bullet"/>
      <w:lvlText w:val="•"/>
      <w:lvlJc w:val="left"/>
      <w:pPr>
        <w:ind w:left="1199" w:hanging="180"/>
      </w:pPr>
      <w:rPr>
        <w:rFonts w:ascii="Arial" w:eastAsia="Arial" w:hAnsi="Arial" w:cs="Arial" w:hint="default"/>
        <w:color w:val="221F1F"/>
        <w:w w:val="100"/>
        <w:sz w:val="20"/>
        <w:szCs w:val="20"/>
      </w:rPr>
    </w:lvl>
    <w:lvl w:ilvl="5" w:tplc="30523BA0">
      <w:numFmt w:val="bullet"/>
      <w:lvlText w:val="•"/>
      <w:lvlJc w:val="left"/>
      <w:pPr>
        <w:ind w:left="1319" w:hanging="180"/>
      </w:pPr>
      <w:rPr>
        <w:rFonts w:ascii="Arial" w:eastAsia="Arial" w:hAnsi="Arial" w:cs="Arial" w:hint="default"/>
        <w:color w:val="221F1F"/>
        <w:w w:val="100"/>
        <w:sz w:val="20"/>
        <w:szCs w:val="20"/>
      </w:rPr>
    </w:lvl>
    <w:lvl w:ilvl="6" w:tplc="DB6C512A">
      <w:numFmt w:val="bullet"/>
      <w:lvlText w:val="•"/>
      <w:lvlJc w:val="left"/>
      <w:pPr>
        <w:ind w:left="1560" w:hanging="180"/>
      </w:pPr>
      <w:rPr>
        <w:rFonts w:ascii="Arial" w:eastAsia="Arial" w:hAnsi="Arial" w:cs="Arial" w:hint="default"/>
        <w:w w:val="99"/>
        <w:sz w:val="16"/>
        <w:szCs w:val="16"/>
      </w:rPr>
    </w:lvl>
    <w:lvl w:ilvl="7" w:tplc="432EB90E">
      <w:numFmt w:val="bullet"/>
      <w:lvlText w:val="•"/>
      <w:lvlJc w:val="left"/>
      <w:pPr>
        <w:ind w:left="3565" w:hanging="180"/>
      </w:pPr>
      <w:rPr>
        <w:rFonts w:hint="default"/>
      </w:rPr>
    </w:lvl>
    <w:lvl w:ilvl="8" w:tplc="C79E9792">
      <w:numFmt w:val="bullet"/>
      <w:lvlText w:val="•"/>
      <w:lvlJc w:val="left"/>
      <w:pPr>
        <w:ind w:left="5570" w:hanging="180"/>
      </w:pPr>
      <w:rPr>
        <w:rFonts w:hint="default"/>
      </w:rPr>
    </w:lvl>
  </w:abstractNum>
  <w:abstractNum w:abstractNumId="4" w15:restartNumberingAfterBreak="0">
    <w:nsid w:val="13943C05"/>
    <w:multiLevelType w:val="hybridMultilevel"/>
    <w:tmpl w:val="7F8A5C3C"/>
    <w:lvl w:ilvl="0" w:tplc="FE4C2F20">
      <w:numFmt w:val="bullet"/>
      <w:lvlText w:val="•"/>
      <w:lvlJc w:val="left"/>
      <w:pPr>
        <w:ind w:left="990" w:hanging="180"/>
      </w:pPr>
      <w:rPr>
        <w:rFonts w:ascii="Arial" w:eastAsia="Arial" w:hAnsi="Arial" w:cs="Arial" w:hint="default"/>
        <w:color w:val="231F20"/>
        <w:w w:val="142"/>
        <w:sz w:val="16"/>
        <w:szCs w:val="16"/>
      </w:rPr>
    </w:lvl>
    <w:lvl w:ilvl="1" w:tplc="6B064C32">
      <w:numFmt w:val="bullet"/>
      <w:lvlText w:val="•"/>
      <w:lvlJc w:val="left"/>
      <w:pPr>
        <w:ind w:left="1818" w:hanging="180"/>
      </w:pPr>
      <w:rPr>
        <w:rFonts w:hint="default"/>
      </w:rPr>
    </w:lvl>
    <w:lvl w:ilvl="2" w:tplc="72A83338">
      <w:numFmt w:val="bullet"/>
      <w:lvlText w:val="•"/>
      <w:lvlJc w:val="left"/>
      <w:pPr>
        <w:ind w:left="2636" w:hanging="180"/>
      </w:pPr>
      <w:rPr>
        <w:rFonts w:hint="default"/>
      </w:rPr>
    </w:lvl>
    <w:lvl w:ilvl="3" w:tplc="33780588">
      <w:numFmt w:val="bullet"/>
      <w:lvlText w:val="•"/>
      <w:lvlJc w:val="left"/>
      <w:pPr>
        <w:ind w:left="3454" w:hanging="180"/>
      </w:pPr>
      <w:rPr>
        <w:rFonts w:hint="default"/>
      </w:rPr>
    </w:lvl>
    <w:lvl w:ilvl="4" w:tplc="8FE0EF46">
      <w:numFmt w:val="bullet"/>
      <w:lvlText w:val="•"/>
      <w:lvlJc w:val="left"/>
      <w:pPr>
        <w:ind w:left="4272" w:hanging="180"/>
      </w:pPr>
      <w:rPr>
        <w:rFonts w:hint="default"/>
      </w:rPr>
    </w:lvl>
    <w:lvl w:ilvl="5" w:tplc="F0C0BE84">
      <w:numFmt w:val="bullet"/>
      <w:lvlText w:val="•"/>
      <w:lvlJc w:val="left"/>
      <w:pPr>
        <w:ind w:left="5090" w:hanging="180"/>
      </w:pPr>
      <w:rPr>
        <w:rFonts w:hint="default"/>
      </w:rPr>
    </w:lvl>
    <w:lvl w:ilvl="6" w:tplc="684EE7CE">
      <w:numFmt w:val="bullet"/>
      <w:lvlText w:val="•"/>
      <w:lvlJc w:val="left"/>
      <w:pPr>
        <w:ind w:left="5908" w:hanging="180"/>
      </w:pPr>
      <w:rPr>
        <w:rFonts w:hint="default"/>
      </w:rPr>
    </w:lvl>
    <w:lvl w:ilvl="7" w:tplc="67884960">
      <w:numFmt w:val="bullet"/>
      <w:lvlText w:val="•"/>
      <w:lvlJc w:val="left"/>
      <w:pPr>
        <w:ind w:left="6726" w:hanging="180"/>
      </w:pPr>
      <w:rPr>
        <w:rFonts w:hint="default"/>
      </w:rPr>
    </w:lvl>
    <w:lvl w:ilvl="8" w:tplc="70247260">
      <w:numFmt w:val="bullet"/>
      <w:lvlText w:val="•"/>
      <w:lvlJc w:val="left"/>
      <w:pPr>
        <w:ind w:left="7544" w:hanging="180"/>
      </w:pPr>
      <w:rPr>
        <w:rFonts w:hint="default"/>
      </w:rPr>
    </w:lvl>
  </w:abstractNum>
  <w:abstractNum w:abstractNumId="5" w15:restartNumberingAfterBreak="0">
    <w:nsid w:val="158D6BE2"/>
    <w:multiLevelType w:val="hybridMultilevel"/>
    <w:tmpl w:val="F424CE32"/>
    <w:lvl w:ilvl="0" w:tplc="E69EBB8E">
      <w:numFmt w:val="bullet"/>
      <w:lvlText w:val="•"/>
      <w:lvlJc w:val="left"/>
      <w:pPr>
        <w:ind w:left="370" w:hanging="180"/>
      </w:pPr>
      <w:rPr>
        <w:rFonts w:ascii="Arial" w:eastAsia="Arial" w:hAnsi="Arial" w:cs="Arial" w:hint="default"/>
        <w:color w:val="221F1F"/>
        <w:w w:val="100"/>
        <w:sz w:val="20"/>
        <w:szCs w:val="20"/>
      </w:rPr>
    </w:lvl>
    <w:lvl w:ilvl="1" w:tplc="B60C63DC">
      <w:numFmt w:val="bullet"/>
      <w:lvlText w:val="•"/>
      <w:lvlJc w:val="left"/>
      <w:pPr>
        <w:ind w:left="693" w:hanging="180"/>
      </w:pPr>
      <w:rPr>
        <w:rFonts w:hint="default"/>
      </w:rPr>
    </w:lvl>
    <w:lvl w:ilvl="2" w:tplc="4B6E27B4">
      <w:numFmt w:val="bullet"/>
      <w:lvlText w:val="•"/>
      <w:lvlJc w:val="left"/>
      <w:pPr>
        <w:ind w:left="1006" w:hanging="180"/>
      </w:pPr>
      <w:rPr>
        <w:rFonts w:hint="default"/>
      </w:rPr>
    </w:lvl>
    <w:lvl w:ilvl="3" w:tplc="8BA483D2">
      <w:numFmt w:val="bullet"/>
      <w:lvlText w:val="•"/>
      <w:lvlJc w:val="left"/>
      <w:pPr>
        <w:ind w:left="1319" w:hanging="180"/>
      </w:pPr>
      <w:rPr>
        <w:rFonts w:hint="default"/>
      </w:rPr>
    </w:lvl>
    <w:lvl w:ilvl="4" w:tplc="95A082F6">
      <w:numFmt w:val="bullet"/>
      <w:lvlText w:val="•"/>
      <w:lvlJc w:val="left"/>
      <w:pPr>
        <w:ind w:left="1632" w:hanging="180"/>
      </w:pPr>
      <w:rPr>
        <w:rFonts w:hint="default"/>
      </w:rPr>
    </w:lvl>
    <w:lvl w:ilvl="5" w:tplc="AF0E3710">
      <w:numFmt w:val="bullet"/>
      <w:lvlText w:val="•"/>
      <w:lvlJc w:val="left"/>
      <w:pPr>
        <w:ind w:left="1945" w:hanging="180"/>
      </w:pPr>
      <w:rPr>
        <w:rFonts w:hint="default"/>
      </w:rPr>
    </w:lvl>
    <w:lvl w:ilvl="6" w:tplc="D3FAAC38">
      <w:numFmt w:val="bullet"/>
      <w:lvlText w:val="•"/>
      <w:lvlJc w:val="left"/>
      <w:pPr>
        <w:ind w:left="2258" w:hanging="180"/>
      </w:pPr>
      <w:rPr>
        <w:rFonts w:hint="default"/>
      </w:rPr>
    </w:lvl>
    <w:lvl w:ilvl="7" w:tplc="894C94CC">
      <w:numFmt w:val="bullet"/>
      <w:lvlText w:val="•"/>
      <w:lvlJc w:val="left"/>
      <w:pPr>
        <w:ind w:left="2571" w:hanging="180"/>
      </w:pPr>
      <w:rPr>
        <w:rFonts w:hint="default"/>
      </w:rPr>
    </w:lvl>
    <w:lvl w:ilvl="8" w:tplc="02469524">
      <w:numFmt w:val="bullet"/>
      <w:lvlText w:val="•"/>
      <w:lvlJc w:val="left"/>
      <w:pPr>
        <w:ind w:left="2884" w:hanging="180"/>
      </w:pPr>
      <w:rPr>
        <w:rFonts w:hint="default"/>
      </w:rPr>
    </w:lvl>
  </w:abstractNum>
  <w:abstractNum w:abstractNumId="6" w15:restartNumberingAfterBreak="0">
    <w:nsid w:val="1B9D0B57"/>
    <w:multiLevelType w:val="hybridMultilevel"/>
    <w:tmpl w:val="82241140"/>
    <w:lvl w:ilvl="0" w:tplc="0DE0CCBA">
      <w:numFmt w:val="bullet"/>
      <w:lvlText w:val="•"/>
      <w:lvlJc w:val="left"/>
      <w:pPr>
        <w:tabs>
          <w:tab w:val="num" w:pos="1440"/>
        </w:tabs>
        <w:ind w:left="1440" w:hanging="360"/>
      </w:pPr>
      <w:rPr>
        <w:rFonts w:ascii="Arial MT Pro" w:eastAsia="Tahoma" w:hAnsi="Arial MT Pro" w:cs="Tahoma" w:hint="default"/>
        <w:color w:val="auto"/>
        <w:w w:val="10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266A3"/>
    <w:multiLevelType w:val="hybridMultilevel"/>
    <w:tmpl w:val="9B00DE04"/>
    <w:lvl w:ilvl="0" w:tplc="D7B4C1E0">
      <w:numFmt w:val="bullet"/>
      <w:lvlText w:val="•"/>
      <w:lvlJc w:val="left"/>
      <w:pPr>
        <w:ind w:left="1800" w:hanging="360"/>
      </w:pPr>
      <w:rPr>
        <w:rFonts w:ascii="Arial MT Pro" w:eastAsia="Tahoma" w:hAnsi="Arial MT Pro" w:cs="Tahoma" w:hint="default"/>
        <w:color w:val="231F20"/>
        <w:w w:val="100"/>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CE23702"/>
    <w:multiLevelType w:val="hybridMultilevel"/>
    <w:tmpl w:val="2FC29ACC"/>
    <w:lvl w:ilvl="0" w:tplc="1AE64A84">
      <w:numFmt w:val="bullet"/>
      <w:lvlText w:val="•"/>
      <w:lvlJc w:val="left"/>
      <w:pPr>
        <w:ind w:left="599" w:hanging="180"/>
      </w:pPr>
      <w:rPr>
        <w:rFonts w:ascii="Arial" w:eastAsia="Arial" w:hAnsi="Arial" w:cs="Arial" w:hint="default"/>
        <w:color w:val="221F1F"/>
        <w:w w:val="100"/>
        <w:sz w:val="20"/>
        <w:szCs w:val="20"/>
      </w:rPr>
    </w:lvl>
    <w:lvl w:ilvl="1" w:tplc="181C2D0C">
      <w:numFmt w:val="bullet"/>
      <w:lvlText w:val="•"/>
      <w:lvlJc w:val="left"/>
      <w:pPr>
        <w:ind w:left="1498" w:hanging="180"/>
      </w:pPr>
      <w:rPr>
        <w:rFonts w:hint="default"/>
      </w:rPr>
    </w:lvl>
    <w:lvl w:ilvl="2" w:tplc="ACB40452">
      <w:numFmt w:val="bullet"/>
      <w:lvlText w:val="•"/>
      <w:lvlJc w:val="left"/>
      <w:pPr>
        <w:ind w:left="2396" w:hanging="180"/>
      </w:pPr>
      <w:rPr>
        <w:rFonts w:hint="default"/>
      </w:rPr>
    </w:lvl>
    <w:lvl w:ilvl="3" w:tplc="196EE01E">
      <w:numFmt w:val="bullet"/>
      <w:lvlText w:val="•"/>
      <w:lvlJc w:val="left"/>
      <w:pPr>
        <w:ind w:left="3294" w:hanging="180"/>
      </w:pPr>
      <w:rPr>
        <w:rFonts w:hint="default"/>
      </w:rPr>
    </w:lvl>
    <w:lvl w:ilvl="4" w:tplc="59685C18">
      <w:numFmt w:val="bullet"/>
      <w:lvlText w:val="•"/>
      <w:lvlJc w:val="left"/>
      <w:pPr>
        <w:ind w:left="4192" w:hanging="180"/>
      </w:pPr>
      <w:rPr>
        <w:rFonts w:hint="default"/>
      </w:rPr>
    </w:lvl>
    <w:lvl w:ilvl="5" w:tplc="72F8194E">
      <w:numFmt w:val="bullet"/>
      <w:lvlText w:val="•"/>
      <w:lvlJc w:val="left"/>
      <w:pPr>
        <w:ind w:left="5090" w:hanging="180"/>
      </w:pPr>
      <w:rPr>
        <w:rFonts w:hint="default"/>
      </w:rPr>
    </w:lvl>
    <w:lvl w:ilvl="6" w:tplc="336E6CD2">
      <w:numFmt w:val="bullet"/>
      <w:lvlText w:val="•"/>
      <w:lvlJc w:val="left"/>
      <w:pPr>
        <w:ind w:left="5988" w:hanging="180"/>
      </w:pPr>
      <w:rPr>
        <w:rFonts w:hint="default"/>
      </w:rPr>
    </w:lvl>
    <w:lvl w:ilvl="7" w:tplc="1994925C">
      <w:numFmt w:val="bullet"/>
      <w:lvlText w:val="•"/>
      <w:lvlJc w:val="left"/>
      <w:pPr>
        <w:ind w:left="6886" w:hanging="180"/>
      </w:pPr>
      <w:rPr>
        <w:rFonts w:hint="default"/>
      </w:rPr>
    </w:lvl>
    <w:lvl w:ilvl="8" w:tplc="61F2FFF8">
      <w:numFmt w:val="bullet"/>
      <w:lvlText w:val="•"/>
      <w:lvlJc w:val="left"/>
      <w:pPr>
        <w:ind w:left="7784" w:hanging="180"/>
      </w:pPr>
      <w:rPr>
        <w:rFonts w:hint="default"/>
      </w:rPr>
    </w:lvl>
  </w:abstractNum>
  <w:abstractNum w:abstractNumId="9" w15:restartNumberingAfterBreak="0">
    <w:nsid w:val="21061F52"/>
    <w:multiLevelType w:val="hybridMultilevel"/>
    <w:tmpl w:val="9014EF72"/>
    <w:lvl w:ilvl="0" w:tplc="72AE0256">
      <w:start w:val="1"/>
      <w:numFmt w:val="decimal"/>
      <w:lvlText w:val="%1."/>
      <w:lvlJc w:val="left"/>
      <w:pPr>
        <w:ind w:left="990" w:hanging="360"/>
      </w:pPr>
      <w:rPr>
        <w:rFonts w:ascii="Arial" w:eastAsia="Arial" w:hAnsi="Arial" w:cs="Arial" w:hint="default"/>
        <w:color w:val="231F20"/>
        <w:spacing w:val="-28"/>
        <w:w w:val="100"/>
        <w:sz w:val="20"/>
        <w:szCs w:val="20"/>
      </w:rPr>
    </w:lvl>
    <w:lvl w:ilvl="1" w:tplc="081EC20E">
      <w:start w:val="1"/>
      <w:numFmt w:val="upperLetter"/>
      <w:lvlText w:val="%2."/>
      <w:lvlJc w:val="left"/>
      <w:pPr>
        <w:ind w:left="990" w:hanging="360"/>
      </w:pPr>
      <w:rPr>
        <w:rFonts w:ascii="Arial" w:eastAsia="Arial" w:hAnsi="Arial" w:cs="Arial" w:hint="default"/>
        <w:color w:val="231F20"/>
        <w:w w:val="100"/>
        <w:sz w:val="20"/>
        <w:szCs w:val="20"/>
      </w:rPr>
    </w:lvl>
    <w:lvl w:ilvl="2" w:tplc="070463D8">
      <w:numFmt w:val="bullet"/>
      <w:lvlText w:val="•"/>
      <w:lvlJc w:val="left"/>
      <w:pPr>
        <w:ind w:left="2636" w:hanging="360"/>
      </w:pPr>
      <w:rPr>
        <w:rFonts w:hint="default"/>
      </w:rPr>
    </w:lvl>
    <w:lvl w:ilvl="3" w:tplc="CF72D502">
      <w:numFmt w:val="bullet"/>
      <w:lvlText w:val="•"/>
      <w:lvlJc w:val="left"/>
      <w:pPr>
        <w:ind w:left="3454" w:hanging="360"/>
      </w:pPr>
      <w:rPr>
        <w:rFonts w:hint="default"/>
      </w:rPr>
    </w:lvl>
    <w:lvl w:ilvl="4" w:tplc="37D2BAF8">
      <w:numFmt w:val="bullet"/>
      <w:lvlText w:val="•"/>
      <w:lvlJc w:val="left"/>
      <w:pPr>
        <w:ind w:left="4272" w:hanging="360"/>
      </w:pPr>
      <w:rPr>
        <w:rFonts w:hint="default"/>
      </w:rPr>
    </w:lvl>
    <w:lvl w:ilvl="5" w:tplc="720E05AE">
      <w:numFmt w:val="bullet"/>
      <w:lvlText w:val="•"/>
      <w:lvlJc w:val="left"/>
      <w:pPr>
        <w:ind w:left="5090" w:hanging="360"/>
      </w:pPr>
      <w:rPr>
        <w:rFonts w:hint="default"/>
      </w:rPr>
    </w:lvl>
    <w:lvl w:ilvl="6" w:tplc="4A7851C8">
      <w:numFmt w:val="bullet"/>
      <w:lvlText w:val="•"/>
      <w:lvlJc w:val="left"/>
      <w:pPr>
        <w:ind w:left="5908" w:hanging="360"/>
      </w:pPr>
      <w:rPr>
        <w:rFonts w:hint="default"/>
      </w:rPr>
    </w:lvl>
    <w:lvl w:ilvl="7" w:tplc="FFF27A28">
      <w:numFmt w:val="bullet"/>
      <w:lvlText w:val="•"/>
      <w:lvlJc w:val="left"/>
      <w:pPr>
        <w:ind w:left="6726" w:hanging="360"/>
      </w:pPr>
      <w:rPr>
        <w:rFonts w:hint="default"/>
      </w:rPr>
    </w:lvl>
    <w:lvl w:ilvl="8" w:tplc="C81EA5D0">
      <w:numFmt w:val="bullet"/>
      <w:lvlText w:val="•"/>
      <w:lvlJc w:val="left"/>
      <w:pPr>
        <w:ind w:left="7544" w:hanging="360"/>
      </w:pPr>
      <w:rPr>
        <w:rFonts w:hint="default"/>
      </w:rPr>
    </w:lvl>
  </w:abstractNum>
  <w:abstractNum w:abstractNumId="10" w15:restartNumberingAfterBreak="0">
    <w:nsid w:val="292C2AC2"/>
    <w:multiLevelType w:val="hybridMultilevel"/>
    <w:tmpl w:val="F8F0D20E"/>
    <w:lvl w:ilvl="0" w:tplc="00A88D78">
      <w:numFmt w:val="bullet"/>
      <w:lvlText w:val="•"/>
      <w:lvlJc w:val="left"/>
      <w:pPr>
        <w:ind w:left="370" w:hanging="180"/>
      </w:pPr>
      <w:rPr>
        <w:rFonts w:ascii="Arial" w:eastAsia="Arial" w:hAnsi="Arial" w:cs="Arial" w:hint="default"/>
        <w:color w:val="221F1F"/>
        <w:w w:val="100"/>
        <w:sz w:val="20"/>
        <w:szCs w:val="20"/>
      </w:rPr>
    </w:lvl>
    <w:lvl w:ilvl="1" w:tplc="D09A4F2C">
      <w:numFmt w:val="bullet"/>
      <w:lvlText w:val="•"/>
      <w:lvlJc w:val="left"/>
      <w:pPr>
        <w:ind w:left="726" w:hanging="180"/>
      </w:pPr>
      <w:rPr>
        <w:rFonts w:hint="default"/>
      </w:rPr>
    </w:lvl>
    <w:lvl w:ilvl="2" w:tplc="B30C7BEE">
      <w:numFmt w:val="bullet"/>
      <w:lvlText w:val="•"/>
      <w:lvlJc w:val="left"/>
      <w:pPr>
        <w:ind w:left="1073" w:hanging="180"/>
      </w:pPr>
      <w:rPr>
        <w:rFonts w:hint="default"/>
      </w:rPr>
    </w:lvl>
    <w:lvl w:ilvl="3" w:tplc="B994F978">
      <w:numFmt w:val="bullet"/>
      <w:lvlText w:val="•"/>
      <w:lvlJc w:val="left"/>
      <w:pPr>
        <w:ind w:left="1420" w:hanging="180"/>
      </w:pPr>
      <w:rPr>
        <w:rFonts w:hint="default"/>
      </w:rPr>
    </w:lvl>
    <w:lvl w:ilvl="4" w:tplc="F63C063C">
      <w:numFmt w:val="bullet"/>
      <w:lvlText w:val="•"/>
      <w:lvlJc w:val="left"/>
      <w:pPr>
        <w:ind w:left="1767" w:hanging="180"/>
      </w:pPr>
      <w:rPr>
        <w:rFonts w:hint="default"/>
      </w:rPr>
    </w:lvl>
    <w:lvl w:ilvl="5" w:tplc="7FA457E8">
      <w:numFmt w:val="bullet"/>
      <w:lvlText w:val="•"/>
      <w:lvlJc w:val="left"/>
      <w:pPr>
        <w:ind w:left="2114" w:hanging="180"/>
      </w:pPr>
      <w:rPr>
        <w:rFonts w:hint="default"/>
      </w:rPr>
    </w:lvl>
    <w:lvl w:ilvl="6" w:tplc="E8BCF0BC">
      <w:numFmt w:val="bullet"/>
      <w:lvlText w:val="•"/>
      <w:lvlJc w:val="left"/>
      <w:pPr>
        <w:ind w:left="2461" w:hanging="180"/>
      </w:pPr>
      <w:rPr>
        <w:rFonts w:hint="default"/>
      </w:rPr>
    </w:lvl>
    <w:lvl w:ilvl="7" w:tplc="065C36A0">
      <w:numFmt w:val="bullet"/>
      <w:lvlText w:val="•"/>
      <w:lvlJc w:val="left"/>
      <w:pPr>
        <w:ind w:left="2808" w:hanging="180"/>
      </w:pPr>
      <w:rPr>
        <w:rFonts w:hint="default"/>
      </w:rPr>
    </w:lvl>
    <w:lvl w:ilvl="8" w:tplc="2B0AA0B6">
      <w:numFmt w:val="bullet"/>
      <w:lvlText w:val="•"/>
      <w:lvlJc w:val="left"/>
      <w:pPr>
        <w:ind w:left="3155" w:hanging="180"/>
      </w:pPr>
      <w:rPr>
        <w:rFonts w:hint="default"/>
      </w:rPr>
    </w:lvl>
  </w:abstractNum>
  <w:abstractNum w:abstractNumId="11" w15:restartNumberingAfterBreak="0">
    <w:nsid w:val="31CE7491"/>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055BB8"/>
    <w:multiLevelType w:val="hybridMultilevel"/>
    <w:tmpl w:val="BB403452"/>
    <w:lvl w:ilvl="0" w:tplc="8E083150">
      <w:numFmt w:val="bullet"/>
      <w:lvlText w:val="•"/>
      <w:lvlJc w:val="left"/>
      <w:pPr>
        <w:ind w:left="1319" w:hanging="180"/>
      </w:pPr>
      <w:rPr>
        <w:rFonts w:ascii="Arial" w:eastAsia="Arial" w:hAnsi="Arial" w:cs="Arial" w:hint="default"/>
        <w:color w:val="221F1F"/>
        <w:w w:val="100"/>
        <w:sz w:val="20"/>
        <w:szCs w:val="20"/>
      </w:rPr>
    </w:lvl>
    <w:lvl w:ilvl="1" w:tplc="4A003640">
      <w:numFmt w:val="bullet"/>
      <w:lvlText w:val="•"/>
      <w:lvlJc w:val="left"/>
      <w:pPr>
        <w:ind w:left="1440" w:hanging="180"/>
      </w:pPr>
      <w:rPr>
        <w:rFonts w:ascii="Arial" w:eastAsia="Arial" w:hAnsi="Arial" w:cs="Arial" w:hint="default"/>
        <w:w w:val="100"/>
        <w:sz w:val="20"/>
        <w:szCs w:val="20"/>
      </w:rPr>
    </w:lvl>
    <w:lvl w:ilvl="2" w:tplc="A8F0A752">
      <w:numFmt w:val="bullet"/>
      <w:lvlText w:val="•"/>
      <w:lvlJc w:val="left"/>
      <w:pPr>
        <w:ind w:left="2344" w:hanging="180"/>
      </w:pPr>
      <w:rPr>
        <w:rFonts w:hint="default"/>
      </w:rPr>
    </w:lvl>
    <w:lvl w:ilvl="3" w:tplc="79A4FF02">
      <w:numFmt w:val="bullet"/>
      <w:lvlText w:val="•"/>
      <w:lvlJc w:val="left"/>
      <w:pPr>
        <w:ind w:left="3248" w:hanging="180"/>
      </w:pPr>
      <w:rPr>
        <w:rFonts w:hint="default"/>
      </w:rPr>
    </w:lvl>
    <w:lvl w:ilvl="4" w:tplc="B646160A">
      <w:numFmt w:val="bullet"/>
      <w:lvlText w:val="•"/>
      <w:lvlJc w:val="left"/>
      <w:pPr>
        <w:ind w:left="4153" w:hanging="180"/>
      </w:pPr>
      <w:rPr>
        <w:rFonts w:hint="default"/>
      </w:rPr>
    </w:lvl>
    <w:lvl w:ilvl="5" w:tplc="E52EAB84">
      <w:numFmt w:val="bullet"/>
      <w:lvlText w:val="•"/>
      <w:lvlJc w:val="left"/>
      <w:pPr>
        <w:ind w:left="5057" w:hanging="180"/>
      </w:pPr>
      <w:rPr>
        <w:rFonts w:hint="default"/>
      </w:rPr>
    </w:lvl>
    <w:lvl w:ilvl="6" w:tplc="7DC2EABC">
      <w:numFmt w:val="bullet"/>
      <w:lvlText w:val="•"/>
      <w:lvlJc w:val="left"/>
      <w:pPr>
        <w:ind w:left="5962" w:hanging="180"/>
      </w:pPr>
      <w:rPr>
        <w:rFonts w:hint="default"/>
      </w:rPr>
    </w:lvl>
    <w:lvl w:ilvl="7" w:tplc="C0FE54DE">
      <w:numFmt w:val="bullet"/>
      <w:lvlText w:val="•"/>
      <w:lvlJc w:val="left"/>
      <w:pPr>
        <w:ind w:left="6866" w:hanging="180"/>
      </w:pPr>
      <w:rPr>
        <w:rFonts w:hint="default"/>
      </w:rPr>
    </w:lvl>
    <w:lvl w:ilvl="8" w:tplc="19AC32C0">
      <w:numFmt w:val="bullet"/>
      <w:lvlText w:val="•"/>
      <w:lvlJc w:val="left"/>
      <w:pPr>
        <w:ind w:left="7771" w:hanging="180"/>
      </w:pPr>
      <w:rPr>
        <w:rFonts w:hint="default"/>
      </w:rPr>
    </w:lvl>
  </w:abstractNum>
  <w:abstractNum w:abstractNumId="13" w15:restartNumberingAfterBreak="0">
    <w:nsid w:val="35164927"/>
    <w:multiLevelType w:val="hybridMultilevel"/>
    <w:tmpl w:val="5248F0A6"/>
    <w:lvl w:ilvl="0" w:tplc="9D626106">
      <w:start w:val="1"/>
      <w:numFmt w:val="decimal"/>
      <w:lvlText w:val="%1."/>
      <w:lvlJc w:val="left"/>
      <w:pPr>
        <w:ind w:left="514" w:hanging="360"/>
        <w:jc w:val="right"/>
      </w:pPr>
      <w:rPr>
        <w:rFonts w:ascii="Arial" w:eastAsia="Arial" w:hAnsi="Arial" w:cs="Arial" w:hint="default"/>
        <w:color w:val="231F20"/>
        <w:spacing w:val="-28"/>
        <w:w w:val="100"/>
        <w:sz w:val="20"/>
        <w:szCs w:val="20"/>
      </w:rPr>
    </w:lvl>
    <w:lvl w:ilvl="1" w:tplc="A8B83776">
      <w:start w:val="1"/>
      <w:numFmt w:val="upperLetter"/>
      <w:lvlText w:val="%2."/>
      <w:lvlJc w:val="left"/>
      <w:pPr>
        <w:ind w:left="990" w:hanging="360"/>
      </w:pPr>
      <w:rPr>
        <w:rFonts w:ascii="Arial" w:eastAsia="Arial" w:hAnsi="Arial" w:cs="Arial" w:hint="default"/>
        <w:color w:val="231F20"/>
        <w:w w:val="100"/>
        <w:sz w:val="20"/>
        <w:szCs w:val="20"/>
      </w:rPr>
    </w:lvl>
    <w:lvl w:ilvl="2" w:tplc="2D8CDEE4">
      <w:numFmt w:val="bullet"/>
      <w:lvlText w:val="•"/>
      <w:lvlJc w:val="left"/>
      <w:pPr>
        <w:ind w:left="1908" w:hanging="360"/>
      </w:pPr>
      <w:rPr>
        <w:rFonts w:hint="default"/>
      </w:rPr>
    </w:lvl>
    <w:lvl w:ilvl="3" w:tplc="4F54DAD6">
      <w:numFmt w:val="bullet"/>
      <w:lvlText w:val="•"/>
      <w:lvlJc w:val="left"/>
      <w:pPr>
        <w:ind w:left="2817" w:hanging="360"/>
      </w:pPr>
      <w:rPr>
        <w:rFonts w:hint="default"/>
      </w:rPr>
    </w:lvl>
    <w:lvl w:ilvl="4" w:tplc="BDF28B4E">
      <w:numFmt w:val="bullet"/>
      <w:lvlText w:val="•"/>
      <w:lvlJc w:val="left"/>
      <w:pPr>
        <w:ind w:left="3726" w:hanging="360"/>
      </w:pPr>
      <w:rPr>
        <w:rFonts w:hint="default"/>
      </w:rPr>
    </w:lvl>
    <w:lvl w:ilvl="5" w:tplc="D0283016">
      <w:numFmt w:val="bullet"/>
      <w:lvlText w:val="•"/>
      <w:lvlJc w:val="left"/>
      <w:pPr>
        <w:ind w:left="4635" w:hanging="360"/>
      </w:pPr>
      <w:rPr>
        <w:rFonts w:hint="default"/>
      </w:rPr>
    </w:lvl>
    <w:lvl w:ilvl="6" w:tplc="0354EE02">
      <w:numFmt w:val="bullet"/>
      <w:lvlText w:val="•"/>
      <w:lvlJc w:val="left"/>
      <w:pPr>
        <w:ind w:left="5544" w:hanging="360"/>
      </w:pPr>
      <w:rPr>
        <w:rFonts w:hint="default"/>
      </w:rPr>
    </w:lvl>
    <w:lvl w:ilvl="7" w:tplc="7BE216E4">
      <w:numFmt w:val="bullet"/>
      <w:lvlText w:val="•"/>
      <w:lvlJc w:val="left"/>
      <w:pPr>
        <w:ind w:left="6453" w:hanging="360"/>
      </w:pPr>
      <w:rPr>
        <w:rFonts w:hint="default"/>
      </w:rPr>
    </w:lvl>
    <w:lvl w:ilvl="8" w:tplc="9E84A300">
      <w:numFmt w:val="bullet"/>
      <w:lvlText w:val="•"/>
      <w:lvlJc w:val="left"/>
      <w:pPr>
        <w:ind w:left="7362" w:hanging="360"/>
      </w:pPr>
      <w:rPr>
        <w:rFonts w:hint="default"/>
      </w:rPr>
    </w:lvl>
  </w:abstractNum>
  <w:abstractNum w:abstractNumId="14" w15:restartNumberingAfterBreak="0">
    <w:nsid w:val="3947104F"/>
    <w:multiLevelType w:val="hybridMultilevel"/>
    <w:tmpl w:val="E8F6D52E"/>
    <w:lvl w:ilvl="0" w:tplc="9E48DD96">
      <w:numFmt w:val="bullet"/>
      <w:lvlText w:val="•"/>
      <w:lvlJc w:val="left"/>
      <w:pPr>
        <w:ind w:left="720" w:hanging="360"/>
      </w:pPr>
      <w:rPr>
        <w:rFonts w:ascii="Arial" w:eastAsia="Arial" w:hAnsi="Arial" w:cs="Arial" w:hint="default"/>
        <w:w w:val="10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247971"/>
    <w:multiLevelType w:val="hybridMultilevel"/>
    <w:tmpl w:val="8F0402BC"/>
    <w:lvl w:ilvl="0" w:tplc="9E48DD96">
      <w:numFmt w:val="bullet"/>
      <w:lvlText w:val="•"/>
      <w:lvlJc w:val="left"/>
      <w:pPr>
        <w:ind w:left="745" w:hanging="360"/>
      </w:pPr>
      <w:rPr>
        <w:rFonts w:ascii="Arial" w:eastAsia="Arial" w:hAnsi="Arial" w:cs="Arial" w:hint="default"/>
        <w:w w:val="100"/>
        <w:sz w:val="20"/>
        <w:szCs w:val="20"/>
      </w:rPr>
    </w:lvl>
    <w:lvl w:ilvl="1" w:tplc="40090003" w:tentative="1">
      <w:start w:val="1"/>
      <w:numFmt w:val="bullet"/>
      <w:lvlText w:val="o"/>
      <w:lvlJc w:val="left"/>
      <w:pPr>
        <w:ind w:left="1465" w:hanging="360"/>
      </w:pPr>
      <w:rPr>
        <w:rFonts w:ascii="Courier New" w:hAnsi="Courier New" w:cs="Courier New" w:hint="default"/>
      </w:rPr>
    </w:lvl>
    <w:lvl w:ilvl="2" w:tplc="40090005" w:tentative="1">
      <w:start w:val="1"/>
      <w:numFmt w:val="bullet"/>
      <w:lvlText w:val=""/>
      <w:lvlJc w:val="left"/>
      <w:pPr>
        <w:ind w:left="2185" w:hanging="360"/>
      </w:pPr>
      <w:rPr>
        <w:rFonts w:ascii="Wingdings" w:hAnsi="Wingdings" w:hint="default"/>
      </w:rPr>
    </w:lvl>
    <w:lvl w:ilvl="3" w:tplc="40090001" w:tentative="1">
      <w:start w:val="1"/>
      <w:numFmt w:val="bullet"/>
      <w:lvlText w:val=""/>
      <w:lvlJc w:val="left"/>
      <w:pPr>
        <w:ind w:left="2905" w:hanging="360"/>
      </w:pPr>
      <w:rPr>
        <w:rFonts w:ascii="Symbol" w:hAnsi="Symbol" w:hint="default"/>
      </w:rPr>
    </w:lvl>
    <w:lvl w:ilvl="4" w:tplc="40090003" w:tentative="1">
      <w:start w:val="1"/>
      <w:numFmt w:val="bullet"/>
      <w:lvlText w:val="o"/>
      <w:lvlJc w:val="left"/>
      <w:pPr>
        <w:ind w:left="3625" w:hanging="360"/>
      </w:pPr>
      <w:rPr>
        <w:rFonts w:ascii="Courier New" w:hAnsi="Courier New" w:cs="Courier New" w:hint="default"/>
      </w:rPr>
    </w:lvl>
    <w:lvl w:ilvl="5" w:tplc="40090005" w:tentative="1">
      <w:start w:val="1"/>
      <w:numFmt w:val="bullet"/>
      <w:lvlText w:val=""/>
      <w:lvlJc w:val="left"/>
      <w:pPr>
        <w:ind w:left="4345" w:hanging="360"/>
      </w:pPr>
      <w:rPr>
        <w:rFonts w:ascii="Wingdings" w:hAnsi="Wingdings" w:hint="default"/>
      </w:rPr>
    </w:lvl>
    <w:lvl w:ilvl="6" w:tplc="40090001" w:tentative="1">
      <w:start w:val="1"/>
      <w:numFmt w:val="bullet"/>
      <w:lvlText w:val=""/>
      <w:lvlJc w:val="left"/>
      <w:pPr>
        <w:ind w:left="5065" w:hanging="360"/>
      </w:pPr>
      <w:rPr>
        <w:rFonts w:ascii="Symbol" w:hAnsi="Symbol" w:hint="default"/>
      </w:rPr>
    </w:lvl>
    <w:lvl w:ilvl="7" w:tplc="40090003" w:tentative="1">
      <w:start w:val="1"/>
      <w:numFmt w:val="bullet"/>
      <w:lvlText w:val="o"/>
      <w:lvlJc w:val="left"/>
      <w:pPr>
        <w:ind w:left="5785" w:hanging="360"/>
      </w:pPr>
      <w:rPr>
        <w:rFonts w:ascii="Courier New" w:hAnsi="Courier New" w:cs="Courier New" w:hint="default"/>
      </w:rPr>
    </w:lvl>
    <w:lvl w:ilvl="8" w:tplc="40090005" w:tentative="1">
      <w:start w:val="1"/>
      <w:numFmt w:val="bullet"/>
      <w:lvlText w:val=""/>
      <w:lvlJc w:val="left"/>
      <w:pPr>
        <w:ind w:left="6505" w:hanging="360"/>
      </w:pPr>
      <w:rPr>
        <w:rFonts w:ascii="Wingdings" w:hAnsi="Wingdings" w:hint="default"/>
      </w:rPr>
    </w:lvl>
  </w:abstractNum>
  <w:abstractNum w:abstractNumId="16" w15:restartNumberingAfterBreak="0">
    <w:nsid w:val="42964367"/>
    <w:multiLevelType w:val="hybridMultilevel"/>
    <w:tmpl w:val="12D27BAA"/>
    <w:lvl w:ilvl="0" w:tplc="BEE26E08">
      <w:start w:val="3"/>
      <w:numFmt w:val="decimal"/>
      <w:lvlText w:val="(%1)"/>
      <w:lvlJc w:val="left"/>
      <w:pPr>
        <w:ind w:left="213" w:hanging="296"/>
      </w:pPr>
      <w:rPr>
        <w:rFonts w:ascii="Arial" w:eastAsia="Arial" w:hAnsi="Arial" w:cs="Arial" w:hint="default"/>
        <w:spacing w:val="-3"/>
        <w:w w:val="100"/>
        <w:sz w:val="20"/>
        <w:szCs w:val="20"/>
      </w:rPr>
    </w:lvl>
    <w:lvl w:ilvl="1" w:tplc="40090001">
      <w:start w:val="1"/>
      <w:numFmt w:val="bullet"/>
      <w:lvlText w:val=""/>
      <w:lvlJc w:val="left"/>
      <w:pPr>
        <w:ind w:left="960" w:hanging="180"/>
      </w:pPr>
      <w:rPr>
        <w:rFonts w:ascii="Symbol" w:hAnsi="Symbol" w:hint="default"/>
        <w:w w:val="100"/>
        <w:sz w:val="20"/>
        <w:szCs w:val="20"/>
      </w:rPr>
    </w:lvl>
    <w:lvl w:ilvl="2" w:tplc="58147416">
      <w:numFmt w:val="bullet"/>
      <w:lvlText w:val="•"/>
      <w:lvlJc w:val="left"/>
      <w:pPr>
        <w:ind w:left="1619" w:hanging="180"/>
      </w:pPr>
      <w:rPr>
        <w:rFonts w:ascii="Arial" w:eastAsia="Arial" w:hAnsi="Arial" w:cs="Arial" w:hint="default"/>
        <w:color w:val="221F1F"/>
        <w:w w:val="100"/>
        <w:sz w:val="20"/>
        <w:szCs w:val="20"/>
      </w:rPr>
    </w:lvl>
    <w:lvl w:ilvl="3" w:tplc="CFBAA600">
      <w:numFmt w:val="bullet"/>
      <w:lvlText w:val="•"/>
      <w:lvlJc w:val="left"/>
      <w:pPr>
        <w:ind w:left="1600" w:hanging="180"/>
      </w:pPr>
      <w:rPr>
        <w:rFonts w:hint="default"/>
      </w:rPr>
    </w:lvl>
    <w:lvl w:ilvl="4" w:tplc="FBB8529E">
      <w:numFmt w:val="bullet"/>
      <w:lvlText w:val="•"/>
      <w:lvlJc w:val="left"/>
      <w:pPr>
        <w:ind w:left="1620" w:hanging="180"/>
      </w:pPr>
      <w:rPr>
        <w:rFonts w:hint="default"/>
      </w:rPr>
    </w:lvl>
    <w:lvl w:ilvl="5" w:tplc="D29C5D90">
      <w:numFmt w:val="bullet"/>
      <w:lvlText w:val="•"/>
      <w:lvlJc w:val="left"/>
      <w:pPr>
        <w:ind w:left="2100" w:hanging="180"/>
      </w:pPr>
      <w:rPr>
        <w:rFonts w:hint="default"/>
      </w:rPr>
    </w:lvl>
    <w:lvl w:ilvl="6" w:tplc="BFBE6BAE">
      <w:numFmt w:val="bullet"/>
      <w:lvlText w:val="•"/>
      <w:lvlJc w:val="left"/>
      <w:pPr>
        <w:ind w:left="3596" w:hanging="180"/>
      </w:pPr>
      <w:rPr>
        <w:rFonts w:hint="default"/>
      </w:rPr>
    </w:lvl>
    <w:lvl w:ilvl="7" w:tplc="8C1A3D42">
      <w:numFmt w:val="bullet"/>
      <w:lvlText w:val="•"/>
      <w:lvlJc w:val="left"/>
      <w:pPr>
        <w:ind w:left="5092" w:hanging="180"/>
      </w:pPr>
      <w:rPr>
        <w:rFonts w:hint="default"/>
      </w:rPr>
    </w:lvl>
    <w:lvl w:ilvl="8" w:tplc="7570BD10">
      <w:numFmt w:val="bullet"/>
      <w:lvlText w:val="•"/>
      <w:lvlJc w:val="left"/>
      <w:pPr>
        <w:ind w:left="6588" w:hanging="180"/>
      </w:pPr>
      <w:rPr>
        <w:rFonts w:hint="default"/>
      </w:rPr>
    </w:lvl>
  </w:abstractNum>
  <w:abstractNum w:abstractNumId="17" w15:restartNumberingAfterBreak="0">
    <w:nsid w:val="437F1846"/>
    <w:multiLevelType w:val="hybridMultilevel"/>
    <w:tmpl w:val="B7688964"/>
    <w:lvl w:ilvl="0" w:tplc="3744A720">
      <w:start w:val="1"/>
      <w:numFmt w:val="upperLetter"/>
      <w:lvlText w:val="%1."/>
      <w:lvlJc w:val="left"/>
      <w:pPr>
        <w:ind w:left="989" w:hanging="360"/>
      </w:pPr>
      <w:rPr>
        <w:rFonts w:ascii="Arial" w:eastAsia="Arial" w:hAnsi="Arial" w:cs="Arial" w:hint="default"/>
        <w:color w:val="231F20"/>
        <w:w w:val="100"/>
        <w:sz w:val="20"/>
        <w:szCs w:val="20"/>
      </w:rPr>
    </w:lvl>
    <w:lvl w:ilvl="1" w:tplc="0874B37A">
      <w:numFmt w:val="bullet"/>
      <w:lvlText w:val="•"/>
      <w:lvlJc w:val="left"/>
      <w:pPr>
        <w:ind w:left="1800" w:hanging="360"/>
      </w:pPr>
      <w:rPr>
        <w:rFonts w:hint="default"/>
      </w:rPr>
    </w:lvl>
    <w:lvl w:ilvl="2" w:tplc="FC4464E2">
      <w:numFmt w:val="bullet"/>
      <w:lvlText w:val="•"/>
      <w:lvlJc w:val="left"/>
      <w:pPr>
        <w:ind w:left="2620" w:hanging="360"/>
      </w:pPr>
      <w:rPr>
        <w:rFonts w:hint="default"/>
      </w:rPr>
    </w:lvl>
    <w:lvl w:ilvl="3" w:tplc="B186FFB6">
      <w:numFmt w:val="bullet"/>
      <w:lvlText w:val="•"/>
      <w:lvlJc w:val="left"/>
      <w:pPr>
        <w:ind w:left="3440" w:hanging="360"/>
      </w:pPr>
      <w:rPr>
        <w:rFonts w:hint="default"/>
      </w:rPr>
    </w:lvl>
    <w:lvl w:ilvl="4" w:tplc="83A0F272">
      <w:numFmt w:val="bullet"/>
      <w:lvlText w:val="•"/>
      <w:lvlJc w:val="left"/>
      <w:pPr>
        <w:ind w:left="4260" w:hanging="360"/>
      </w:pPr>
      <w:rPr>
        <w:rFonts w:hint="default"/>
      </w:rPr>
    </w:lvl>
    <w:lvl w:ilvl="5" w:tplc="A0D8ED84">
      <w:numFmt w:val="bullet"/>
      <w:lvlText w:val="•"/>
      <w:lvlJc w:val="left"/>
      <w:pPr>
        <w:ind w:left="5080" w:hanging="360"/>
      </w:pPr>
      <w:rPr>
        <w:rFonts w:hint="default"/>
      </w:rPr>
    </w:lvl>
    <w:lvl w:ilvl="6" w:tplc="627A493C">
      <w:numFmt w:val="bullet"/>
      <w:lvlText w:val="•"/>
      <w:lvlJc w:val="left"/>
      <w:pPr>
        <w:ind w:left="5900" w:hanging="360"/>
      </w:pPr>
      <w:rPr>
        <w:rFonts w:hint="default"/>
      </w:rPr>
    </w:lvl>
    <w:lvl w:ilvl="7" w:tplc="FC862916">
      <w:numFmt w:val="bullet"/>
      <w:lvlText w:val="•"/>
      <w:lvlJc w:val="left"/>
      <w:pPr>
        <w:ind w:left="6720" w:hanging="360"/>
      </w:pPr>
      <w:rPr>
        <w:rFonts w:hint="default"/>
      </w:rPr>
    </w:lvl>
    <w:lvl w:ilvl="8" w:tplc="74345B46">
      <w:numFmt w:val="bullet"/>
      <w:lvlText w:val="•"/>
      <w:lvlJc w:val="left"/>
      <w:pPr>
        <w:ind w:left="7540" w:hanging="360"/>
      </w:pPr>
      <w:rPr>
        <w:rFonts w:hint="default"/>
      </w:rPr>
    </w:lvl>
  </w:abstractNum>
  <w:abstractNum w:abstractNumId="18" w15:restartNumberingAfterBreak="0">
    <w:nsid w:val="479C7057"/>
    <w:multiLevelType w:val="hybridMultilevel"/>
    <w:tmpl w:val="F9C6EA9A"/>
    <w:lvl w:ilvl="0" w:tplc="AD4AA0BA">
      <w:numFmt w:val="bullet"/>
      <w:lvlText w:val="•"/>
      <w:lvlJc w:val="left"/>
      <w:pPr>
        <w:ind w:left="1080" w:hanging="180"/>
      </w:pPr>
      <w:rPr>
        <w:rFonts w:ascii="Arial" w:eastAsia="Arial" w:hAnsi="Arial" w:cs="Arial" w:hint="default"/>
        <w:color w:val="221F1F"/>
        <w:w w:val="100"/>
        <w:sz w:val="20"/>
        <w:szCs w:val="20"/>
      </w:rPr>
    </w:lvl>
    <w:lvl w:ilvl="1" w:tplc="A02A1C78">
      <w:numFmt w:val="bullet"/>
      <w:lvlText w:val="•"/>
      <w:lvlJc w:val="left"/>
      <w:pPr>
        <w:ind w:left="1930" w:hanging="180"/>
      </w:pPr>
      <w:rPr>
        <w:rFonts w:hint="default"/>
      </w:rPr>
    </w:lvl>
    <w:lvl w:ilvl="2" w:tplc="A4C0DEE0">
      <w:numFmt w:val="bullet"/>
      <w:lvlText w:val="•"/>
      <w:lvlJc w:val="left"/>
      <w:pPr>
        <w:ind w:left="2780" w:hanging="180"/>
      </w:pPr>
      <w:rPr>
        <w:rFonts w:hint="default"/>
      </w:rPr>
    </w:lvl>
    <w:lvl w:ilvl="3" w:tplc="F63CE5CC">
      <w:numFmt w:val="bullet"/>
      <w:lvlText w:val="•"/>
      <w:lvlJc w:val="left"/>
      <w:pPr>
        <w:ind w:left="3630" w:hanging="180"/>
      </w:pPr>
      <w:rPr>
        <w:rFonts w:hint="default"/>
      </w:rPr>
    </w:lvl>
    <w:lvl w:ilvl="4" w:tplc="838857C4">
      <w:numFmt w:val="bullet"/>
      <w:lvlText w:val="•"/>
      <w:lvlJc w:val="left"/>
      <w:pPr>
        <w:ind w:left="4480" w:hanging="180"/>
      </w:pPr>
      <w:rPr>
        <w:rFonts w:hint="default"/>
      </w:rPr>
    </w:lvl>
    <w:lvl w:ilvl="5" w:tplc="7842D96C">
      <w:numFmt w:val="bullet"/>
      <w:lvlText w:val="•"/>
      <w:lvlJc w:val="left"/>
      <w:pPr>
        <w:ind w:left="5330" w:hanging="180"/>
      </w:pPr>
      <w:rPr>
        <w:rFonts w:hint="default"/>
      </w:rPr>
    </w:lvl>
    <w:lvl w:ilvl="6" w:tplc="A87C34C6">
      <w:numFmt w:val="bullet"/>
      <w:lvlText w:val="•"/>
      <w:lvlJc w:val="left"/>
      <w:pPr>
        <w:ind w:left="6180" w:hanging="180"/>
      </w:pPr>
      <w:rPr>
        <w:rFonts w:hint="default"/>
      </w:rPr>
    </w:lvl>
    <w:lvl w:ilvl="7" w:tplc="EB2232FE">
      <w:numFmt w:val="bullet"/>
      <w:lvlText w:val="•"/>
      <w:lvlJc w:val="left"/>
      <w:pPr>
        <w:ind w:left="7030" w:hanging="180"/>
      </w:pPr>
      <w:rPr>
        <w:rFonts w:hint="default"/>
      </w:rPr>
    </w:lvl>
    <w:lvl w:ilvl="8" w:tplc="955A27AC">
      <w:numFmt w:val="bullet"/>
      <w:lvlText w:val="•"/>
      <w:lvlJc w:val="left"/>
      <w:pPr>
        <w:ind w:left="7880" w:hanging="180"/>
      </w:pPr>
      <w:rPr>
        <w:rFonts w:hint="default"/>
      </w:rPr>
    </w:lvl>
  </w:abstractNum>
  <w:abstractNum w:abstractNumId="19" w15:restartNumberingAfterBreak="0">
    <w:nsid w:val="4B8F7998"/>
    <w:multiLevelType w:val="hybridMultilevel"/>
    <w:tmpl w:val="3070B7FC"/>
    <w:lvl w:ilvl="0" w:tplc="BEE26E08">
      <w:start w:val="3"/>
      <w:numFmt w:val="decimal"/>
      <w:lvlText w:val="(%1)"/>
      <w:lvlJc w:val="left"/>
      <w:pPr>
        <w:ind w:left="213" w:hanging="296"/>
      </w:pPr>
      <w:rPr>
        <w:rFonts w:ascii="Arial" w:eastAsia="Arial" w:hAnsi="Arial" w:cs="Arial" w:hint="default"/>
        <w:spacing w:val="-3"/>
        <w:w w:val="100"/>
        <w:sz w:val="20"/>
        <w:szCs w:val="20"/>
      </w:rPr>
    </w:lvl>
    <w:lvl w:ilvl="1" w:tplc="A7781A4C">
      <w:numFmt w:val="bullet"/>
      <w:lvlText w:val="•"/>
      <w:lvlJc w:val="left"/>
      <w:pPr>
        <w:ind w:left="960" w:hanging="180"/>
      </w:pPr>
      <w:rPr>
        <w:rFonts w:ascii="Arial" w:eastAsia="Arial" w:hAnsi="Arial" w:cs="Arial" w:hint="default"/>
        <w:w w:val="100"/>
        <w:sz w:val="20"/>
        <w:szCs w:val="20"/>
      </w:rPr>
    </w:lvl>
    <w:lvl w:ilvl="2" w:tplc="58147416">
      <w:numFmt w:val="bullet"/>
      <w:lvlText w:val="•"/>
      <w:lvlJc w:val="left"/>
      <w:pPr>
        <w:ind w:left="1619" w:hanging="180"/>
      </w:pPr>
      <w:rPr>
        <w:rFonts w:ascii="Arial" w:eastAsia="Arial" w:hAnsi="Arial" w:cs="Arial" w:hint="default"/>
        <w:color w:val="221F1F"/>
        <w:w w:val="100"/>
        <w:sz w:val="20"/>
        <w:szCs w:val="20"/>
      </w:rPr>
    </w:lvl>
    <w:lvl w:ilvl="3" w:tplc="CFBAA600">
      <w:numFmt w:val="bullet"/>
      <w:lvlText w:val="•"/>
      <w:lvlJc w:val="left"/>
      <w:pPr>
        <w:ind w:left="1600" w:hanging="180"/>
      </w:pPr>
      <w:rPr>
        <w:rFonts w:hint="default"/>
      </w:rPr>
    </w:lvl>
    <w:lvl w:ilvl="4" w:tplc="FBB8529E">
      <w:numFmt w:val="bullet"/>
      <w:lvlText w:val="•"/>
      <w:lvlJc w:val="left"/>
      <w:pPr>
        <w:ind w:left="1620" w:hanging="180"/>
      </w:pPr>
      <w:rPr>
        <w:rFonts w:hint="default"/>
      </w:rPr>
    </w:lvl>
    <w:lvl w:ilvl="5" w:tplc="D29C5D90">
      <w:numFmt w:val="bullet"/>
      <w:lvlText w:val="•"/>
      <w:lvlJc w:val="left"/>
      <w:pPr>
        <w:ind w:left="2100" w:hanging="180"/>
      </w:pPr>
      <w:rPr>
        <w:rFonts w:hint="default"/>
      </w:rPr>
    </w:lvl>
    <w:lvl w:ilvl="6" w:tplc="BFBE6BAE">
      <w:numFmt w:val="bullet"/>
      <w:lvlText w:val="•"/>
      <w:lvlJc w:val="left"/>
      <w:pPr>
        <w:ind w:left="3596" w:hanging="180"/>
      </w:pPr>
      <w:rPr>
        <w:rFonts w:hint="default"/>
      </w:rPr>
    </w:lvl>
    <w:lvl w:ilvl="7" w:tplc="8C1A3D42">
      <w:numFmt w:val="bullet"/>
      <w:lvlText w:val="•"/>
      <w:lvlJc w:val="left"/>
      <w:pPr>
        <w:ind w:left="5092" w:hanging="180"/>
      </w:pPr>
      <w:rPr>
        <w:rFonts w:hint="default"/>
      </w:rPr>
    </w:lvl>
    <w:lvl w:ilvl="8" w:tplc="7570BD10">
      <w:numFmt w:val="bullet"/>
      <w:lvlText w:val="•"/>
      <w:lvlJc w:val="left"/>
      <w:pPr>
        <w:ind w:left="6588" w:hanging="180"/>
      </w:pPr>
      <w:rPr>
        <w:rFonts w:hint="default"/>
      </w:rPr>
    </w:lvl>
  </w:abstractNum>
  <w:abstractNum w:abstractNumId="20" w15:restartNumberingAfterBreak="0">
    <w:nsid w:val="59C4754C"/>
    <w:multiLevelType w:val="hybridMultilevel"/>
    <w:tmpl w:val="45AC3288"/>
    <w:lvl w:ilvl="0" w:tplc="04090001">
      <w:start w:val="1"/>
      <w:numFmt w:val="bullet"/>
      <w:lvlText w:val=""/>
      <w:lvlJc w:val="left"/>
      <w:pPr>
        <w:ind w:left="599" w:hanging="180"/>
      </w:pPr>
      <w:rPr>
        <w:rFonts w:ascii="Symbol" w:hAnsi="Symbol" w:hint="default"/>
        <w:color w:val="221F1F"/>
        <w:w w:val="100"/>
        <w:sz w:val="20"/>
        <w:szCs w:val="20"/>
      </w:rPr>
    </w:lvl>
    <w:lvl w:ilvl="1" w:tplc="181C2D0C">
      <w:numFmt w:val="bullet"/>
      <w:lvlText w:val="•"/>
      <w:lvlJc w:val="left"/>
      <w:pPr>
        <w:ind w:left="1498" w:hanging="180"/>
      </w:pPr>
      <w:rPr>
        <w:rFonts w:hint="default"/>
      </w:rPr>
    </w:lvl>
    <w:lvl w:ilvl="2" w:tplc="ACB40452">
      <w:numFmt w:val="bullet"/>
      <w:lvlText w:val="•"/>
      <w:lvlJc w:val="left"/>
      <w:pPr>
        <w:ind w:left="2396" w:hanging="180"/>
      </w:pPr>
      <w:rPr>
        <w:rFonts w:hint="default"/>
      </w:rPr>
    </w:lvl>
    <w:lvl w:ilvl="3" w:tplc="196EE01E">
      <w:numFmt w:val="bullet"/>
      <w:lvlText w:val="•"/>
      <w:lvlJc w:val="left"/>
      <w:pPr>
        <w:ind w:left="3294" w:hanging="180"/>
      </w:pPr>
      <w:rPr>
        <w:rFonts w:hint="default"/>
      </w:rPr>
    </w:lvl>
    <w:lvl w:ilvl="4" w:tplc="59685C18">
      <w:numFmt w:val="bullet"/>
      <w:lvlText w:val="•"/>
      <w:lvlJc w:val="left"/>
      <w:pPr>
        <w:ind w:left="4192" w:hanging="180"/>
      </w:pPr>
      <w:rPr>
        <w:rFonts w:hint="default"/>
      </w:rPr>
    </w:lvl>
    <w:lvl w:ilvl="5" w:tplc="72F8194E">
      <w:numFmt w:val="bullet"/>
      <w:lvlText w:val="•"/>
      <w:lvlJc w:val="left"/>
      <w:pPr>
        <w:ind w:left="5090" w:hanging="180"/>
      </w:pPr>
      <w:rPr>
        <w:rFonts w:hint="default"/>
      </w:rPr>
    </w:lvl>
    <w:lvl w:ilvl="6" w:tplc="336E6CD2">
      <w:numFmt w:val="bullet"/>
      <w:lvlText w:val="•"/>
      <w:lvlJc w:val="left"/>
      <w:pPr>
        <w:ind w:left="5988" w:hanging="180"/>
      </w:pPr>
      <w:rPr>
        <w:rFonts w:hint="default"/>
      </w:rPr>
    </w:lvl>
    <w:lvl w:ilvl="7" w:tplc="1994925C">
      <w:numFmt w:val="bullet"/>
      <w:lvlText w:val="•"/>
      <w:lvlJc w:val="left"/>
      <w:pPr>
        <w:ind w:left="6886" w:hanging="180"/>
      </w:pPr>
      <w:rPr>
        <w:rFonts w:hint="default"/>
      </w:rPr>
    </w:lvl>
    <w:lvl w:ilvl="8" w:tplc="61F2FFF8">
      <w:numFmt w:val="bullet"/>
      <w:lvlText w:val="•"/>
      <w:lvlJc w:val="left"/>
      <w:pPr>
        <w:ind w:left="7784" w:hanging="180"/>
      </w:pPr>
      <w:rPr>
        <w:rFonts w:hint="default"/>
      </w:rPr>
    </w:lvl>
  </w:abstractNum>
  <w:abstractNum w:abstractNumId="21" w15:restartNumberingAfterBreak="0">
    <w:nsid w:val="6DB748D7"/>
    <w:multiLevelType w:val="hybridMultilevel"/>
    <w:tmpl w:val="3DA07CC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2" w15:restartNumberingAfterBreak="0">
    <w:nsid w:val="6E032B64"/>
    <w:multiLevelType w:val="hybridMultilevel"/>
    <w:tmpl w:val="BC92B122"/>
    <w:lvl w:ilvl="0" w:tplc="157209D8">
      <w:start w:val="1"/>
      <w:numFmt w:val="decimal"/>
      <w:lvlText w:val="%1."/>
      <w:lvlJc w:val="left"/>
      <w:pPr>
        <w:ind w:left="989" w:hanging="360"/>
        <w:jc w:val="right"/>
      </w:pPr>
      <w:rPr>
        <w:rFonts w:ascii="Arial" w:eastAsia="Arial" w:hAnsi="Arial" w:cs="Arial" w:hint="default"/>
        <w:color w:val="231F20"/>
        <w:spacing w:val="-28"/>
        <w:w w:val="100"/>
        <w:sz w:val="20"/>
        <w:szCs w:val="20"/>
      </w:rPr>
    </w:lvl>
    <w:lvl w:ilvl="1" w:tplc="15E2EE52">
      <w:numFmt w:val="bullet"/>
      <w:lvlText w:val="•"/>
      <w:lvlJc w:val="left"/>
      <w:pPr>
        <w:ind w:left="1800" w:hanging="360"/>
      </w:pPr>
      <w:rPr>
        <w:rFonts w:hint="default"/>
      </w:rPr>
    </w:lvl>
    <w:lvl w:ilvl="2" w:tplc="74042554">
      <w:numFmt w:val="bullet"/>
      <w:lvlText w:val="•"/>
      <w:lvlJc w:val="left"/>
      <w:pPr>
        <w:ind w:left="2620" w:hanging="360"/>
      </w:pPr>
      <w:rPr>
        <w:rFonts w:hint="default"/>
      </w:rPr>
    </w:lvl>
    <w:lvl w:ilvl="3" w:tplc="79123A68">
      <w:numFmt w:val="bullet"/>
      <w:lvlText w:val="•"/>
      <w:lvlJc w:val="left"/>
      <w:pPr>
        <w:ind w:left="3440" w:hanging="360"/>
      </w:pPr>
      <w:rPr>
        <w:rFonts w:hint="default"/>
      </w:rPr>
    </w:lvl>
    <w:lvl w:ilvl="4" w:tplc="0A20AF2A">
      <w:numFmt w:val="bullet"/>
      <w:lvlText w:val="•"/>
      <w:lvlJc w:val="left"/>
      <w:pPr>
        <w:ind w:left="4260" w:hanging="360"/>
      </w:pPr>
      <w:rPr>
        <w:rFonts w:hint="default"/>
      </w:rPr>
    </w:lvl>
    <w:lvl w:ilvl="5" w:tplc="94667322">
      <w:numFmt w:val="bullet"/>
      <w:lvlText w:val="•"/>
      <w:lvlJc w:val="left"/>
      <w:pPr>
        <w:ind w:left="5080" w:hanging="360"/>
      </w:pPr>
      <w:rPr>
        <w:rFonts w:hint="default"/>
      </w:rPr>
    </w:lvl>
    <w:lvl w:ilvl="6" w:tplc="4148D9D4">
      <w:numFmt w:val="bullet"/>
      <w:lvlText w:val="•"/>
      <w:lvlJc w:val="left"/>
      <w:pPr>
        <w:ind w:left="5900" w:hanging="360"/>
      </w:pPr>
      <w:rPr>
        <w:rFonts w:hint="default"/>
      </w:rPr>
    </w:lvl>
    <w:lvl w:ilvl="7" w:tplc="46603200">
      <w:numFmt w:val="bullet"/>
      <w:lvlText w:val="•"/>
      <w:lvlJc w:val="left"/>
      <w:pPr>
        <w:ind w:left="6720" w:hanging="360"/>
      </w:pPr>
      <w:rPr>
        <w:rFonts w:hint="default"/>
      </w:rPr>
    </w:lvl>
    <w:lvl w:ilvl="8" w:tplc="B6B27C2C">
      <w:numFmt w:val="bullet"/>
      <w:lvlText w:val="•"/>
      <w:lvlJc w:val="left"/>
      <w:pPr>
        <w:ind w:left="7540" w:hanging="360"/>
      </w:pPr>
      <w:rPr>
        <w:rFonts w:hint="default"/>
      </w:rPr>
    </w:lvl>
  </w:abstractNum>
  <w:abstractNum w:abstractNumId="23" w15:restartNumberingAfterBreak="0">
    <w:nsid w:val="716F05A3"/>
    <w:multiLevelType w:val="hybridMultilevel"/>
    <w:tmpl w:val="B6846E6E"/>
    <w:lvl w:ilvl="0" w:tplc="F4F026BC">
      <w:start w:val="1"/>
      <w:numFmt w:val="upperLetter"/>
      <w:lvlText w:val="%1."/>
      <w:lvlJc w:val="left"/>
      <w:pPr>
        <w:ind w:left="990" w:hanging="360"/>
      </w:pPr>
      <w:rPr>
        <w:rFonts w:ascii="Arial" w:eastAsia="Arial" w:hAnsi="Arial" w:cs="Arial" w:hint="default"/>
        <w:color w:val="231F20"/>
        <w:w w:val="100"/>
        <w:sz w:val="20"/>
        <w:szCs w:val="20"/>
      </w:rPr>
    </w:lvl>
    <w:lvl w:ilvl="1" w:tplc="885E17D6">
      <w:numFmt w:val="bullet"/>
      <w:lvlText w:val="•"/>
      <w:lvlJc w:val="left"/>
      <w:pPr>
        <w:ind w:left="1818" w:hanging="360"/>
      </w:pPr>
      <w:rPr>
        <w:rFonts w:hint="default"/>
      </w:rPr>
    </w:lvl>
    <w:lvl w:ilvl="2" w:tplc="D5E0B4AC">
      <w:numFmt w:val="bullet"/>
      <w:lvlText w:val="•"/>
      <w:lvlJc w:val="left"/>
      <w:pPr>
        <w:ind w:left="2636" w:hanging="360"/>
      </w:pPr>
      <w:rPr>
        <w:rFonts w:hint="default"/>
      </w:rPr>
    </w:lvl>
    <w:lvl w:ilvl="3" w:tplc="ADE24E18">
      <w:numFmt w:val="bullet"/>
      <w:lvlText w:val="•"/>
      <w:lvlJc w:val="left"/>
      <w:pPr>
        <w:ind w:left="3454" w:hanging="360"/>
      </w:pPr>
      <w:rPr>
        <w:rFonts w:hint="default"/>
      </w:rPr>
    </w:lvl>
    <w:lvl w:ilvl="4" w:tplc="6C965296">
      <w:numFmt w:val="bullet"/>
      <w:lvlText w:val="•"/>
      <w:lvlJc w:val="left"/>
      <w:pPr>
        <w:ind w:left="4272" w:hanging="360"/>
      </w:pPr>
      <w:rPr>
        <w:rFonts w:hint="default"/>
      </w:rPr>
    </w:lvl>
    <w:lvl w:ilvl="5" w:tplc="A6BC2D22">
      <w:numFmt w:val="bullet"/>
      <w:lvlText w:val="•"/>
      <w:lvlJc w:val="left"/>
      <w:pPr>
        <w:ind w:left="5090" w:hanging="360"/>
      </w:pPr>
      <w:rPr>
        <w:rFonts w:hint="default"/>
      </w:rPr>
    </w:lvl>
    <w:lvl w:ilvl="6" w:tplc="EF0C3FCA">
      <w:numFmt w:val="bullet"/>
      <w:lvlText w:val="•"/>
      <w:lvlJc w:val="left"/>
      <w:pPr>
        <w:ind w:left="5908" w:hanging="360"/>
      </w:pPr>
      <w:rPr>
        <w:rFonts w:hint="default"/>
      </w:rPr>
    </w:lvl>
    <w:lvl w:ilvl="7" w:tplc="A758882C">
      <w:numFmt w:val="bullet"/>
      <w:lvlText w:val="•"/>
      <w:lvlJc w:val="left"/>
      <w:pPr>
        <w:ind w:left="6726" w:hanging="360"/>
      </w:pPr>
      <w:rPr>
        <w:rFonts w:hint="default"/>
      </w:rPr>
    </w:lvl>
    <w:lvl w:ilvl="8" w:tplc="738E6F60">
      <w:numFmt w:val="bullet"/>
      <w:lvlText w:val="•"/>
      <w:lvlJc w:val="left"/>
      <w:pPr>
        <w:ind w:left="7544" w:hanging="360"/>
      </w:pPr>
      <w:rPr>
        <w:rFonts w:hint="default"/>
      </w:rPr>
    </w:lvl>
  </w:abstractNum>
  <w:abstractNum w:abstractNumId="24" w15:restartNumberingAfterBreak="0">
    <w:nsid w:val="74400D97"/>
    <w:multiLevelType w:val="hybridMultilevel"/>
    <w:tmpl w:val="FEC8FD2E"/>
    <w:lvl w:ilvl="0" w:tplc="9E48DD96">
      <w:numFmt w:val="bullet"/>
      <w:lvlText w:val="•"/>
      <w:lvlJc w:val="left"/>
      <w:pPr>
        <w:ind w:left="720" w:hanging="360"/>
      </w:pPr>
      <w:rPr>
        <w:rFonts w:ascii="Arial" w:eastAsia="Arial" w:hAnsi="Arial" w:cs="Arial" w:hint="default"/>
        <w:w w:val="10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294958"/>
    <w:multiLevelType w:val="hybridMultilevel"/>
    <w:tmpl w:val="DBE47C94"/>
    <w:lvl w:ilvl="0" w:tplc="C426A20E">
      <w:numFmt w:val="bullet"/>
      <w:lvlText w:val="•"/>
      <w:lvlJc w:val="left"/>
      <w:pPr>
        <w:ind w:left="1199" w:hanging="180"/>
      </w:pPr>
      <w:rPr>
        <w:rFonts w:ascii="Arial" w:eastAsia="Arial" w:hAnsi="Arial" w:cs="Arial" w:hint="default"/>
        <w:color w:val="221F1F"/>
        <w:w w:val="100"/>
        <w:sz w:val="20"/>
        <w:szCs w:val="20"/>
      </w:rPr>
    </w:lvl>
    <w:lvl w:ilvl="1" w:tplc="A0AC8E74">
      <w:numFmt w:val="bullet"/>
      <w:lvlText w:val="•"/>
      <w:lvlJc w:val="left"/>
      <w:pPr>
        <w:ind w:left="1476" w:hanging="180"/>
      </w:pPr>
      <w:rPr>
        <w:rFonts w:ascii="Arial" w:eastAsia="Arial" w:hAnsi="Arial" w:cs="Arial" w:hint="default"/>
        <w:color w:val="221F1F"/>
        <w:w w:val="100"/>
        <w:sz w:val="20"/>
        <w:szCs w:val="20"/>
      </w:rPr>
    </w:lvl>
    <w:lvl w:ilvl="2" w:tplc="9BDCD47C">
      <w:numFmt w:val="bullet"/>
      <w:lvlText w:val="•"/>
      <w:lvlJc w:val="left"/>
      <w:pPr>
        <w:ind w:left="2380" w:hanging="180"/>
      </w:pPr>
      <w:rPr>
        <w:rFonts w:hint="default"/>
      </w:rPr>
    </w:lvl>
    <w:lvl w:ilvl="3" w:tplc="51F2490C">
      <w:numFmt w:val="bullet"/>
      <w:lvlText w:val="•"/>
      <w:lvlJc w:val="left"/>
      <w:pPr>
        <w:ind w:left="3280" w:hanging="180"/>
      </w:pPr>
      <w:rPr>
        <w:rFonts w:hint="default"/>
      </w:rPr>
    </w:lvl>
    <w:lvl w:ilvl="4" w:tplc="D78C90C6">
      <w:numFmt w:val="bullet"/>
      <w:lvlText w:val="•"/>
      <w:lvlJc w:val="left"/>
      <w:pPr>
        <w:ind w:left="4180" w:hanging="180"/>
      </w:pPr>
      <w:rPr>
        <w:rFonts w:hint="default"/>
      </w:rPr>
    </w:lvl>
    <w:lvl w:ilvl="5" w:tplc="7610D176">
      <w:numFmt w:val="bullet"/>
      <w:lvlText w:val="•"/>
      <w:lvlJc w:val="left"/>
      <w:pPr>
        <w:ind w:left="5080" w:hanging="180"/>
      </w:pPr>
      <w:rPr>
        <w:rFonts w:hint="default"/>
      </w:rPr>
    </w:lvl>
    <w:lvl w:ilvl="6" w:tplc="2C340CAE">
      <w:numFmt w:val="bullet"/>
      <w:lvlText w:val="•"/>
      <w:lvlJc w:val="left"/>
      <w:pPr>
        <w:ind w:left="5980" w:hanging="180"/>
      </w:pPr>
      <w:rPr>
        <w:rFonts w:hint="default"/>
      </w:rPr>
    </w:lvl>
    <w:lvl w:ilvl="7" w:tplc="B9905E0E">
      <w:numFmt w:val="bullet"/>
      <w:lvlText w:val="•"/>
      <w:lvlJc w:val="left"/>
      <w:pPr>
        <w:ind w:left="6880" w:hanging="180"/>
      </w:pPr>
      <w:rPr>
        <w:rFonts w:hint="default"/>
      </w:rPr>
    </w:lvl>
    <w:lvl w:ilvl="8" w:tplc="AB30EB7A">
      <w:numFmt w:val="bullet"/>
      <w:lvlText w:val="•"/>
      <w:lvlJc w:val="left"/>
      <w:pPr>
        <w:ind w:left="7780" w:hanging="180"/>
      </w:pPr>
      <w:rPr>
        <w:rFonts w:hint="default"/>
      </w:rPr>
    </w:lvl>
  </w:abstractNum>
  <w:abstractNum w:abstractNumId="26" w15:restartNumberingAfterBreak="0">
    <w:nsid w:val="7CE35142"/>
    <w:multiLevelType w:val="hybridMultilevel"/>
    <w:tmpl w:val="3D4A9DCC"/>
    <w:lvl w:ilvl="0" w:tplc="45CE8172">
      <w:numFmt w:val="bullet"/>
      <w:lvlText w:val="•"/>
      <w:lvlJc w:val="left"/>
      <w:pPr>
        <w:ind w:left="958" w:hanging="180"/>
      </w:pPr>
      <w:rPr>
        <w:rFonts w:ascii="Arial" w:eastAsia="Arial" w:hAnsi="Arial" w:cs="Arial" w:hint="default"/>
        <w:w w:val="100"/>
        <w:sz w:val="20"/>
        <w:szCs w:val="20"/>
      </w:rPr>
    </w:lvl>
    <w:lvl w:ilvl="1" w:tplc="65E6C060">
      <w:numFmt w:val="bullet"/>
      <w:lvlText w:val="•"/>
      <w:lvlJc w:val="left"/>
      <w:pPr>
        <w:ind w:left="1822" w:hanging="180"/>
      </w:pPr>
      <w:rPr>
        <w:rFonts w:hint="default"/>
      </w:rPr>
    </w:lvl>
    <w:lvl w:ilvl="2" w:tplc="A72CEA92">
      <w:numFmt w:val="bullet"/>
      <w:lvlText w:val="•"/>
      <w:lvlJc w:val="left"/>
      <w:pPr>
        <w:ind w:left="2684" w:hanging="180"/>
      </w:pPr>
      <w:rPr>
        <w:rFonts w:hint="default"/>
      </w:rPr>
    </w:lvl>
    <w:lvl w:ilvl="3" w:tplc="6B703088">
      <w:numFmt w:val="bullet"/>
      <w:lvlText w:val="•"/>
      <w:lvlJc w:val="left"/>
      <w:pPr>
        <w:ind w:left="3546" w:hanging="180"/>
      </w:pPr>
      <w:rPr>
        <w:rFonts w:hint="default"/>
      </w:rPr>
    </w:lvl>
    <w:lvl w:ilvl="4" w:tplc="23ACEA44">
      <w:numFmt w:val="bullet"/>
      <w:lvlText w:val="•"/>
      <w:lvlJc w:val="left"/>
      <w:pPr>
        <w:ind w:left="4408" w:hanging="180"/>
      </w:pPr>
      <w:rPr>
        <w:rFonts w:hint="default"/>
      </w:rPr>
    </w:lvl>
    <w:lvl w:ilvl="5" w:tplc="DF4CF93A">
      <w:numFmt w:val="bullet"/>
      <w:lvlText w:val="•"/>
      <w:lvlJc w:val="left"/>
      <w:pPr>
        <w:ind w:left="5270" w:hanging="180"/>
      </w:pPr>
      <w:rPr>
        <w:rFonts w:hint="default"/>
      </w:rPr>
    </w:lvl>
    <w:lvl w:ilvl="6" w:tplc="CE307BD0">
      <w:numFmt w:val="bullet"/>
      <w:lvlText w:val="•"/>
      <w:lvlJc w:val="left"/>
      <w:pPr>
        <w:ind w:left="6132" w:hanging="180"/>
      </w:pPr>
      <w:rPr>
        <w:rFonts w:hint="default"/>
      </w:rPr>
    </w:lvl>
    <w:lvl w:ilvl="7" w:tplc="39D4EBCE">
      <w:numFmt w:val="bullet"/>
      <w:lvlText w:val="•"/>
      <w:lvlJc w:val="left"/>
      <w:pPr>
        <w:ind w:left="6994" w:hanging="180"/>
      </w:pPr>
      <w:rPr>
        <w:rFonts w:hint="default"/>
      </w:rPr>
    </w:lvl>
    <w:lvl w:ilvl="8" w:tplc="F0A8DC3C">
      <w:numFmt w:val="bullet"/>
      <w:lvlText w:val="•"/>
      <w:lvlJc w:val="left"/>
      <w:pPr>
        <w:ind w:left="7856" w:hanging="180"/>
      </w:pPr>
      <w:rPr>
        <w:rFonts w:hint="default"/>
      </w:rPr>
    </w:lvl>
  </w:abstractNum>
  <w:abstractNum w:abstractNumId="27" w15:restartNumberingAfterBreak="0">
    <w:nsid w:val="7D0C7DDF"/>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7513118">
    <w:abstractNumId w:val="11"/>
  </w:num>
  <w:num w:numId="2" w16cid:durableId="654531203">
    <w:abstractNumId w:val="27"/>
  </w:num>
  <w:num w:numId="3" w16cid:durableId="1482119746">
    <w:abstractNumId w:val="3"/>
  </w:num>
  <w:num w:numId="4" w16cid:durableId="350381262">
    <w:abstractNumId w:val="8"/>
  </w:num>
  <w:num w:numId="5" w16cid:durableId="1092582986">
    <w:abstractNumId w:val="10"/>
  </w:num>
  <w:num w:numId="6" w16cid:durableId="2010595731">
    <w:abstractNumId w:val="25"/>
  </w:num>
  <w:num w:numId="7" w16cid:durableId="893663209">
    <w:abstractNumId w:val="5"/>
  </w:num>
  <w:num w:numId="8" w16cid:durableId="410395154">
    <w:abstractNumId w:val="2"/>
  </w:num>
  <w:num w:numId="9" w16cid:durableId="730033910">
    <w:abstractNumId w:val="1"/>
  </w:num>
  <w:num w:numId="10" w16cid:durableId="1334071341">
    <w:abstractNumId w:val="26"/>
  </w:num>
  <w:num w:numId="11" w16cid:durableId="1539658385">
    <w:abstractNumId w:val="19"/>
  </w:num>
  <w:num w:numId="12" w16cid:durableId="735201632">
    <w:abstractNumId w:val="18"/>
  </w:num>
  <w:num w:numId="13" w16cid:durableId="308942939">
    <w:abstractNumId w:val="12"/>
  </w:num>
  <w:num w:numId="14" w16cid:durableId="343561005">
    <w:abstractNumId w:val="13"/>
  </w:num>
  <w:num w:numId="15" w16cid:durableId="241184871">
    <w:abstractNumId w:val="22"/>
  </w:num>
  <w:num w:numId="16" w16cid:durableId="1670256884">
    <w:abstractNumId w:val="0"/>
  </w:num>
  <w:num w:numId="17" w16cid:durableId="363555267">
    <w:abstractNumId w:val="9"/>
  </w:num>
  <w:num w:numId="18" w16cid:durableId="105661152">
    <w:abstractNumId w:val="17"/>
  </w:num>
  <w:num w:numId="19" w16cid:durableId="2075010859">
    <w:abstractNumId w:val="23"/>
  </w:num>
  <w:num w:numId="20" w16cid:durableId="393360236">
    <w:abstractNumId w:val="4"/>
  </w:num>
  <w:num w:numId="21" w16cid:durableId="580142375">
    <w:abstractNumId w:val="21"/>
  </w:num>
  <w:num w:numId="22" w16cid:durableId="951324967">
    <w:abstractNumId w:val="7"/>
  </w:num>
  <w:num w:numId="23" w16cid:durableId="1288776138">
    <w:abstractNumId w:val="6"/>
  </w:num>
  <w:num w:numId="24" w16cid:durableId="1475247958">
    <w:abstractNumId w:val="16"/>
  </w:num>
  <w:num w:numId="25" w16cid:durableId="566452687">
    <w:abstractNumId w:val="14"/>
  </w:num>
  <w:num w:numId="26" w16cid:durableId="2101024075">
    <w:abstractNumId w:val="15"/>
  </w:num>
  <w:num w:numId="27" w16cid:durableId="710501053">
    <w:abstractNumId w:val="24"/>
  </w:num>
  <w:num w:numId="28" w16cid:durableId="1827283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61"/>
    <w:rsid w:val="000007B5"/>
    <w:rsid w:val="00001FB0"/>
    <w:rsid w:val="000147A5"/>
    <w:rsid w:val="000153DB"/>
    <w:rsid w:val="00023F1A"/>
    <w:rsid w:val="00024443"/>
    <w:rsid w:val="000255D8"/>
    <w:rsid w:val="00036F28"/>
    <w:rsid w:val="00040102"/>
    <w:rsid w:val="00040B52"/>
    <w:rsid w:val="00043701"/>
    <w:rsid w:val="00043780"/>
    <w:rsid w:val="00050577"/>
    <w:rsid w:val="00050B65"/>
    <w:rsid w:val="00061A5F"/>
    <w:rsid w:val="00066341"/>
    <w:rsid w:val="00071F31"/>
    <w:rsid w:val="00072D12"/>
    <w:rsid w:val="00072E43"/>
    <w:rsid w:val="00076DD5"/>
    <w:rsid w:val="00086B55"/>
    <w:rsid w:val="00086C84"/>
    <w:rsid w:val="00090BB1"/>
    <w:rsid w:val="0009104A"/>
    <w:rsid w:val="000936FB"/>
    <w:rsid w:val="000A20D6"/>
    <w:rsid w:val="000B1D1E"/>
    <w:rsid w:val="000B41C3"/>
    <w:rsid w:val="000B4AE9"/>
    <w:rsid w:val="000C1CFF"/>
    <w:rsid w:val="000C277C"/>
    <w:rsid w:val="000C6C4A"/>
    <w:rsid w:val="000C7671"/>
    <w:rsid w:val="000D2607"/>
    <w:rsid w:val="000E4059"/>
    <w:rsid w:val="000E575C"/>
    <w:rsid w:val="000F1E20"/>
    <w:rsid w:val="000F1F9D"/>
    <w:rsid w:val="000F3154"/>
    <w:rsid w:val="000F50CC"/>
    <w:rsid w:val="00103929"/>
    <w:rsid w:val="00103CC8"/>
    <w:rsid w:val="00110358"/>
    <w:rsid w:val="001111B2"/>
    <w:rsid w:val="00113C1C"/>
    <w:rsid w:val="001141CB"/>
    <w:rsid w:val="0011642F"/>
    <w:rsid w:val="00120F48"/>
    <w:rsid w:val="001215EA"/>
    <w:rsid w:val="00126927"/>
    <w:rsid w:val="001336BE"/>
    <w:rsid w:val="001342E6"/>
    <w:rsid w:val="0014087B"/>
    <w:rsid w:val="001450B5"/>
    <w:rsid w:val="00146855"/>
    <w:rsid w:val="00152DBD"/>
    <w:rsid w:val="00154E01"/>
    <w:rsid w:val="00157B92"/>
    <w:rsid w:val="0016205E"/>
    <w:rsid w:val="00171BD8"/>
    <w:rsid w:val="00172326"/>
    <w:rsid w:val="0017359B"/>
    <w:rsid w:val="001757BD"/>
    <w:rsid w:val="00176044"/>
    <w:rsid w:val="00176DCD"/>
    <w:rsid w:val="00185AA7"/>
    <w:rsid w:val="001862DB"/>
    <w:rsid w:val="00186938"/>
    <w:rsid w:val="00187758"/>
    <w:rsid w:val="00187F1D"/>
    <w:rsid w:val="00192395"/>
    <w:rsid w:val="001A5942"/>
    <w:rsid w:val="001B1B67"/>
    <w:rsid w:val="001B2F5D"/>
    <w:rsid w:val="001B337C"/>
    <w:rsid w:val="001B372F"/>
    <w:rsid w:val="001B4A01"/>
    <w:rsid w:val="001B586F"/>
    <w:rsid w:val="001B5D93"/>
    <w:rsid w:val="001C115E"/>
    <w:rsid w:val="001C3769"/>
    <w:rsid w:val="001C7782"/>
    <w:rsid w:val="001E495D"/>
    <w:rsid w:val="002033C6"/>
    <w:rsid w:val="00205CE2"/>
    <w:rsid w:val="002121A1"/>
    <w:rsid w:val="00216FD5"/>
    <w:rsid w:val="0021746F"/>
    <w:rsid w:val="00217CC1"/>
    <w:rsid w:val="002212FA"/>
    <w:rsid w:val="00227934"/>
    <w:rsid w:val="00234173"/>
    <w:rsid w:val="00236E01"/>
    <w:rsid w:val="00246076"/>
    <w:rsid w:val="002462BC"/>
    <w:rsid w:val="00251652"/>
    <w:rsid w:val="00251865"/>
    <w:rsid w:val="002630EB"/>
    <w:rsid w:val="00264426"/>
    <w:rsid w:val="00265E27"/>
    <w:rsid w:val="00270F45"/>
    <w:rsid w:val="002730CA"/>
    <w:rsid w:val="002765B4"/>
    <w:rsid w:val="00280010"/>
    <w:rsid w:val="00283E0F"/>
    <w:rsid w:val="00290697"/>
    <w:rsid w:val="002912A5"/>
    <w:rsid w:val="0029594A"/>
    <w:rsid w:val="002B16D6"/>
    <w:rsid w:val="002B2A99"/>
    <w:rsid w:val="002C1A1C"/>
    <w:rsid w:val="002C591D"/>
    <w:rsid w:val="002C7828"/>
    <w:rsid w:val="002D0FDC"/>
    <w:rsid w:val="002D238C"/>
    <w:rsid w:val="002D27D2"/>
    <w:rsid w:val="002D6BCF"/>
    <w:rsid w:val="002E08B3"/>
    <w:rsid w:val="002E43C6"/>
    <w:rsid w:val="002E50C4"/>
    <w:rsid w:val="002F16B8"/>
    <w:rsid w:val="003026DE"/>
    <w:rsid w:val="00311DEE"/>
    <w:rsid w:val="00314985"/>
    <w:rsid w:val="0031697E"/>
    <w:rsid w:val="0031705F"/>
    <w:rsid w:val="00317249"/>
    <w:rsid w:val="00317E55"/>
    <w:rsid w:val="00320F34"/>
    <w:rsid w:val="00325CA8"/>
    <w:rsid w:val="00333EE1"/>
    <w:rsid w:val="00336029"/>
    <w:rsid w:val="00347D59"/>
    <w:rsid w:val="003579BC"/>
    <w:rsid w:val="003635D5"/>
    <w:rsid w:val="00363BF4"/>
    <w:rsid w:val="0036623C"/>
    <w:rsid w:val="003714E9"/>
    <w:rsid w:val="003774B2"/>
    <w:rsid w:val="00387613"/>
    <w:rsid w:val="0039103B"/>
    <w:rsid w:val="003910E6"/>
    <w:rsid w:val="00392477"/>
    <w:rsid w:val="0039271D"/>
    <w:rsid w:val="00392B45"/>
    <w:rsid w:val="003939A9"/>
    <w:rsid w:val="00396E1A"/>
    <w:rsid w:val="003A4085"/>
    <w:rsid w:val="003B06A2"/>
    <w:rsid w:val="003B28C2"/>
    <w:rsid w:val="003B44DC"/>
    <w:rsid w:val="003B4752"/>
    <w:rsid w:val="003B5BF2"/>
    <w:rsid w:val="003B68F1"/>
    <w:rsid w:val="003C1537"/>
    <w:rsid w:val="003C1C8F"/>
    <w:rsid w:val="003C4A21"/>
    <w:rsid w:val="003D256E"/>
    <w:rsid w:val="003D2F2C"/>
    <w:rsid w:val="003D747B"/>
    <w:rsid w:val="003E0B3C"/>
    <w:rsid w:val="003F0A80"/>
    <w:rsid w:val="003F2A1B"/>
    <w:rsid w:val="003F306B"/>
    <w:rsid w:val="0040116D"/>
    <w:rsid w:val="0040382E"/>
    <w:rsid w:val="0040482F"/>
    <w:rsid w:val="00410362"/>
    <w:rsid w:val="00421B30"/>
    <w:rsid w:val="00440CB2"/>
    <w:rsid w:val="00440F46"/>
    <w:rsid w:val="004441A6"/>
    <w:rsid w:val="00446BCD"/>
    <w:rsid w:val="00451EEE"/>
    <w:rsid w:val="0045365E"/>
    <w:rsid w:val="004559AA"/>
    <w:rsid w:val="00460140"/>
    <w:rsid w:val="00460168"/>
    <w:rsid w:val="00486B37"/>
    <w:rsid w:val="00486D14"/>
    <w:rsid w:val="00494AD0"/>
    <w:rsid w:val="00495F7F"/>
    <w:rsid w:val="004A09C9"/>
    <w:rsid w:val="004A4F42"/>
    <w:rsid w:val="004A4FB2"/>
    <w:rsid w:val="004A5564"/>
    <w:rsid w:val="004A5CB8"/>
    <w:rsid w:val="004A5DEC"/>
    <w:rsid w:val="004A7CBB"/>
    <w:rsid w:val="004B3E47"/>
    <w:rsid w:val="004B7BAD"/>
    <w:rsid w:val="004C001D"/>
    <w:rsid w:val="004C08AE"/>
    <w:rsid w:val="004D2B9E"/>
    <w:rsid w:val="004D7EE1"/>
    <w:rsid w:val="004E092A"/>
    <w:rsid w:val="004F63EE"/>
    <w:rsid w:val="004F6D42"/>
    <w:rsid w:val="004F7BBF"/>
    <w:rsid w:val="00502A19"/>
    <w:rsid w:val="0050499D"/>
    <w:rsid w:val="005068B3"/>
    <w:rsid w:val="005118B5"/>
    <w:rsid w:val="00522E04"/>
    <w:rsid w:val="00527BBA"/>
    <w:rsid w:val="00531962"/>
    <w:rsid w:val="00531B2B"/>
    <w:rsid w:val="00533F52"/>
    <w:rsid w:val="005364DC"/>
    <w:rsid w:val="0054027A"/>
    <w:rsid w:val="00541FDD"/>
    <w:rsid w:val="00545787"/>
    <w:rsid w:val="00547B94"/>
    <w:rsid w:val="005511CE"/>
    <w:rsid w:val="00553663"/>
    <w:rsid w:val="00562DBB"/>
    <w:rsid w:val="005669EB"/>
    <w:rsid w:val="00567A86"/>
    <w:rsid w:val="00571843"/>
    <w:rsid w:val="005772D5"/>
    <w:rsid w:val="005808A5"/>
    <w:rsid w:val="005A15D7"/>
    <w:rsid w:val="005A20AB"/>
    <w:rsid w:val="005A448F"/>
    <w:rsid w:val="005A44E8"/>
    <w:rsid w:val="005B24EE"/>
    <w:rsid w:val="005B52C5"/>
    <w:rsid w:val="005B7020"/>
    <w:rsid w:val="005C68E8"/>
    <w:rsid w:val="005C6EB0"/>
    <w:rsid w:val="005D6042"/>
    <w:rsid w:val="005E078B"/>
    <w:rsid w:val="005E4A82"/>
    <w:rsid w:val="005E4D06"/>
    <w:rsid w:val="005F75DA"/>
    <w:rsid w:val="00600914"/>
    <w:rsid w:val="00611192"/>
    <w:rsid w:val="00621BB9"/>
    <w:rsid w:val="00625F07"/>
    <w:rsid w:val="00633C2C"/>
    <w:rsid w:val="00636916"/>
    <w:rsid w:val="00636E31"/>
    <w:rsid w:val="00642D79"/>
    <w:rsid w:val="00650B0E"/>
    <w:rsid w:val="0066182B"/>
    <w:rsid w:val="006639DA"/>
    <w:rsid w:val="00673113"/>
    <w:rsid w:val="00673D9F"/>
    <w:rsid w:val="00676C54"/>
    <w:rsid w:val="00677E27"/>
    <w:rsid w:val="006834F5"/>
    <w:rsid w:val="0068393B"/>
    <w:rsid w:val="006948D3"/>
    <w:rsid w:val="00696A96"/>
    <w:rsid w:val="006976DF"/>
    <w:rsid w:val="006A2A2A"/>
    <w:rsid w:val="006A40A0"/>
    <w:rsid w:val="006B3188"/>
    <w:rsid w:val="006D11C6"/>
    <w:rsid w:val="006D1A78"/>
    <w:rsid w:val="006D6567"/>
    <w:rsid w:val="006D65FE"/>
    <w:rsid w:val="006E13DA"/>
    <w:rsid w:val="006E424A"/>
    <w:rsid w:val="006E5D9C"/>
    <w:rsid w:val="006E7238"/>
    <w:rsid w:val="006F03B2"/>
    <w:rsid w:val="006F143A"/>
    <w:rsid w:val="006F6D16"/>
    <w:rsid w:val="006F7C65"/>
    <w:rsid w:val="00702CED"/>
    <w:rsid w:val="007075C9"/>
    <w:rsid w:val="00711796"/>
    <w:rsid w:val="00722F88"/>
    <w:rsid w:val="00732102"/>
    <w:rsid w:val="007328C8"/>
    <w:rsid w:val="00737F21"/>
    <w:rsid w:val="0074116C"/>
    <w:rsid w:val="007426A0"/>
    <w:rsid w:val="007426A8"/>
    <w:rsid w:val="007428F3"/>
    <w:rsid w:val="007441B9"/>
    <w:rsid w:val="00747E05"/>
    <w:rsid w:val="00752BF2"/>
    <w:rsid w:val="00756EED"/>
    <w:rsid w:val="00764516"/>
    <w:rsid w:val="00765675"/>
    <w:rsid w:val="00765CDE"/>
    <w:rsid w:val="00772262"/>
    <w:rsid w:val="00775BC2"/>
    <w:rsid w:val="007775EF"/>
    <w:rsid w:val="00780ABA"/>
    <w:rsid w:val="0078721A"/>
    <w:rsid w:val="00787426"/>
    <w:rsid w:val="00791903"/>
    <w:rsid w:val="007977CE"/>
    <w:rsid w:val="007B296E"/>
    <w:rsid w:val="007B3BB1"/>
    <w:rsid w:val="007B6CCB"/>
    <w:rsid w:val="007B6F0E"/>
    <w:rsid w:val="007C10B3"/>
    <w:rsid w:val="007D15C4"/>
    <w:rsid w:val="007D523F"/>
    <w:rsid w:val="007D60A9"/>
    <w:rsid w:val="007D6CE2"/>
    <w:rsid w:val="007F09E7"/>
    <w:rsid w:val="007F6CB6"/>
    <w:rsid w:val="0080145B"/>
    <w:rsid w:val="00803CE0"/>
    <w:rsid w:val="00807255"/>
    <w:rsid w:val="00810F57"/>
    <w:rsid w:val="008112A7"/>
    <w:rsid w:val="00817162"/>
    <w:rsid w:val="008219F6"/>
    <w:rsid w:val="00822897"/>
    <w:rsid w:val="008235EE"/>
    <w:rsid w:val="00824CA7"/>
    <w:rsid w:val="00830D7C"/>
    <w:rsid w:val="0084264C"/>
    <w:rsid w:val="00842F0A"/>
    <w:rsid w:val="008435B9"/>
    <w:rsid w:val="00844ECC"/>
    <w:rsid w:val="008541A3"/>
    <w:rsid w:val="00854F9E"/>
    <w:rsid w:val="00856191"/>
    <w:rsid w:val="00863A4D"/>
    <w:rsid w:val="00867750"/>
    <w:rsid w:val="00867CAA"/>
    <w:rsid w:val="00867EBB"/>
    <w:rsid w:val="008704D1"/>
    <w:rsid w:val="008720BA"/>
    <w:rsid w:val="00872E66"/>
    <w:rsid w:val="00873E6D"/>
    <w:rsid w:val="00877891"/>
    <w:rsid w:val="00877CAA"/>
    <w:rsid w:val="008845AB"/>
    <w:rsid w:val="008936A2"/>
    <w:rsid w:val="00894C0B"/>
    <w:rsid w:val="008967DD"/>
    <w:rsid w:val="008A7BBA"/>
    <w:rsid w:val="008B7E5F"/>
    <w:rsid w:val="008C46F0"/>
    <w:rsid w:val="008C5BC1"/>
    <w:rsid w:val="008C6958"/>
    <w:rsid w:val="008D0213"/>
    <w:rsid w:val="008D05E7"/>
    <w:rsid w:val="008D2440"/>
    <w:rsid w:val="008D5BF8"/>
    <w:rsid w:val="008E622D"/>
    <w:rsid w:val="008E6CDF"/>
    <w:rsid w:val="008F0277"/>
    <w:rsid w:val="008F5928"/>
    <w:rsid w:val="008F7393"/>
    <w:rsid w:val="00900A63"/>
    <w:rsid w:val="00904172"/>
    <w:rsid w:val="00904AA0"/>
    <w:rsid w:val="009105D4"/>
    <w:rsid w:val="00911FCA"/>
    <w:rsid w:val="00914672"/>
    <w:rsid w:val="00914E65"/>
    <w:rsid w:val="00921161"/>
    <w:rsid w:val="009222D7"/>
    <w:rsid w:val="009233A8"/>
    <w:rsid w:val="0093340C"/>
    <w:rsid w:val="009351FB"/>
    <w:rsid w:val="0093717D"/>
    <w:rsid w:val="00946FA3"/>
    <w:rsid w:val="00953A3F"/>
    <w:rsid w:val="00954BF8"/>
    <w:rsid w:val="0096129E"/>
    <w:rsid w:val="00977E64"/>
    <w:rsid w:val="00981540"/>
    <w:rsid w:val="009818D7"/>
    <w:rsid w:val="00984CD3"/>
    <w:rsid w:val="00985042"/>
    <w:rsid w:val="00986155"/>
    <w:rsid w:val="009878B3"/>
    <w:rsid w:val="009951E1"/>
    <w:rsid w:val="0099649A"/>
    <w:rsid w:val="009974A0"/>
    <w:rsid w:val="00997D7B"/>
    <w:rsid w:val="009A0AC8"/>
    <w:rsid w:val="009A125E"/>
    <w:rsid w:val="009A18AC"/>
    <w:rsid w:val="009A39A0"/>
    <w:rsid w:val="009A411A"/>
    <w:rsid w:val="009B210E"/>
    <w:rsid w:val="009B2DD5"/>
    <w:rsid w:val="009B3AE6"/>
    <w:rsid w:val="009C6C13"/>
    <w:rsid w:val="009C7A9F"/>
    <w:rsid w:val="009D3831"/>
    <w:rsid w:val="009D4EC6"/>
    <w:rsid w:val="009D6923"/>
    <w:rsid w:val="009D7807"/>
    <w:rsid w:val="009E0173"/>
    <w:rsid w:val="009E21BE"/>
    <w:rsid w:val="009E441B"/>
    <w:rsid w:val="009E4815"/>
    <w:rsid w:val="009E6C59"/>
    <w:rsid w:val="009F2261"/>
    <w:rsid w:val="009F5EA7"/>
    <w:rsid w:val="009F7711"/>
    <w:rsid w:val="00A029C0"/>
    <w:rsid w:val="00A03631"/>
    <w:rsid w:val="00A04772"/>
    <w:rsid w:val="00A113D7"/>
    <w:rsid w:val="00A13314"/>
    <w:rsid w:val="00A15B63"/>
    <w:rsid w:val="00A1790C"/>
    <w:rsid w:val="00A22777"/>
    <w:rsid w:val="00A242B6"/>
    <w:rsid w:val="00A31174"/>
    <w:rsid w:val="00A3183F"/>
    <w:rsid w:val="00A321FD"/>
    <w:rsid w:val="00A35FAC"/>
    <w:rsid w:val="00A47F2F"/>
    <w:rsid w:val="00A508B5"/>
    <w:rsid w:val="00A50F5E"/>
    <w:rsid w:val="00A54BAF"/>
    <w:rsid w:val="00A6090A"/>
    <w:rsid w:val="00A63ACE"/>
    <w:rsid w:val="00A65137"/>
    <w:rsid w:val="00A66F51"/>
    <w:rsid w:val="00A66FD4"/>
    <w:rsid w:val="00A701C8"/>
    <w:rsid w:val="00A70DA9"/>
    <w:rsid w:val="00A75F75"/>
    <w:rsid w:val="00A7618F"/>
    <w:rsid w:val="00A7674B"/>
    <w:rsid w:val="00A90736"/>
    <w:rsid w:val="00AA6D83"/>
    <w:rsid w:val="00AA7CD7"/>
    <w:rsid w:val="00AB1FA3"/>
    <w:rsid w:val="00AB629F"/>
    <w:rsid w:val="00AB65D6"/>
    <w:rsid w:val="00AC00C1"/>
    <w:rsid w:val="00AC1194"/>
    <w:rsid w:val="00AC4DFF"/>
    <w:rsid w:val="00AC4ED3"/>
    <w:rsid w:val="00AD2D2B"/>
    <w:rsid w:val="00AD4E2F"/>
    <w:rsid w:val="00AD4F44"/>
    <w:rsid w:val="00AD66A3"/>
    <w:rsid w:val="00AE4C96"/>
    <w:rsid w:val="00AF43D3"/>
    <w:rsid w:val="00AF5E7D"/>
    <w:rsid w:val="00B0004A"/>
    <w:rsid w:val="00B0712F"/>
    <w:rsid w:val="00B07D8E"/>
    <w:rsid w:val="00B1664E"/>
    <w:rsid w:val="00B21987"/>
    <w:rsid w:val="00B239BA"/>
    <w:rsid w:val="00B27C69"/>
    <w:rsid w:val="00B3259F"/>
    <w:rsid w:val="00B36F96"/>
    <w:rsid w:val="00B36FED"/>
    <w:rsid w:val="00B4114F"/>
    <w:rsid w:val="00B43C6C"/>
    <w:rsid w:val="00B4635C"/>
    <w:rsid w:val="00B466F9"/>
    <w:rsid w:val="00B60778"/>
    <w:rsid w:val="00B60D2B"/>
    <w:rsid w:val="00B61E37"/>
    <w:rsid w:val="00B66102"/>
    <w:rsid w:val="00B712D8"/>
    <w:rsid w:val="00B75B1E"/>
    <w:rsid w:val="00B80E6B"/>
    <w:rsid w:val="00B830BC"/>
    <w:rsid w:val="00B8438A"/>
    <w:rsid w:val="00B86F78"/>
    <w:rsid w:val="00B950FE"/>
    <w:rsid w:val="00B95545"/>
    <w:rsid w:val="00BA4EF7"/>
    <w:rsid w:val="00BA5AA4"/>
    <w:rsid w:val="00BA791C"/>
    <w:rsid w:val="00BB5EE2"/>
    <w:rsid w:val="00BB6E3C"/>
    <w:rsid w:val="00BC159F"/>
    <w:rsid w:val="00BC1907"/>
    <w:rsid w:val="00BC5CD3"/>
    <w:rsid w:val="00BC68E1"/>
    <w:rsid w:val="00BC6D4C"/>
    <w:rsid w:val="00BD0318"/>
    <w:rsid w:val="00BD1960"/>
    <w:rsid w:val="00BD7778"/>
    <w:rsid w:val="00BD7E81"/>
    <w:rsid w:val="00BE43DE"/>
    <w:rsid w:val="00BE7678"/>
    <w:rsid w:val="00C01052"/>
    <w:rsid w:val="00C017D6"/>
    <w:rsid w:val="00C037FA"/>
    <w:rsid w:val="00C06566"/>
    <w:rsid w:val="00C13246"/>
    <w:rsid w:val="00C1655A"/>
    <w:rsid w:val="00C176E6"/>
    <w:rsid w:val="00C2032B"/>
    <w:rsid w:val="00C320FF"/>
    <w:rsid w:val="00C33863"/>
    <w:rsid w:val="00C405C3"/>
    <w:rsid w:val="00C4079E"/>
    <w:rsid w:val="00C43F0C"/>
    <w:rsid w:val="00C45F31"/>
    <w:rsid w:val="00C515C7"/>
    <w:rsid w:val="00C60F59"/>
    <w:rsid w:val="00C65639"/>
    <w:rsid w:val="00C666A3"/>
    <w:rsid w:val="00C76D22"/>
    <w:rsid w:val="00C813C1"/>
    <w:rsid w:val="00C8438F"/>
    <w:rsid w:val="00C857CD"/>
    <w:rsid w:val="00C861E2"/>
    <w:rsid w:val="00C87CC5"/>
    <w:rsid w:val="00C91E9A"/>
    <w:rsid w:val="00C964A1"/>
    <w:rsid w:val="00C96BE0"/>
    <w:rsid w:val="00CA52D0"/>
    <w:rsid w:val="00CA7F60"/>
    <w:rsid w:val="00CB7178"/>
    <w:rsid w:val="00CC08DD"/>
    <w:rsid w:val="00CC0F63"/>
    <w:rsid w:val="00CC1DBC"/>
    <w:rsid w:val="00CD12FF"/>
    <w:rsid w:val="00CE392B"/>
    <w:rsid w:val="00CF2AD5"/>
    <w:rsid w:val="00CF30A2"/>
    <w:rsid w:val="00CF3BB0"/>
    <w:rsid w:val="00D00FF7"/>
    <w:rsid w:val="00D107B1"/>
    <w:rsid w:val="00D1133D"/>
    <w:rsid w:val="00D129B5"/>
    <w:rsid w:val="00D13554"/>
    <w:rsid w:val="00D15F5D"/>
    <w:rsid w:val="00D20B02"/>
    <w:rsid w:val="00D20B5C"/>
    <w:rsid w:val="00D212D0"/>
    <w:rsid w:val="00D2141F"/>
    <w:rsid w:val="00D22DFD"/>
    <w:rsid w:val="00D267E5"/>
    <w:rsid w:val="00D3024D"/>
    <w:rsid w:val="00D418BE"/>
    <w:rsid w:val="00D439E2"/>
    <w:rsid w:val="00D519C2"/>
    <w:rsid w:val="00D5228A"/>
    <w:rsid w:val="00D64656"/>
    <w:rsid w:val="00D67665"/>
    <w:rsid w:val="00D83127"/>
    <w:rsid w:val="00D8502A"/>
    <w:rsid w:val="00D8623E"/>
    <w:rsid w:val="00D93343"/>
    <w:rsid w:val="00D935C6"/>
    <w:rsid w:val="00D94908"/>
    <w:rsid w:val="00DA0C74"/>
    <w:rsid w:val="00DA539A"/>
    <w:rsid w:val="00DC0337"/>
    <w:rsid w:val="00DC221F"/>
    <w:rsid w:val="00DC6FA7"/>
    <w:rsid w:val="00DD039C"/>
    <w:rsid w:val="00DD1F50"/>
    <w:rsid w:val="00DD2B00"/>
    <w:rsid w:val="00DD58B8"/>
    <w:rsid w:val="00DD5BD8"/>
    <w:rsid w:val="00DD7D81"/>
    <w:rsid w:val="00DE4F95"/>
    <w:rsid w:val="00DE5FAE"/>
    <w:rsid w:val="00DE6B56"/>
    <w:rsid w:val="00DE7DC4"/>
    <w:rsid w:val="00DF0097"/>
    <w:rsid w:val="00DF3A6B"/>
    <w:rsid w:val="00DF4A1A"/>
    <w:rsid w:val="00DF5FB6"/>
    <w:rsid w:val="00E01BC6"/>
    <w:rsid w:val="00E1531A"/>
    <w:rsid w:val="00E16AF7"/>
    <w:rsid w:val="00E23C60"/>
    <w:rsid w:val="00E354C7"/>
    <w:rsid w:val="00E36482"/>
    <w:rsid w:val="00E37838"/>
    <w:rsid w:val="00E40281"/>
    <w:rsid w:val="00E40D08"/>
    <w:rsid w:val="00E40FEA"/>
    <w:rsid w:val="00E41359"/>
    <w:rsid w:val="00E509B4"/>
    <w:rsid w:val="00E52189"/>
    <w:rsid w:val="00E5385E"/>
    <w:rsid w:val="00E55574"/>
    <w:rsid w:val="00E6433A"/>
    <w:rsid w:val="00E71E18"/>
    <w:rsid w:val="00E71EA8"/>
    <w:rsid w:val="00E72F84"/>
    <w:rsid w:val="00E8752B"/>
    <w:rsid w:val="00E92F8D"/>
    <w:rsid w:val="00E97713"/>
    <w:rsid w:val="00E978F3"/>
    <w:rsid w:val="00EA3A41"/>
    <w:rsid w:val="00EA51CC"/>
    <w:rsid w:val="00EA580D"/>
    <w:rsid w:val="00EB5B1E"/>
    <w:rsid w:val="00EB721B"/>
    <w:rsid w:val="00EB7277"/>
    <w:rsid w:val="00ED1BBC"/>
    <w:rsid w:val="00ED20B2"/>
    <w:rsid w:val="00EE4C4C"/>
    <w:rsid w:val="00EE6A50"/>
    <w:rsid w:val="00EF3E06"/>
    <w:rsid w:val="00F009FE"/>
    <w:rsid w:val="00F04EE1"/>
    <w:rsid w:val="00F05E3E"/>
    <w:rsid w:val="00F146A2"/>
    <w:rsid w:val="00F219F6"/>
    <w:rsid w:val="00F233DE"/>
    <w:rsid w:val="00F237C2"/>
    <w:rsid w:val="00F305CC"/>
    <w:rsid w:val="00F33B9B"/>
    <w:rsid w:val="00F46A25"/>
    <w:rsid w:val="00F46E43"/>
    <w:rsid w:val="00F51C9F"/>
    <w:rsid w:val="00F53973"/>
    <w:rsid w:val="00F601D1"/>
    <w:rsid w:val="00F615CF"/>
    <w:rsid w:val="00F62F72"/>
    <w:rsid w:val="00F64DF5"/>
    <w:rsid w:val="00F70194"/>
    <w:rsid w:val="00F729CA"/>
    <w:rsid w:val="00F73FBD"/>
    <w:rsid w:val="00F81B06"/>
    <w:rsid w:val="00F81B40"/>
    <w:rsid w:val="00F837A2"/>
    <w:rsid w:val="00FA3874"/>
    <w:rsid w:val="00FB526D"/>
    <w:rsid w:val="00FB5BC0"/>
    <w:rsid w:val="00FC1F79"/>
    <w:rsid w:val="00FC3C74"/>
    <w:rsid w:val="00FD0F7E"/>
    <w:rsid w:val="00FD287A"/>
    <w:rsid w:val="00FD6CF3"/>
    <w:rsid w:val="00FE0311"/>
    <w:rsid w:val="00FE2A6D"/>
    <w:rsid w:val="00FE62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BF28C"/>
  <w15:docId w15:val="{13A1C7BB-594E-472F-8D58-2D3DF4A0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9E7"/>
  </w:style>
  <w:style w:type="paragraph" w:styleId="Heading1">
    <w:name w:val="heading 1"/>
    <w:basedOn w:val="Normal"/>
    <w:link w:val="Heading1Char"/>
    <w:uiPriority w:val="9"/>
    <w:qFormat/>
    <w:rsid w:val="00C4079E"/>
    <w:pPr>
      <w:autoSpaceDE w:val="0"/>
      <w:autoSpaceDN w:val="0"/>
      <w:adjustRightInd w:val="0"/>
      <w:spacing w:after="0" w:line="240" w:lineRule="auto"/>
      <w:outlineLvl w:val="0"/>
    </w:pPr>
    <w:rPr>
      <w:rFonts w:ascii="Arial" w:eastAsia="Calibri" w:hAnsi="Arial" w:cs="Arial"/>
      <w:b/>
      <w:sz w:val="40"/>
      <w:szCs w:val="40"/>
    </w:rPr>
  </w:style>
  <w:style w:type="paragraph" w:styleId="Heading2">
    <w:name w:val="heading 2"/>
    <w:basedOn w:val="Normal"/>
    <w:link w:val="Heading2Char"/>
    <w:autoRedefine/>
    <w:uiPriority w:val="9"/>
    <w:qFormat/>
    <w:rsid w:val="00C4079E"/>
    <w:pPr>
      <w:spacing w:before="135"/>
      <w:jc w:val="both"/>
      <w:outlineLvl w:val="1"/>
    </w:pPr>
    <w:rPr>
      <w:rFonts w:ascii="Arial" w:hAnsi="Arial" w:cs="Arial"/>
      <w:b/>
      <w:noProof/>
      <w:sz w:val="28"/>
      <w:lang w:eastAsia="en-CA"/>
    </w:rPr>
  </w:style>
  <w:style w:type="paragraph" w:styleId="Heading3">
    <w:name w:val="heading 3"/>
    <w:basedOn w:val="Normal"/>
    <w:link w:val="Heading3Char"/>
    <w:uiPriority w:val="9"/>
    <w:qFormat/>
    <w:rsid w:val="009F2261"/>
    <w:pPr>
      <w:widowControl w:val="0"/>
      <w:autoSpaceDE w:val="0"/>
      <w:autoSpaceDN w:val="0"/>
      <w:spacing w:after="0" w:line="240" w:lineRule="auto"/>
      <w:ind w:left="255"/>
      <w:outlineLvl w:val="2"/>
    </w:pPr>
    <w:rPr>
      <w:rFonts w:ascii="Arial" w:eastAsia="Arial" w:hAnsi="Arial" w:cs="Arial"/>
      <w:b/>
      <w:bCs/>
      <w:sz w:val="26"/>
      <w:szCs w:val="26"/>
      <w:lang w:val="en-US"/>
    </w:rPr>
  </w:style>
  <w:style w:type="paragraph" w:styleId="Heading4">
    <w:name w:val="heading 4"/>
    <w:basedOn w:val="Normal"/>
    <w:link w:val="Heading4Char"/>
    <w:uiPriority w:val="9"/>
    <w:qFormat/>
    <w:rsid w:val="009F2261"/>
    <w:pPr>
      <w:widowControl w:val="0"/>
      <w:autoSpaceDE w:val="0"/>
      <w:autoSpaceDN w:val="0"/>
      <w:spacing w:before="90" w:after="0" w:line="240" w:lineRule="auto"/>
      <w:ind w:left="260"/>
      <w:outlineLvl w:val="3"/>
    </w:pPr>
    <w:rPr>
      <w:rFonts w:ascii="Arial" w:eastAsia="Arial" w:hAnsi="Arial" w:cs="Arial"/>
      <w:b/>
      <w:bCs/>
      <w:sz w:val="24"/>
      <w:szCs w:val="24"/>
      <w:lang w:val="en-US"/>
    </w:rPr>
  </w:style>
  <w:style w:type="paragraph" w:styleId="Heading5">
    <w:name w:val="heading 5"/>
    <w:basedOn w:val="Normal"/>
    <w:link w:val="Heading5Char"/>
    <w:uiPriority w:val="9"/>
    <w:qFormat/>
    <w:rsid w:val="009F2261"/>
    <w:pPr>
      <w:widowControl w:val="0"/>
      <w:autoSpaceDE w:val="0"/>
      <w:autoSpaceDN w:val="0"/>
      <w:spacing w:after="0" w:line="240" w:lineRule="auto"/>
      <w:ind w:left="258"/>
      <w:outlineLvl w:val="4"/>
    </w:pPr>
    <w:rPr>
      <w:rFonts w:ascii="Arial" w:eastAsia="Arial" w:hAnsi="Arial" w:cs="Arial"/>
      <w:b/>
      <w:bCs/>
      <w:lang w:val="en-US"/>
    </w:rPr>
  </w:style>
  <w:style w:type="paragraph" w:styleId="Heading6">
    <w:name w:val="heading 6"/>
    <w:basedOn w:val="Normal"/>
    <w:link w:val="Heading6Char"/>
    <w:uiPriority w:val="9"/>
    <w:qFormat/>
    <w:rsid w:val="009F2261"/>
    <w:pPr>
      <w:widowControl w:val="0"/>
      <w:autoSpaceDE w:val="0"/>
      <w:autoSpaceDN w:val="0"/>
      <w:spacing w:after="0" w:line="240" w:lineRule="auto"/>
      <w:ind w:left="260"/>
      <w:outlineLvl w:val="5"/>
    </w:pPr>
    <w:rPr>
      <w:rFonts w:ascii="Arial" w:eastAsia="Arial" w:hAnsi="Arial" w:cs="Arial"/>
      <w:b/>
      <w:bCs/>
      <w:i/>
      <w:lang w:val="en-US"/>
    </w:rPr>
  </w:style>
  <w:style w:type="paragraph" w:styleId="Heading7">
    <w:name w:val="heading 7"/>
    <w:basedOn w:val="Normal"/>
    <w:link w:val="Heading7Char"/>
    <w:uiPriority w:val="1"/>
    <w:qFormat/>
    <w:rsid w:val="009F2261"/>
    <w:pPr>
      <w:widowControl w:val="0"/>
      <w:autoSpaceDE w:val="0"/>
      <w:autoSpaceDN w:val="0"/>
      <w:spacing w:after="0" w:line="240" w:lineRule="auto"/>
      <w:ind w:left="618"/>
      <w:outlineLvl w:val="6"/>
    </w:pPr>
    <w:rPr>
      <w:rFonts w:ascii="Arial" w:eastAsia="Arial" w:hAnsi="Arial" w:cs="Arial"/>
      <w:b/>
      <w:bCs/>
      <w:sz w:val="20"/>
      <w:szCs w:val="20"/>
      <w:lang w:val="en-US"/>
    </w:rPr>
  </w:style>
  <w:style w:type="paragraph" w:styleId="Heading8">
    <w:name w:val="heading 8"/>
    <w:basedOn w:val="Normal"/>
    <w:link w:val="Heading8Char"/>
    <w:uiPriority w:val="1"/>
    <w:qFormat/>
    <w:rsid w:val="009F2261"/>
    <w:pPr>
      <w:widowControl w:val="0"/>
      <w:autoSpaceDE w:val="0"/>
      <w:autoSpaceDN w:val="0"/>
      <w:spacing w:after="0" w:line="240" w:lineRule="auto"/>
      <w:ind w:left="258"/>
      <w:outlineLvl w:val="7"/>
    </w:pPr>
    <w:rPr>
      <w:rFonts w:ascii="Arial" w:eastAsia="Arial" w:hAnsi="Arial" w:cs="Arial"/>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9E"/>
    <w:rPr>
      <w:rFonts w:ascii="Arial" w:eastAsia="Calibri" w:hAnsi="Arial" w:cs="Arial"/>
      <w:b/>
      <w:sz w:val="40"/>
      <w:szCs w:val="40"/>
    </w:rPr>
  </w:style>
  <w:style w:type="character" w:customStyle="1" w:styleId="Heading2Char">
    <w:name w:val="Heading 2 Char"/>
    <w:basedOn w:val="DefaultParagraphFont"/>
    <w:link w:val="Heading2"/>
    <w:uiPriority w:val="9"/>
    <w:rsid w:val="00C4079E"/>
    <w:rPr>
      <w:rFonts w:ascii="Arial" w:hAnsi="Arial" w:cs="Arial"/>
      <w:b/>
      <w:noProof/>
      <w:sz w:val="28"/>
      <w:lang w:eastAsia="en-CA"/>
    </w:rPr>
  </w:style>
  <w:style w:type="character" w:customStyle="1" w:styleId="Heading3Char">
    <w:name w:val="Heading 3 Char"/>
    <w:basedOn w:val="DefaultParagraphFont"/>
    <w:link w:val="Heading3"/>
    <w:uiPriority w:val="9"/>
    <w:rsid w:val="009F2261"/>
    <w:rPr>
      <w:rFonts w:ascii="Arial" w:eastAsia="Arial" w:hAnsi="Arial" w:cs="Arial"/>
      <w:b/>
      <w:bCs/>
      <w:sz w:val="26"/>
      <w:szCs w:val="26"/>
      <w:lang w:val="en-US"/>
    </w:rPr>
  </w:style>
  <w:style w:type="character" w:customStyle="1" w:styleId="Heading4Char">
    <w:name w:val="Heading 4 Char"/>
    <w:basedOn w:val="DefaultParagraphFont"/>
    <w:link w:val="Heading4"/>
    <w:uiPriority w:val="9"/>
    <w:rsid w:val="009F2261"/>
    <w:rPr>
      <w:rFonts w:ascii="Arial" w:eastAsia="Arial" w:hAnsi="Arial" w:cs="Arial"/>
      <w:b/>
      <w:bCs/>
      <w:sz w:val="24"/>
      <w:szCs w:val="24"/>
      <w:lang w:val="en-US"/>
    </w:rPr>
  </w:style>
  <w:style w:type="character" w:customStyle="1" w:styleId="Heading5Char">
    <w:name w:val="Heading 5 Char"/>
    <w:basedOn w:val="DefaultParagraphFont"/>
    <w:link w:val="Heading5"/>
    <w:uiPriority w:val="9"/>
    <w:rsid w:val="009F2261"/>
    <w:rPr>
      <w:rFonts w:ascii="Arial" w:eastAsia="Arial" w:hAnsi="Arial" w:cs="Arial"/>
      <w:b/>
      <w:bCs/>
      <w:lang w:val="en-US"/>
    </w:rPr>
  </w:style>
  <w:style w:type="character" w:customStyle="1" w:styleId="Heading6Char">
    <w:name w:val="Heading 6 Char"/>
    <w:basedOn w:val="DefaultParagraphFont"/>
    <w:link w:val="Heading6"/>
    <w:uiPriority w:val="9"/>
    <w:rsid w:val="009F2261"/>
    <w:rPr>
      <w:rFonts w:ascii="Arial" w:eastAsia="Arial" w:hAnsi="Arial" w:cs="Arial"/>
      <w:b/>
      <w:bCs/>
      <w:i/>
      <w:lang w:val="en-US"/>
    </w:rPr>
  </w:style>
  <w:style w:type="character" w:customStyle="1" w:styleId="Heading7Char">
    <w:name w:val="Heading 7 Char"/>
    <w:basedOn w:val="DefaultParagraphFont"/>
    <w:link w:val="Heading7"/>
    <w:uiPriority w:val="1"/>
    <w:rsid w:val="009F2261"/>
    <w:rPr>
      <w:rFonts w:ascii="Arial" w:eastAsia="Arial" w:hAnsi="Arial" w:cs="Arial"/>
      <w:b/>
      <w:bCs/>
      <w:sz w:val="20"/>
      <w:szCs w:val="20"/>
      <w:lang w:val="en-US"/>
    </w:rPr>
  </w:style>
  <w:style w:type="character" w:customStyle="1" w:styleId="Heading8Char">
    <w:name w:val="Heading 8 Char"/>
    <w:basedOn w:val="DefaultParagraphFont"/>
    <w:link w:val="Heading8"/>
    <w:uiPriority w:val="1"/>
    <w:rsid w:val="009F2261"/>
    <w:rPr>
      <w:rFonts w:ascii="Arial" w:eastAsia="Arial" w:hAnsi="Arial" w:cs="Arial"/>
      <w:b/>
      <w:bCs/>
      <w:i/>
      <w:sz w:val="20"/>
      <w:szCs w:val="20"/>
      <w:lang w:val="en-US"/>
    </w:rPr>
  </w:style>
  <w:style w:type="paragraph" w:styleId="ListParagraph">
    <w:name w:val="List Paragraph"/>
    <w:basedOn w:val="Normal"/>
    <w:uiPriority w:val="1"/>
    <w:qFormat/>
    <w:rsid w:val="009F2261"/>
    <w:pPr>
      <w:ind w:left="720"/>
      <w:contextualSpacing/>
    </w:pPr>
  </w:style>
  <w:style w:type="paragraph" w:styleId="BodyText">
    <w:name w:val="Body Text"/>
    <w:basedOn w:val="Normal"/>
    <w:link w:val="BodyTextChar"/>
    <w:uiPriority w:val="1"/>
    <w:qFormat/>
    <w:rsid w:val="009F2261"/>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F2261"/>
    <w:rPr>
      <w:rFonts w:ascii="Arial" w:eastAsia="Arial" w:hAnsi="Arial" w:cs="Arial"/>
      <w:sz w:val="20"/>
      <w:szCs w:val="20"/>
      <w:lang w:val="en-US"/>
    </w:rPr>
  </w:style>
  <w:style w:type="paragraph" w:customStyle="1" w:styleId="TableParagraph">
    <w:name w:val="Table Paragraph"/>
    <w:basedOn w:val="Normal"/>
    <w:uiPriority w:val="1"/>
    <w:qFormat/>
    <w:rsid w:val="009F2261"/>
    <w:pPr>
      <w:widowControl w:val="0"/>
      <w:autoSpaceDE w:val="0"/>
      <w:autoSpaceDN w:val="0"/>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9F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261"/>
    <w:rPr>
      <w:rFonts w:ascii="Tahoma" w:hAnsi="Tahoma" w:cs="Tahoma"/>
      <w:sz w:val="16"/>
      <w:szCs w:val="16"/>
    </w:rPr>
  </w:style>
  <w:style w:type="paragraph" w:customStyle="1" w:styleId="EXT">
    <w:name w:val="EXT"/>
    <w:basedOn w:val="Normal"/>
    <w:uiPriority w:val="99"/>
    <w:rsid w:val="009F2261"/>
    <w:pPr>
      <w:suppressAutoHyphens/>
      <w:autoSpaceDE w:val="0"/>
      <w:autoSpaceDN w:val="0"/>
      <w:adjustRightInd w:val="0"/>
      <w:spacing w:after="120" w:line="240" w:lineRule="atLeast"/>
      <w:ind w:left="360" w:right="360"/>
      <w:jc w:val="both"/>
      <w:textAlignment w:val="center"/>
    </w:pPr>
    <w:rPr>
      <w:rFonts w:ascii="Univers LT Pro 45 Light" w:hAnsi="Univers LT Pro 45 Light" w:cs="Univers LT Pro 45 Light"/>
      <w:color w:val="000000"/>
      <w:sz w:val="20"/>
      <w:szCs w:val="20"/>
      <w:lang w:val="en-US"/>
    </w:rPr>
  </w:style>
  <w:style w:type="character" w:customStyle="1" w:styleId="bold">
    <w:name w:val="bold"/>
    <w:uiPriority w:val="99"/>
    <w:rsid w:val="009F2261"/>
    <w:rPr>
      <w:b/>
      <w:bCs/>
    </w:rPr>
  </w:style>
  <w:style w:type="paragraph" w:styleId="Title">
    <w:name w:val="Title"/>
    <w:basedOn w:val="Normal"/>
    <w:link w:val="TitleChar"/>
    <w:uiPriority w:val="10"/>
    <w:qFormat/>
    <w:rsid w:val="009F2261"/>
    <w:pPr>
      <w:widowControl w:val="0"/>
      <w:autoSpaceDE w:val="0"/>
      <w:autoSpaceDN w:val="0"/>
      <w:spacing w:before="112" w:after="0" w:line="240" w:lineRule="auto"/>
      <w:ind w:left="148"/>
    </w:pPr>
    <w:rPr>
      <w:rFonts w:ascii="Arial" w:eastAsia="Arial" w:hAnsi="Arial" w:cs="Arial"/>
      <w:b/>
      <w:bCs/>
      <w:sz w:val="34"/>
      <w:szCs w:val="34"/>
      <w:u w:val="single" w:color="000000"/>
      <w:lang w:val="en-US"/>
    </w:rPr>
  </w:style>
  <w:style w:type="character" w:customStyle="1" w:styleId="TitleChar">
    <w:name w:val="Title Char"/>
    <w:basedOn w:val="DefaultParagraphFont"/>
    <w:link w:val="Title"/>
    <w:uiPriority w:val="10"/>
    <w:rsid w:val="009F2261"/>
    <w:rPr>
      <w:rFonts w:ascii="Arial" w:eastAsia="Arial" w:hAnsi="Arial" w:cs="Arial"/>
      <w:b/>
      <w:bCs/>
      <w:sz w:val="34"/>
      <w:szCs w:val="34"/>
      <w:u w:val="single" w:color="000000"/>
      <w:lang w:val="en-US"/>
    </w:rPr>
  </w:style>
  <w:style w:type="paragraph" w:customStyle="1" w:styleId="Text">
    <w:name w:val="Text"/>
    <w:basedOn w:val="Normal"/>
    <w:uiPriority w:val="99"/>
    <w:rsid w:val="009F2261"/>
    <w:pPr>
      <w:tabs>
        <w:tab w:val="left" w:pos="600"/>
      </w:tabs>
      <w:autoSpaceDE w:val="0"/>
      <w:autoSpaceDN w:val="0"/>
      <w:adjustRightInd w:val="0"/>
      <w:spacing w:after="120" w:line="240" w:lineRule="atLeast"/>
      <w:jc w:val="both"/>
      <w:textAlignment w:val="center"/>
    </w:pPr>
    <w:rPr>
      <w:rFonts w:ascii="Univers LT Pro 45 Light" w:hAnsi="Univers LT Pro 45 Light" w:cs="Univers LT Pro 45 Light"/>
      <w:color w:val="000000"/>
      <w:sz w:val="20"/>
      <w:szCs w:val="20"/>
      <w:lang w:val="en-US"/>
    </w:rPr>
  </w:style>
  <w:style w:type="paragraph" w:customStyle="1" w:styleId="NoParagraphStyle">
    <w:name w:val="[No Paragraph Style]"/>
    <w:rsid w:val="009F2261"/>
    <w:pPr>
      <w:autoSpaceDE w:val="0"/>
      <w:autoSpaceDN w:val="0"/>
      <w:adjustRightInd w:val="0"/>
      <w:spacing w:after="0" w:line="288" w:lineRule="auto"/>
      <w:textAlignment w:val="center"/>
    </w:pPr>
    <w:rPr>
      <w:rFonts w:ascii="Times Ten LT Std Roman" w:eastAsia="Times Ten LT Std Roman" w:hAnsi="Helvetica Neue LT W1G 76 Bold I" w:cs="Times Ten LT Std Roman"/>
      <w:color w:val="000000"/>
      <w:sz w:val="24"/>
      <w:szCs w:val="24"/>
      <w:lang w:val="en-US"/>
    </w:rPr>
  </w:style>
  <w:style w:type="paragraph" w:customStyle="1" w:styleId="H3">
    <w:name w:val="H3"/>
    <w:basedOn w:val="NoParagraphStyle"/>
    <w:uiPriority w:val="99"/>
    <w:rsid w:val="009F2261"/>
    <w:pPr>
      <w:suppressAutoHyphens/>
      <w:spacing w:before="180" w:line="260" w:lineRule="atLeast"/>
    </w:pPr>
    <w:rPr>
      <w:rFonts w:ascii="Helvetica Neue LT W1G 76 Bold I" w:eastAsiaTheme="minorHAnsi" w:cs="Helvetica Neue LT W1G 76 Bold I"/>
      <w:b/>
      <w:bCs/>
      <w:i/>
      <w:iCs/>
      <w:spacing w:val="6"/>
      <w:sz w:val="20"/>
      <w:szCs w:val="20"/>
    </w:rPr>
  </w:style>
  <w:style w:type="paragraph" w:customStyle="1" w:styleId="TableOnly">
    <w:name w:val="Table_Only"/>
    <w:basedOn w:val="Text"/>
    <w:uiPriority w:val="99"/>
    <w:rsid w:val="009F2261"/>
    <w:pPr>
      <w:tabs>
        <w:tab w:val="clear" w:pos="600"/>
      </w:tabs>
      <w:spacing w:before="160" w:after="160"/>
      <w:jc w:val="center"/>
    </w:pPr>
  </w:style>
  <w:style w:type="paragraph" w:customStyle="1" w:styleId="CRPROBSETUNTBLCOLHD">
    <w:name w:val="CR_PROBSET_UNTBL_COLHD"/>
    <w:basedOn w:val="NoParagraphStyle"/>
    <w:uiPriority w:val="99"/>
    <w:rsid w:val="009F2261"/>
    <w:pPr>
      <w:tabs>
        <w:tab w:val="left" w:pos="3360"/>
        <w:tab w:val="left" w:pos="5780"/>
      </w:tabs>
      <w:spacing w:after="80" w:line="240" w:lineRule="atLeast"/>
      <w:jc w:val="right"/>
    </w:pPr>
    <w:rPr>
      <w:rFonts w:ascii="Univers LT Pro 65 Bold" w:eastAsiaTheme="minorHAnsi" w:hAnsi="Univers LT Pro 65 Bold" w:cs="Univers LT Pro 65 Bold"/>
      <w:b/>
      <w:bCs/>
      <w:sz w:val="20"/>
      <w:szCs w:val="20"/>
    </w:rPr>
  </w:style>
  <w:style w:type="paragraph" w:customStyle="1" w:styleId="TB">
    <w:name w:val="TB"/>
    <w:basedOn w:val="NoParagraphStyle"/>
    <w:uiPriority w:val="99"/>
    <w:rsid w:val="009F2261"/>
    <w:pPr>
      <w:tabs>
        <w:tab w:val="left" w:pos="1080"/>
        <w:tab w:val="right" w:pos="5760"/>
        <w:tab w:val="right" w:pos="7680"/>
      </w:tabs>
      <w:suppressAutoHyphens/>
      <w:spacing w:line="240" w:lineRule="atLeast"/>
    </w:pPr>
    <w:rPr>
      <w:rFonts w:ascii="Univers LT Pro 45 Light" w:eastAsiaTheme="minorHAnsi" w:hAnsi="Univers LT Pro 45 Light" w:cs="Univers LT Pro 45 Light"/>
      <w:sz w:val="20"/>
      <w:szCs w:val="20"/>
      <w:lang w:val="en-CA"/>
    </w:rPr>
  </w:style>
  <w:style w:type="character" w:customStyle="1" w:styleId="UL1ITEMTTL">
    <w:name w:val="UL1_ITEM_TTL"/>
    <w:uiPriority w:val="99"/>
    <w:rsid w:val="009F2261"/>
    <w:rPr>
      <w:b/>
      <w:bCs/>
    </w:rPr>
  </w:style>
  <w:style w:type="paragraph" w:customStyle="1" w:styleId="Text1">
    <w:name w:val="Text1"/>
    <w:basedOn w:val="Text"/>
    <w:uiPriority w:val="99"/>
    <w:rsid w:val="009F2261"/>
    <w:pPr>
      <w:tabs>
        <w:tab w:val="clear" w:pos="600"/>
      </w:tabs>
      <w:spacing w:after="0"/>
    </w:pPr>
  </w:style>
  <w:style w:type="character" w:styleId="Hyperlink">
    <w:name w:val="Hyperlink"/>
    <w:basedOn w:val="DefaultParagraphFont"/>
    <w:uiPriority w:val="99"/>
    <w:semiHidden/>
    <w:unhideWhenUsed/>
    <w:rsid w:val="009F2261"/>
    <w:rPr>
      <w:color w:val="0000FF"/>
      <w:u w:val="single"/>
    </w:rPr>
  </w:style>
  <w:style w:type="character" w:styleId="FollowedHyperlink">
    <w:name w:val="FollowedHyperlink"/>
    <w:basedOn w:val="DefaultParagraphFont"/>
    <w:uiPriority w:val="99"/>
    <w:semiHidden/>
    <w:unhideWhenUsed/>
    <w:rsid w:val="009F2261"/>
    <w:rPr>
      <w:color w:val="800080" w:themeColor="followedHyperlink"/>
      <w:u w:val="single"/>
    </w:rPr>
  </w:style>
  <w:style w:type="paragraph" w:customStyle="1" w:styleId="H2">
    <w:name w:val="H2"/>
    <w:basedOn w:val="NoParagraphStyle"/>
    <w:uiPriority w:val="99"/>
    <w:rsid w:val="009F2261"/>
    <w:pPr>
      <w:suppressAutoHyphens/>
      <w:spacing w:before="240" w:after="60" w:line="300" w:lineRule="atLeast"/>
    </w:pPr>
    <w:rPr>
      <w:rFonts w:ascii="Helvetica Neue LT W1G 75 Bold" w:eastAsiaTheme="minorHAnsi" w:hAnsi="Helvetica Neue LT W1G 75 Bold" w:cs="Helvetica Neue LT W1G 75 Bold"/>
      <w:b/>
      <w:bCs/>
      <w:color w:val="005CB4"/>
      <w:spacing w:val="8"/>
      <w:sz w:val="26"/>
      <w:szCs w:val="26"/>
    </w:rPr>
  </w:style>
  <w:style w:type="paragraph" w:customStyle="1" w:styleId="UL1">
    <w:name w:val="UL1"/>
    <w:basedOn w:val="NoParagraphStyle"/>
    <w:uiPriority w:val="99"/>
    <w:rsid w:val="009F2261"/>
    <w:pPr>
      <w:suppressAutoHyphens/>
      <w:spacing w:after="120" w:line="240" w:lineRule="atLeast"/>
      <w:ind w:left="360" w:right="360"/>
      <w:jc w:val="both"/>
    </w:pPr>
    <w:rPr>
      <w:rFonts w:ascii="Univers LT Pro 45 Light" w:eastAsiaTheme="minorHAnsi" w:hAnsi="Univers LT Pro 45 Light" w:cs="Univers LT Pro 45 Light"/>
      <w:sz w:val="20"/>
      <w:szCs w:val="20"/>
    </w:rPr>
  </w:style>
  <w:style w:type="paragraph" w:customStyle="1" w:styleId="BL">
    <w:name w:val="BL"/>
    <w:basedOn w:val="NoParagraphStyle"/>
    <w:uiPriority w:val="99"/>
    <w:rsid w:val="009F2261"/>
    <w:pPr>
      <w:spacing w:line="240" w:lineRule="atLeast"/>
      <w:ind w:left="360" w:right="360" w:hanging="180"/>
      <w:jc w:val="both"/>
    </w:pPr>
    <w:rPr>
      <w:rFonts w:ascii="Univers LT Pro 45 Light" w:eastAsiaTheme="minorHAnsi" w:hAnsi="Univers LT Pro 45 Light" w:cs="Univers LT Pro 45 Light"/>
      <w:sz w:val="20"/>
      <w:szCs w:val="20"/>
    </w:rPr>
  </w:style>
  <w:style w:type="paragraph" w:customStyle="1" w:styleId="H1">
    <w:name w:val="H1"/>
    <w:basedOn w:val="NoParagraphStyle"/>
    <w:uiPriority w:val="99"/>
    <w:rsid w:val="009F2261"/>
    <w:pPr>
      <w:pBdr>
        <w:bottom w:val="single" w:sz="8" w:space="4" w:color="auto"/>
      </w:pBdr>
      <w:suppressAutoHyphens/>
      <w:spacing w:before="240" w:after="80" w:line="380" w:lineRule="atLeast"/>
      <w:ind w:right="840"/>
    </w:pPr>
    <w:rPr>
      <w:rFonts w:ascii="Helvetica Neue LT W1G 75 Bold" w:eastAsiaTheme="minorHAnsi" w:hAnsi="Helvetica Neue LT W1G 75 Bold" w:cs="Helvetica Neue LT W1G 75 Bold"/>
      <w:b/>
      <w:bCs/>
      <w:color w:val="005CB4"/>
      <w:spacing w:val="10"/>
      <w:sz w:val="34"/>
      <w:szCs w:val="34"/>
    </w:rPr>
  </w:style>
  <w:style w:type="paragraph" w:customStyle="1" w:styleId="NLFIRST">
    <w:name w:val="NL_FIRST"/>
    <w:basedOn w:val="NoParagraphStyle"/>
    <w:uiPriority w:val="99"/>
    <w:rsid w:val="009F2261"/>
    <w:pPr>
      <w:spacing w:after="120" w:line="240" w:lineRule="atLeast"/>
      <w:ind w:left="360" w:hanging="360"/>
      <w:jc w:val="both"/>
    </w:pPr>
    <w:rPr>
      <w:rFonts w:ascii="Univers LT Pro 45 Light" w:eastAsiaTheme="minorHAnsi" w:hAnsi="Univers LT Pro 45 Light" w:cs="Univers LT Pro 45 Light"/>
      <w:spacing w:val="6"/>
      <w:sz w:val="20"/>
      <w:szCs w:val="20"/>
    </w:rPr>
  </w:style>
  <w:style w:type="paragraph" w:customStyle="1" w:styleId="NLMID">
    <w:name w:val="NL_MID"/>
    <w:basedOn w:val="NoParagraphStyle"/>
    <w:uiPriority w:val="99"/>
    <w:rsid w:val="009F2261"/>
    <w:pPr>
      <w:spacing w:after="120" w:line="240" w:lineRule="atLeast"/>
      <w:ind w:left="360" w:hanging="360"/>
      <w:jc w:val="both"/>
    </w:pPr>
    <w:rPr>
      <w:rFonts w:ascii="Univers LT Pro 45 Light" w:eastAsiaTheme="minorHAnsi" w:hAnsi="Univers LT Pro 45 Light" w:cs="Univers LT Pro 45 Light"/>
      <w:spacing w:val="6"/>
      <w:sz w:val="20"/>
      <w:szCs w:val="20"/>
    </w:rPr>
  </w:style>
  <w:style w:type="paragraph" w:customStyle="1" w:styleId="NLLAST">
    <w:name w:val="NL_LAST"/>
    <w:basedOn w:val="NoParagraphStyle"/>
    <w:uiPriority w:val="99"/>
    <w:rsid w:val="009F2261"/>
    <w:pPr>
      <w:spacing w:after="120" w:line="240" w:lineRule="atLeast"/>
      <w:ind w:left="360" w:hanging="360"/>
      <w:jc w:val="both"/>
    </w:pPr>
    <w:rPr>
      <w:rFonts w:ascii="Univers LT Pro 45 Light" w:eastAsiaTheme="minorHAnsi" w:hAnsi="Univers LT Pro 45 Light" w:cs="Univers LT Pro 45 Light"/>
      <w:spacing w:val="6"/>
      <w:sz w:val="20"/>
      <w:szCs w:val="20"/>
    </w:rPr>
  </w:style>
  <w:style w:type="paragraph" w:customStyle="1" w:styleId="BLONLY">
    <w:name w:val="BL_ONLY"/>
    <w:basedOn w:val="NoParagraphStyle"/>
    <w:uiPriority w:val="99"/>
    <w:rsid w:val="009F2261"/>
    <w:pPr>
      <w:spacing w:line="240" w:lineRule="atLeast"/>
      <w:ind w:left="360" w:hanging="180"/>
      <w:jc w:val="both"/>
    </w:pPr>
    <w:rPr>
      <w:rFonts w:ascii="Univers LT Pro 45 Light" w:eastAsiaTheme="minorHAnsi" w:hAnsi="Univers LT Pro 45 Light" w:cs="Univers LT Pro 45 Light"/>
      <w:sz w:val="20"/>
      <w:szCs w:val="20"/>
    </w:rPr>
  </w:style>
  <w:style w:type="paragraph" w:styleId="Header">
    <w:name w:val="header"/>
    <w:basedOn w:val="Normal"/>
    <w:link w:val="HeaderChar"/>
    <w:uiPriority w:val="99"/>
    <w:unhideWhenUsed/>
    <w:rsid w:val="009F2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261"/>
  </w:style>
  <w:style w:type="paragraph" w:styleId="Footer">
    <w:name w:val="footer"/>
    <w:basedOn w:val="Normal"/>
    <w:link w:val="FooterChar"/>
    <w:uiPriority w:val="99"/>
    <w:unhideWhenUsed/>
    <w:rsid w:val="009F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61"/>
  </w:style>
  <w:style w:type="character" w:styleId="CommentReference">
    <w:name w:val="annotation reference"/>
    <w:basedOn w:val="DefaultParagraphFont"/>
    <w:uiPriority w:val="99"/>
    <w:semiHidden/>
    <w:unhideWhenUsed/>
    <w:rsid w:val="009F2261"/>
    <w:rPr>
      <w:sz w:val="16"/>
      <w:szCs w:val="16"/>
    </w:rPr>
  </w:style>
  <w:style w:type="paragraph" w:customStyle="1" w:styleId="CommentText1">
    <w:name w:val="Comment Text1"/>
    <w:basedOn w:val="Normal"/>
    <w:next w:val="CommentText"/>
    <w:link w:val="CommentTextChar"/>
    <w:uiPriority w:val="99"/>
    <w:semiHidden/>
    <w:unhideWhenUsed/>
    <w:rsid w:val="009F2261"/>
    <w:pPr>
      <w:spacing w:line="240" w:lineRule="auto"/>
    </w:pPr>
    <w:rPr>
      <w:sz w:val="20"/>
      <w:szCs w:val="20"/>
      <w:lang w:val="en-US"/>
    </w:rPr>
  </w:style>
  <w:style w:type="character" w:customStyle="1" w:styleId="CommentTextChar">
    <w:name w:val="Comment Text Char"/>
    <w:basedOn w:val="DefaultParagraphFont"/>
    <w:link w:val="CommentText1"/>
    <w:uiPriority w:val="99"/>
    <w:semiHidden/>
    <w:rsid w:val="009F2261"/>
    <w:rPr>
      <w:sz w:val="20"/>
      <w:szCs w:val="20"/>
      <w:lang w:val="en-US"/>
    </w:rPr>
  </w:style>
  <w:style w:type="paragraph" w:styleId="CommentText">
    <w:name w:val="annotation text"/>
    <w:basedOn w:val="Normal"/>
    <w:link w:val="CommentTextChar1"/>
    <w:uiPriority w:val="99"/>
    <w:unhideWhenUsed/>
    <w:rsid w:val="009F2261"/>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1">
    <w:name w:val="Comment Text Char1"/>
    <w:basedOn w:val="DefaultParagraphFont"/>
    <w:link w:val="CommentText"/>
    <w:uiPriority w:val="99"/>
    <w:rsid w:val="009F2261"/>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F30A2"/>
    <w:pPr>
      <w:widowControl/>
      <w:autoSpaceDE/>
      <w:autoSpaceDN/>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1"/>
    <w:link w:val="CommentSubject"/>
    <w:uiPriority w:val="99"/>
    <w:semiHidden/>
    <w:rsid w:val="00CF30A2"/>
    <w:rPr>
      <w:rFonts w:ascii="Arial" w:eastAsia="Arial" w:hAnsi="Arial" w:cs="Arial"/>
      <w:b/>
      <w:bCs/>
      <w:sz w:val="20"/>
      <w:szCs w:val="20"/>
      <w:lang w:val="en-US"/>
    </w:rPr>
  </w:style>
  <w:style w:type="paragraph" w:styleId="Revision">
    <w:name w:val="Revision"/>
    <w:hidden/>
    <w:uiPriority w:val="99"/>
    <w:semiHidden/>
    <w:rsid w:val="005E4A82"/>
    <w:pPr>
      <w:spacing w:after="0" w:line="240" w:lineRule="auto"/>
    </w:pPr>
  </w:style>
  <w:style w:type="table" w:styleId="TableGrid">
    <w:name w:val="Table Grid"/>
    <w:basedOn w:val="TableNormal"/>
    <w:uiPriority w:val="59"/>
    <w:unhideWhenUsed/>
    <w:rsid w:val="00AF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title">
    <w:name w:val="AP title"/>
    <w:basedOn w:val="BodyText"/>
    <w:link w:val="APtitleChar"/>
    <w:qFormat/>
    <w:rsid w:val="00CB7178"/>
    <w:pPr>
      <w:spacing w:before="72" w:line="259" w:lineRule="auto"/>
      <w:ind w:right="608"/>
      <w:jc w:val="both"/>
    </w:pPr>
    <w:rPr>
      <w:b/>
      <w:sz w:val="28"/>
      <w:szCs w:val="28"/>
    </w:rPr>
  </w:style>
  <w:style w:type="character" w:customStyle="1" w:styleId="APtitleChar">
    <w:name w:val="AP title Char"/>
    <w:basedOn w:val="BodyTextChar"/>
    <w:link w:val="APtitle"/>
    <w:rsid w:val="00CB7178"/>
    <w:rPr>
      <w:rFonts w:ascii="Arial" w:eastAsia="Arial" w:hAnsi="Arial" w:cs="Arial"/>
      <w:b/>
      <w:sz w:val="28"/>
      <w:szCs w:val="28"/>
      <w:lang w:val="en-US"/>
    </w:rPr>
  </w:style>
  <w:style w:type="paragraph" w:customStyle="1" w:styleId="Chaptertitle">
    <w:name w:val="Chapter title"/>
    <w:basedOn w:val="Normal"/>
    <w:link w:val="ChaptertitleChar"/>
    <w:qFormat/>
    <w:rsid w:val="00CB7178"/>
    <w:pPr>
      <w:autoSpaceDE w:val="0"/>
      <w:autoSpaceDN w:val="0"/>
      <w:adjustRightInd w:val="0"/>
      <w:spacing w:after="0" w:line="240" w:lineRule="auto"/>
    </w:pPr>
    <w:rPr>
      <w:rFonts w:ascii="Arial" w:hAnsi="Arial" w:cs="Arial"/>
      <w:b/>
      <w:sz w:val="40"/>
      <w:szCs w:val="40"/>
    </w:rPr>
  </w:style>
  <w:style w:type="character" w:customStyle="1" w:styleId="ChaptertitleChar">
    <w:name w:val="Chapter title Char"/>
    <w:basedOn w:val="DefaultParagraphFont"/>
    <w:link w:val="Chaptertitle"/>
    <w:rsid w:val="00CB7178"/>
    <w:rPr>
      <w:rFonts w:ascii="Arial" w:hAnsi="Arial" w:cs="Arial"/>
      <w:b/>
      <w:sz w:val="40"/>
      <w:szCs w:val="40"/>
    </w:rPr>
  </w:style>
  <w:style w:type="paragraph" w:customStyle="1" w:styleId="ISMtitle">
    <w:name w:val="ISM title"/>
    <w:basedOn w:val="Normal"/>
    <w:link w:val="ISMtitleChar"/>
    <w:qFormat/>
    <w:rsid w:val="00CB7178"/>
    <w:pPr>
      <w:autoSpaceDE w:val="0"/>
      <w:autoSpaceDN w:val="0"/>
      <w:adjustRightInd w:val="0"/>
      <w:spacing w:after="0" w:line="240" w:lineRule="auto"/>
    </w:pPr>
    <w:rPr>
      <w:rFonts w:ascii="Arial" w:hAnsi="Arial" w:cs="Arial"/>
      <w:b/>
      <w:sz w:val="40"/>
      <w:szCs w:val="40"/>
    </w:rPr>
  </w:style>
  <w:style w:type="character" w:customStyle="1" w:styleId="ISMtitleChar">
    <w:name w:val="ISM title Char"/>
    <w:basedOn w:val="DefaultParagraphFont"/>
    <w:link w:val="ISMtitle"/>
    <w:rsid w:val="00CB7178"/>
    <w:rPr>
      <w:rFonts w:ascii="Arial" w:hAnsi="Arial" w:cs="Arial"/>
      <w:b/>
      <w:sz w:val="40"/>
      <w:szCs w:val="40"/>
    </w:rPr>
  </w:style>
  <w:style w:type="paragraph" w:customStyle="1" w:styleId="ABaseStyle">
    <w:name w:val="A_Base Style"/>
    <w:link w:val="ABaseStyleChar"/>
    <w:rsid w:val="00F219F6"/>
    <w:pPr>
      <w:spacing w:after="0" w:line="240" w:lineRule="auto"/>
      <w:jc w:val="both"/>
    </w:pPr>
    <w:rPr>
      <w:rFonts w:ascii="Times New Roman" w:eastAsia="Times New Roman" w:hAnsi="Times New Roman" w:cs="Times New Roman"/>
      <w:sz w:val="20"/>
      <w:szCs w:val="24"/>
      <w:lang w:val="en-GB"/>
    </w:rPr>
  </w:style>
  <w:style w:type="character" w:customStyle="1" w:styleId="ABaseStyleChar">
    <w:name w:val="A_Base Style Char"/>
    <w:basedOn w:val="DefaultParagraphFont"/>
    <w:link w:val="ABaseStyle"/>
    <w:rsid w:val="00F219F6"/>
    <w:rPr>
      <w:rFonts w:ascii="Times New Roman" w:eastAsia="Times New Roman" w:hAnsi="Times New Roman" w:cs="Times New Roman"/>
      <w:sz w:val="20"/>
      <w:szCs w:val="24"/>
      <w:lang w:val="en-GB"/>
    </w:rPr>
  </w:style>
  <w:style w:type="paragraph" w:customStyle="1" w:styleId="2">
    <w:name w:val="$2"/>
    <w:basedOn w:val="ABaseStyle"/>
    <w:rsid w:val="00F219F6"/>
    <w:pPr>
      <w:tabs>
        <w:tab w:val="left" w:pos="1080"/>
        <w:tab w:val="decimal" w:pos="5400"/>
        <w:tab w:val="decimal" w:pos="7200"/>
      </w:tabs>
      <w:ind w:left="720" w:right="720"/>
      <w:jc w:val="left"/>
    </w:pPr>
  </w:style>
  <w:style w:type="paragraph" w:customStyle="1" w:styleId="2GT">
    <w:name w:val="$2GT"/>
    <w:basedOn w:val="Normal"/>
    <w:next w:val="Normal"/>
    <w:rsid w:val="00F219F6"/>
    <w:pPr>
      <w:pBdr>
        <w:top w:val="single" w:sz="4" w:space="1" w:color="auto"/>
        <w:bottom w:val="double" w:sz="4" w:space="1" w:color="auto"/>
      </w:pBdr>
      <w:tabs>
        <w:tab w:val="left" w:pos="1080"/>
        <w:tab w:val="decimal" w:pos="5400"/>
        <w:tab w:val="decimal" w:pos="7200"/>
      </w:tabs>
      <w:spacing w:after="0" w:line="240" w:lineRule="auto"/>
      <w:ind w:left="720" w:right="720"/>
    </w:pPr>
    <w:rPr>
      <w:rFonts w:ascii="Times New Roman" w:eastAsia="Times New Roman" w:hAnsi="Times New Roman" w:cs="Times New Roman"/>
      <w:sz w:val="20"/>
      <w:szCs w:val="24"/>
      <w:lang w:val="en-GB"/>
    </w:rPr>
  </w:style>
  <w:style w:type="paragraph" w:customStyle="1" w:styleId="2-Bullet">
    <w:name w:val="$2-Bullet"/>
    <w:basedOn w:val="2"/>
    <w:next w:val="2"/>
    <w:rsid w:val="00F219F6"/>
    <w:pPr>
      <w:ind w:left="0"/>
    </w:pPr>
  </w:style>
  <w:style w:type="paragraph" w:customStyle="1" w:styleId="2T">
    <w:name w:val="$2T"/>
    <w:basedOn w:val="2"/>
    <w:next w:val="2"/>
    <w:rsid w:val="00387613"/>
    <w:pPr>
      <w:pBdr>
        <w:top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68DDE-6B57-45DE-98E1-909D5B13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10310</Words>
  <Characters>58769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Donell</dc:creator>
  <cp:lastModifiedBy>365 Pro Plus</cp:lastModifiedBy>
  <cp:revision>3</cp:revision>
  <cp:lastPrinted>2022-05-18T00:08:00Z</cp:lastPrinted>
  <dcterms:created xsi:type="dcterms:W3CDTF">2023-07-19T18:40:00Z</dcterms:created>
  <dcterms:modified xsi:type="dcterms:W3CDTF">2024-08-03T17:37:00Z</dcterms:modified>
</cp:coreProperties>
</file>